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2CB44" w14:textId="2B25B230" w:rsidR="00BC4DC9" w:rsidRPr="007A675F" w:rsidRDefault="0023222E" w:rsidP="00B53878">
      <w:pPr>
        <w:spacing w:line="360" w:lineRule="auto"/>
        <w:jc w:val="center"/>
        <w:rPr>
          <w:rFonts w:hint="eastAsia"/>
          <w:color w:val="FF0000"/>
        </w:rPr>
      </w:pPr>
      <w:r w:rsidRPr="007A675F">
        <w:rPr>
          <w:rFonts w:ascii="宋体" w:cs="宋体" w:hint="eastAsia"/>
          <w:b/>
          <w:color w:val="FF0000"/>
          <w:sz w:val="32"/>
        </w:rPr>
        <w:t>人教2024新版《</w:t>
      </w:r>
      <w:r w:rsidR="007A675F" w:rsidRPr="007A675F">
        <w:rPr>
          <w:rFonts w:ascii="宋体" w:cs="宋体"/>
          <w:b/>
          <w:color w:val="FF0000"/>
          <w:sz w:val="32"/>
        </w:rPr>
        <w:t>第二章</w:t>
      </w:r>
      <w:r w:rsidR="007A675F" w:rsidRPr="007A675F">
        <w:rPr>
          <w:rFonts w:ascii="宋体" w:cs="宋体" w:hint="eastAsia"/>
          <w:b/>
          <w:color w:val="FF0000"/>
          <w:sz w:val="32"/>
        </w:rPr>
        <w:t xml:space="preserve"> </w:t>
      </w:r>
      <w:r w:rsidR="007A675F" w:rsidRPr="007A675F">
        <w:rPr>
          <w:rFonts w:ascii="宋体" w:cs="宋体"/>
          <w:b/>
          <w:color w:val="FF0000"/>
          <w:sz w:val="32"/>
        </w:rPr>
        <w:t>声现象</w:t>
      </w:r>
      <w:r w:rsidRPr="007A675F">
        <w:rPr>
          <w:rFonts w:ascii="宋体" w:cs="宋体" w:hint="eastAsia"/>
          <w:b/>
          <w:color w:val="FF0000"/>
          <w:sz w:val="32"/>
        </w:rPr>
        <w:t>》</w:t>
      </w:r>
      <w:r w:rsidR="00000000" w:rsidRPr="007A675F">
        <w:rPr>
          <w:rFonts w:ascii="宋体" w:cs="宋体"/>
          <w:b/>
          <w:color w:val="FF0000"/>
          <w:sz w:val="32"/>
        </w:rPr>
        <w:t>同步拓展提升</w:t>
      </w:r>
      <w:r w:rsidRPr="007A675F">
        <w:rPr>
          <w:rFonts w:ascii="宋体" w:cs="宋体" w:hint="eastAsia"/>
          <w:b/>
          <w:color w:val="FF0000"/>
          <w:sz w:val="32"/>
        </w:rPr>
        <w:t>卷及解析</w:t>
      </w:r>
    </w:p>
    <w:p w14:paraId="4CAE7ED9" w14:textId="4ABF8DC8" w:rsidR="007A675F" w:rsidRDefault="007A675F" w:rsidP="007A675F">
      <w:pPr>
        <w:spacing w:line="360" w:lineRule="auto"/>
        <w:jc w:val="center"/>
        <w:rPr>
          <w:rFonts w:hint="eastAsia"/>
        </w:rPr>
      </w:pPr>
    </w:p>
    <w:p w14:paraId="5D453767" w14:textId="77777777" w:rsidR="007A675F" w:rsidRDefault="007A675F" w:rsidP="007A675F">
      <w:pPr>
        <w:spacing w:line="360" w:lineRule="auto"/>
        <w:rPr>
          <w:rFonts w:hint="eastAsia"/>
        </w:rPr>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436B4BD3" w14:textId="77777777" w:rsidR="007A675F" w:rsidRDefault="007A675F" w:rsidP="007A675F">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4882b27e-ef19-455f-acfb-2d7ba76f3a41"/>
      <w:r>
        <w:rPr>
          <w:rFonts w:ascii="宋体" w:cs="宋体"/>
          <w:kern w:val="0"/>
          <w:szCs w:val="21"/>
        </w:rPr>
        <w:t>科学家曾在南极洲发现一个陨石凹坑，形状如圆形平底锅，如图所示。小明在圆心</w:t>
      </w:r>
      <w:r>
        <w:rPr>
          <w:rFonts w:eastAsia="Times New Roman" w:hAnsi="Times New Roman"/>
          <w:i/>
          <w:iCs/>
          <w:kern w:val="0"/>
          <w:szCs w:val="21"/>
        </w:rPr>
        <w:t>A</w:t>
      </w:r>
      <w:r>
        <w:rPr>
          <w:rFonts w:ascii="宋体" w:cs="宋体"/>
          <w:kern w:val="0"/>
          <w:szCs w:val="21"/>
        </w:rPr>
        <w:t>点大喊一声，经过</w:t>
      </w:r>
      <w:r>
        <w:rPr>
          <w:rFonts w:eastAsia="Times New Roman" w:hAnsi="Times New Roman"/>
          <w:kern w:val="0"/>
          <w:szCs w:val="21"/>
        </w:rPr>
        <w:t xml:space="preserve">6 </w:t>
      </w:r>
      <w:r>
        <w:rPr>
          <w:rFonts w:eastAsia="Times New Roman" w:hAnsi="Times New Roman"/>
          <w:i/>
          <w:iCs/>
          <w:kern w:val="0"/>
          <w:szCs w:val="21"/>
        </w:rPr>
        <w:t>s</w:t>
      </w:r>
      <w:r>
        <w:rPr>
          <w:rFonts w:ascii="宋体" w:cs="宋体"/>
          <w:kern w:val="0"/>
          <w:szCs w:val="21"/>
        </w:rPr>
        <w:t>听到回声。设空气中声速为</w:t>
      </w:r>
      <m:oMath>
        <m:r>
          <w:rPr>
            <w:rFonts w:ascii="Cambria Math" w:hAnsi="Cambria Math"/>
          </w:rPr>
          <m:t>340m/s</m:t>
        </m:r>
      </m:oMath>
      <w:r>
        <w:rPr>
          <w:rFonts w:ascii="宋体" w:cs="宋体"/>
          <w:kern w:val="0"/>
          <w:szCs w:val="21"/>
        </w:rPr>
        <w:t>，则圆形凹坑的直径为</w:t>
      </w:r>
      <w:r>
        <w:rPr>
          <w:rFonts w:eastAsia="Times New Roman" w:hAnsi="Times New Roman"/>
          <w:kern w:val="0"/>
          <w:szCs w:val="21"/>
        </w:rPr>
        <w:t>  (    )</w:t>
      </w:r>
      <w:r>
        <w:rPr>
          <w:rFonts w:eastAsia="Times New Roman" w:hAnsi="Times New Roman"/>
          <w:kern w:val="0"/>
          <w:szCs w:val="21"/>
        </w:rPr>
        <w:br/>
      </w:r>
      <w:r>
        <w:rPr>
          <w:rFonts w:eastAsia="Times New Roman" w:hAnsi="Times New Roman"/>
          <w:noProof/>
          <w:kern w:val="0"/>
          <w:sz w:val="24"/>
          <w:szCs w:val="24"/>
        </w:rPr>
        <w:drawing>
          <wp:inline distT="0" distB="0" distL="0" distR="0" wp14:anchorId="165B5D24" wp14:editId="73323369">
            <wp:extent cx="1085850" cy="9715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850" cy="971550"/>
                    </a:xfrm>
                    <a:prstGeom prst="rect">
                      <a:avLst/>
                    </a:prstGeom>
                    <a:noFill/>
                    <a:ln>
                      <a:noFill/>
                    </a:ln>
                  </pic:spPr>
                </pic:pic>
              </a:graphicData>
            </a:graphic>
          </wp:inline>
        </w:drawing>
      </w:r>
      <w:bookmarkEnd w:id="0"/>
    </w:p>
    <w:p w14:paraId="0648BC97" w14:textId="77777777" w:rsidR="007A675F" w:rsidRDefault="007A675F" w:rsidP="007A675F">
      <w:pPr>
        <w:tabs>
          <w:tab w:val="left" w:pos="2310"/>
          <w:tab w:val="left" w:pos="4200"/>
          <w:tab w:val="left" w:pos="6090"/>
        </w:tabs>
        <w:spacing w:line="360" w:lineRule="auto"/>
        <w:rPr>
          <w:rFonts w:hint="eastAsia"/>
        </w:rPr>
      </w:pPr>
      <w:r>
        <w:rPr>
          <w:rFonts w:eastAsia="Times New Roman" w:hAnsi="Times New Roman"/>
          <w:kern w:val="0"/>
          <w:szCs w:val="21"/>
        </w:rPr>
        <w:t xml:space="preserve">A. 510 </w:t>
      </w:r>
      <w:r>
        <w:rPr>
          <w:rFonts w:eastAsia="Times New Roman" w:hAnsi="Times New Roman"/>
          <w:i/>
          <w:iCs/>
          <w:kern w:val="0"/>
          <w:szCs w:val="21"/>
        </w:rPr>
        <w:t>m</w:t>
      </w:r>
      <w:r>
        <w:tab/>
      </w:r>
      <w:r>
        <w:rPr>
          <w:rFonts w:eastAsia="Times New Roman" w:hAnsi="Times New Roman"/>
          <w:kern w:val="0"/>
          <w:szCs w:val="21"/>
        </w:rPr>
        <w:t xml:space="preserve">B. 1020 </w:t>
      </w:r>
      <w:r>
        <w:rPr>
          <w:rFonts w:eastAsia="Times New Roman" w:hAnsi="Times New Roman"/>
          <w:i/>
          <w:iCs/>
          <w:kern w:val="0"/>
          <w:szCs w:val="21"/>
        </w:rPr>
        <w:t>m</w:t>
      </w:r>
      <w:r>
        <w:tab/>
      </w:r>
      <w:r>
        <w:rPr>
          <w:rFonts w:eastAsia="Times New Roman" w:hAnsi="Times New Roman"/>
          <w:kern w:val="0"/>
          <w:szCs w:val="21"/>
        </w:rPr>
        <w:t xml:space="preserve">C. 2040 </w:t>
      </w:r>
      <w:r>
        <w:rPr>
          <w:rFonts w:eastAsia="Times New Roman" w:hAnsi="Times New Roman"/>
          <w:i/>
          <w:iCs/>
          <w:kern w:val="0"/>
          <w:szCs w:val="21"/>
        </w:rPr>
        <w:t>m</w:t>
      </w:r>
      <w:r>
        <w:tab/>
      </w:r>
      <w:r>
        <w:rPr>
          <w:rFonts w:eastAsia="Times New Roman" w:hAnsi="Times New Roman"/>
          <w:kern w:val="0"/>
          <w:szCs w:val="21"/>
        </w:rPr>
        <w:t xml:space="preserve">D. 4080 </w:t>
      </w:r>
      <w:r>
        <w:rPr>
          <w:rFonts w:eastAsia="Times New Roman" w:hAnsi="Times New Roman"/>
          <w:i/>
          <w:iCs/>
          <w:kern w:val="0"/>
          <w:szCs w:val="21"/>
        </w:rPr>
        <w:t>m</w:t>
      </w:r>
    </w:p>
    <w:p w14:paraId="2F77A5A7" w14:textId="77777777" w:rsidR="007A675F" w:rsidRDefault="007A675F" w:rsidP="007A675F">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43d0190e-3f3d-4d6f-9fd9-63133a9937dc"/>
      <w:r>
        <w:rPr>
          <w:rFonts w:ascii="宋体" w:cs="宋体"/>
          <w:kern w:val="0"/>
          <w:szCs w:val="21"/>
        </w:rPr>
        <w:t>如图，手机与音叉的位置保持不变。利用手机软件测出音叉发出的声音从</w:t>
      </w:r>
      <w:r>
        <w:rPr>
          <w:rFonts w:eastAsia="Times New Roman" w:hAnsi="Times New Roman"/>
          <w:kern w:val="0"/>
          <w:szCs w:val="21"/>
        </w:rPr>
        <w:t xml:space="preserve">30 </w:t>
      </w:r>
      <w:r>
        <w:rPr>
          <w:rFonts w:eastAsia="Times New Roman" w:hAnsi="Times New Roman"/>
          <w:i/>
          <w:iCs/>
          <w:kern w:val="0"/>
          <w:szCs w:val="21"/>
        </w:rPr>
        <w:t>dB</w:t>
      </w:r>
      <w:r>
        <w:rPr>
          <w:rFonts w:ascii="宋体" w:cs="宋体"/>
          <w:kern w:val="0"/>
          <w:szCs w:val="21"/>
        </w:rPr>
        <w:t>变成</w:t>
      </w:r>
      <w:r>
        <w:rPr>
          <w:rFonts w:eastAsia="Times New Roman" w:hAnsi="Times New Roman"/>
          <w:kern w:val="0"/>
          <w:szCs w:val="21"/>
        </w:rPr>
        <w:t xml:space="preserve">50 </w:t>
      </w:r>
      <w:r>
        <w:rPr>
          <w:rFonts w:eastAsia="Times New Roman" w:hAnsi="Times New Roman"/>
          <w:i/>
          <w:iCs/>
          <w:kern w:val="0"/>
          <w:szCs w:val="21"/>
        </w:rPr>
        <w:t>dB</w:t>
      </w:r>
      <w:r>
        <w:rPr>
          <w:rFonts w:ascii="宋体" w:cs="宋体"/>
          <w:kern w:val="0"/>
          <w:szCs w:val="21"/>
        </w:rPr>
        <w:t>，说明音叉振动的</w:t>
      </w:r>
      <w:r>
        <w:rPr>
          <w:rFonts w:eastAsia="Times New Roman" w:hAnsi="Times New Roman"/>
          <w:kern w:val="0"/>
          <w:szCs w:val="21"/>
        </w:rPr>
        <w:t>(    )</w:t>
      </w:r>
      <w:r>
        <w:rPr>
          <w:rFonts w:eastAsia="Times New Roman" w:hAnsi="Times New Roman"/>
          <w:noProof/>
          <w:kern w:val="0"/>
          <w:sz w:val="24"/>
          <w:szCs w:val="24"/>
        </w:rPr>
        <w:drawing>
          <wp:inline distT="0" distB="0" distL="0" distR="0" wp14:anchorId="07057B1A" wp14:editId="05C50A8B">
            <wp:extent cx="1428750" cy="14287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3D5C5DF4" wp14:editId="42244DAF">
            <wp:extent cx="952500" cy="16954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500" cy="1695450"/>
                    </a:xfrm>
                    <a:prstGeom prst="rect">
                      <a:avLst/>
                    </a:prstGeom>
                    <a:noFill/>
                    <a:ln>
                      <a:noFill/>
                    </a:ln>
                  </pic:spPr>
                </pic:pic>
              </a:graphicData>
            </a:graphic>
          </wp:inline>
        </w:drawing>
      </w:r>
      <w:bookmarkEnd w:id="1"/>
    </w:p>
    <w:p w14:paraId="1C1AC55F" w14:textId="77777777" w:rsidR="007A675F" w:rsidRDefault="007A675F" w:rsidP="007A675F">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振幅变大</w:t>
      </w:r>
      <w:r>
        <w:tab/>
      </w:r>
      <w:r>
        <w:rPr>
          <w:rFonts w:eastAsia="Times New Roman" w:hAnsi="Times New Roman"/>
          <w:kern w:val="0"/>
          <w:szCs w:val="21"/>
        </w:rPr>
        <w:t xml:space="preserve">B. </w:t>
      </w:r>
      <w:r>
        <w:rPr>
          <w:rFonts w:ascii="宋体" w:cs="宋体"/>
          <w:kern w:val="0"/>
          <w:szCs w:val="21"/>
        </w:rPr>
        <w:t>振幅变小</w:t>
      </w:r>
      <w:r>
        <w:tab/>
      </w:r>
      <w:r>
        <w:rPr>
          <w:rFonts w:eastAsia="Times New Roman" w:hAnsi="Times New Roman"/>
          <w:kern w:val="0"/>
          <w:szCs w:val="21"/>
        </w:rPr>
        <w:t xml:space="preserve">C. </w:t>
      </w:r>
      <w:r>
        <w:rPr>
          <w:rFonts w:ascii="宋体" w:cs="宋体"/>
          <w:kern w:val="0"/>
          <w:szCs w:val="21"/>
        </w:rPr>
        <w:t>频率变大</w:t>
      </w:r>
      <w:r>
        <w:tab/>
      </w:r>
      <w:r>
        <w:rPr>
          <w:rFonts w:eastAsia="Times New Roman" w:hAnsi="Times New Roman"/>
          <w:kern w:val="0"/>
          <w:szCs w:val="21"/>
        </w:rPr>
        <w:t xml:space="preserve">D. </w:t>
      </w:r>
      <w:r>
        <w:rPr>
          <w:rFonts w:ascii="宋体" w:cs="宋体"/>
          <w:kern w:val="0"/>
          <w:szCs w:val="21"/>
        </w:rPr>
        <w:t>频率变小</w:t>
      </w:r>
    </w:p>
    <w:p w14:paraId="4A128ED9" w14:textId="77777777" w:rsidR="007A675F" w:rsidRDefault="007A675F" w:rsidP="007A675F">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81727706-4389-4422-9c99-6f5945adcdc1"/>
      <w:r>
        <w:rPr>
          <w:rFonts w:ascii="宋体" w:cs="宋体"/>
          <w:kern w:val="0"/>
          <w:szCs w:val="21"/>
        </w:rPr>
        <w:t>如图是某品牌超声清洁机，利用它可以清洗眼镜。此清洁机工作时人站在旁边能听到“滋滋”的声音，下列说法正确的是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50DAF90" wp14:editId="0B0E6423">
            <wp:extent cx="1209675" cy="7810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9675" cy="781050"/>
                    </a:xfrm>
                    <a:prstGeom prst="rect">
                      <a:avLst/>
                    </a:prstGeom>
                    <a:noFill/>
                    <a:ln>
                      <a:noFill/>
                    </a:ln>
                  </pic:spPr>
                </pic:pic>
              </a:graphicData>
            </a:graphic>
          </wp:inline>
        </w:drawing>
      </w:r>
      <w:bookmarkEnd w:id="2"/>
    </w:p>
    <w:p w14:paraId="44FF03A8" w14:textId="77777777" w:rsidR="007A675F" w:rsidRDefault="007A675F" w:rsidP="007A675F">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“滋滋”声是超声波</w:t>
      </w:r>
      <w:r>
        <w:tab/>
      </w:r>
      <w:r>
        <w:rPr>
          <w:rFonts w:eastAsia="Times New Roman" w:hAnsi="Times New Roman"/>
          <w:kern w:val="0"/>
          <w:szCs w:val="21"/>
        </w:rPr>
        <w:t xml:space="preserve">B. </w:t>
      </w:r>
      <w:r>
        <w:rPr>
          <w:rFonts w:ascii="宋体" w:cs="宋体"/>
          <w:kern w:val="0"/>
          <w:szCs w:val="21"/>
        </w:rPr>
        <w:t>超声波传播不需要介质</w:t>
      </w:r>
      <w:r>
        <w:br/>
      </w:r>
      <w:r>
        <w:rPr>
          <w:rFonts w:eastAsia="Times New Roman" w:hAnsi="Times New Roman"/>
          <w:kern w:val="0"/>
          <w:szCs w:val="21"/>
        </w:rPr>
        <w:t xml:space="preserve">C. </w:t>
      </w:r>
      <w:r>
        <w:rPr>
          <w:rFonts w:ascii="宋体" w:cs="宋体"/>
          <w:kern w:val="0"/>
          <w:szCs w:val="21"/>
        </w:rPr>
        <w:t>超声波的响度比较大</w:t>
      </w:r>
      <w:r>
        <w:tab/>
      </w:r>
      <w:r>
        <w:rPr>
          <w:rFonts w:eastAsia="Times New Roman" w:hAnsi="Times New Roman"/>
          <w:kern w:val="0"/>
          <w:szCs w:val="21"/>
        </w:rPr>
        <w:t xml:space="preserve">D. </w:t>
      </w:r>
      <w:r>
        <w:rPr>
          <w:rFonts w:ascii="宋体" w:cs="宋体"/>
          <w:kern w:val="0"/>
          <w:szCs w:val="21"/>
        </w:rPr>
        <w:t>超声波能传递能量</w:t>
      </w:r>
    </w:p>
    <w:p w14:paraId="063C224B" w14:textId="77777777" w:rsidR="007A675F" w:rsidRDefault="007A675F" w:rsidP="007A675F">
      <w:pPr>
        <w:spacing w:line="360" w:lineRule="auto"/>
        <w:textAlignment w:val="center"/>
        <w:rPr>
          <w:rFonts w:hint="eastAsia"/>
        </w:rPr>
      </w:pPr>
      <w:r>
        <w:rPr>
          <w:rFonts w:eastAsia="Times New Roman" w:hAnsi="Times New Roman"/>
          <w:kern w:val="0"/>
          <w:szCs w:val="21"/>
        </w:rPr>
        <w:lastRenderedPageBreak/>
        <w:t>4</w:t>
      </w:r>
      <w:r>
        <w:rPr>
          <w:rFonts w:ascii="宋体" w:cs="宋体"/>
          <w:kern w:val="0"/>
          <w:szCs w:val="21"/>
        </w:rPr>
        <w:t>.</w:t>
      </w:r>
      <w:bookmarkStart w:id="3" w:name="42d233ff-02cf-405c-9e9e-e13e919e6158"/>
      <w:r>
        <w:rPr>
          <w:rFonts w:ascii="宋体" w:cs="宋体"/>
          <w:kern w:val="0"/>
          <w:szCs w:val="21"/>
        </w:rPr>
        <w:t>下列四幅图片与其对应的说法，正确的是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161FA50" wp14:editId="66CC9F02">
            <wp:extent cx="5581650" cy="13335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5581650" cy="1333500"/>
                    </a:xfrm>
                    <a:prstGeom prst="rect">
                      <a:avLst/>
                    </a:prstGeom>
                    <a:noFill/>
                    <a:ln>
                      <a:noFill/>
                    </a:ln>
                  </pic:spPr>
                </pic:pic>
              </a:graphicData>
            </a:graphic>
          </wp:inline>
        </w:drawing>
      </w:r>
      <w:bookmarkEnd w:id="3"/>
    </w:p>
    <w:p w14:paraId="4BFC5E0E" w14:textId="77777777" w:rsidR="007A675F" w:rsidRDefault="007A675F" w:rsidP="007A675F">
      <w:pPr>
        <w:spacing w:line="360" w:lineRule="auto"/>
        <w:rPr>
          <w:rFonts w:hint="eastAsia"/>
        </w:rPr>
      </w:pPr>
      <w:r>
        <w:rPr>
          <w:rFonts w:eastAsia="Times New Roman" w:hAnsi="Times New Roman"/>
          <w:kern w:val="0"/>
          <w:szCs w:val="21"/>
        </w:rPr>
        <w:t xml:space="preserve">A. </w:t>
      </w:r>
      <w:r>
        <w:rPr>
          <w:rFonts w:ascii="宋体" w:cs="宋体"/>
          <w:kern w:val="0"/>
          <w:szCs w:val="21"/>
        </w:rPr>
        <w:t>甲图：摩托车的消音器是在传播过程中减弱噪声的</w:t>
      </w:r>
      <w:r>
        <w:br/>
      </w:r>
      <w:r>
        <w:rPr>
          <w:rFonts w:eastAsia="Times New Roman" w:hAnsi="Times New Roman"/>
          <w:kern w:val="0"/>
          <w:szCs w:val="21"/>
        </w:rPr>
        <w:t xml:space="preserve">B. </w:t>
      </w:r>
      <w:r>
        <w:rPr>
          <w:rFonts w:ascii="宋体" w:cs="宋体"/>
          <w:kern w:val="0"/>
          <w:szCs w:val="21"/>
        </w:rPr>
        <w:t>乙图：钢尺伸出桌面越长，振动产生的声音的音调越高</w:t>
      </w:r>
      <w:r>
        <w:br/>
      </w:r>
      <w:r>
        <w:rPr>
          <w:rFonts w:eastAsia="Times New Roman" w:hAnsi="Times New Roman"/>
          <w:kern w:val="0"/>
          <w:szCs w:val="21"/>
        </w:rPr>
        <w:t xml:space="preserve">C. </w:t>
      </w:r>
      <w:r>
        <w:rPr>
          <w:rFonts w:ascii="宋体" w:cs="宋体"/>
          <w:kern w:val="0"/>
          <w:szCs w:val="21"/>
        </w:rPr>
        <w:t>丙图：正在发声的音叉把小球反复弹开，说明发声的音叉在振动</w:t>
      </w:r>
      <w:r>
        <w:br/>
      </w:r>
      <w:r>
        <w:rPr>
          <w:rFonts w:eastAsia="Times New Roman" w:hAnsi="Times New Roman"/>
          <w:kern w:val="0"/>
          <w:szCs w:val="21"/>
        </w:rPr>
        <w:t xml:space="preserve">D. </w:t>
      </w:r>
      <w:r>
        <w:rPr>
          <w:rFonts w:ascii="宋体" w:cs="宋体"/>
          <w:kern w:val="0"/>
          <w:szCs w:val="21"/>
        </w:rPr>
        <w:t>丁图：蝙蝠的导航系统在太空中依然可以发挥作用</w:t>
      </w:r>
    </w:p>
    <w:p w14:paraId="2BB10B84" w14:textId="77777777" w:rsidR="007A675F" w:rsidRDefault="007A675F" w:rsidP="007A675F">
      <w:pPr>
        <w:spacing w:line="360" w:lineRule="auto"/>
        <w:rPr>
          <w:rFonts w:hint="eastAsia"/>
        </w:rPr>
      </w:pPr>
      <w:r>
        <w:rPr>
          <w:rFonts w:eastAsia="Times New Roman" w:hAnsi="Times New Roman"/>
          <w:kern w:val="0"/>
          <w:szCs w:val="21"/>
        </w:rPr>
        <w:t>5</w:t>
      </w:r>
      <w:r>
        <w:rPr>
          <w:rFonts w:ascii="宋体" w:cs="宋体"/>
          <w:kern w:val="0"/>
          <w:szCs w:val="21"/>
        </w:rPr>
        <w:t>.</w:t>
      </w:r>
      <w:bookmarkStart w:id="4" w:name="4ea477fe-4e08-4df7-aa9f-39cf8f1deba8"/>
      <w:r>
        <w:rPr>
          <w:rFonts w:ascii="宋体" w:cs="宋体"/>
          <w:kern w:val="0"/>
          <w:szCs w:val="21"/>
        </w:rPr>
        <w:t>物理研究中常常用到“控制变量法”“转换法”“实验推理法”“类比法”等科学方法，在下列研究实例中，运用了“转换法”的是</w:t>
      </w:r>
      <w:r>
        <w:rPr>
          <w:rFonts w:eastAsia="Times New Roman" w:hAnsi="Times New Roman"/>
          <w:kern w:val="0"/>
          <w:szCs w:val="21"/>
        </w:rPr>
        <w:t>(    )</w:t>
      </w:r>
      <w:bookmarkEnd w:id="4"/>
    </w:p>
    <w:p w14:paraId="421384EB" w14:textId="77777777" w:rsidR="007A675F" w:rsidRDefault="007A675F" w:rsidP="007A675F">
      <w:pPr>
        <w:spacing w:line="360" w:lineRule="auto"/>
        <w:rPr>
          <w:rFonts w:hint="eastAsia"/>
        </w:rPr>
      </w:pPr>
      <w:r>
        <w:rPr>
          <w:rFonts w:eastAsia="Times New Roman" w:hAnsi="Times New Roman"/>
          <w:kern w:val="0"/>
          <w:szCs w:val="21"/>
        </w:rPr>
        <w:t xml:space="preserve">A. </w:t>
      </w:r>
      <w:r>
        <w:rPr>
          <w:rFonts w:ascii="宋体" w:cs="宋体"/>
          <w:kern w:val="0"/>
          <w:szCs w:val="21"/>
        </w:rPr>
        <w:t>探究琴弦的音调与长度的关系时，只改变弦的长度</w:t>
      </w:r>
      <w:r>
        <w:br/>
      </w:r>
      <w:r>
        <w:rPr>
          <w:rFonts w:eastAsia="Times New Roman" w:hAnsi="Times New Roman"/>
          <w:kern w:val="0"/>
          <w:szCs w:val="21"/>
        </w:rPr>
        <w:t xml:space="preserve">B. </w:t>
      </w:r>
      <w:r>
        <w:rPr>
          <w:rFonts w:ascii="宋体" w:cs="宋体"/>
          <w:kern w:val="0"/>
          <w:szCs w:val="21"/>
        </w:rPr>
        <w:t>用水的波动去理解声波的传播过程</w:t>
      </w:r>
      <w:r>
        <w:br/>
      </w:r>
      <w:r>
        <w:rPr>
          <w:rFonts w:eastAsia="Times New Roman" w:hAnsi="Times New Roman"/>
          <w:kern w:val="0"/>
          <w:szCs w:val="21"/>
        </w:rPr>
        <w:t xml:space="preserve">C. </w:t>
      </w:r>
      <w:r>
        <w:rPr>
          <w:rFonts w:ascii="宋体" w:cs="宋体"/>
          <w:kern w:val="0"/>
          <w:szCs w:val="21"/>
        </w:rPr>
        <w:t>将正在发声的音叉紧靠悬线下的乒乓球，发现乒乓球被多次弹开，这说明发声体在振动</w:t>
      </w:r>
      <w:r>
        <w:br/>
      </w:r>
      <w:r>
        <w:rPr>
          <w:rFonts w:eastAsia="Times New Roman" w:hAnsi="Times New Roman"/>
          <w:kern w:val="0"/>
          <w:szCs w:val="21"/>
        </w:rPr>
        <w:t xml:space="preserve">D. </w:t>
      </w:r>
      <w:r>
        <w:rPr>
          <w:rFonts w:ascii="宋体" w:cs="宋体"/>
          <w:kern w:val="0"/>
          <w:szCs w:val="21"/>
        </w:rPr>
        <w:t>探究真空是否可以传声时，使用真空罩在近似真空的环境下进行实验探究，然后分析</w:t>
      </w:r>
    </w:p>
    <w:p w14:paraId="01DF0D88" w14:textId="77777777" w:rsidR="007A675F" w:rsidRDefault="007A675F" w:rsidP="007A675F">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c46a7986-6055-44a5-95ce-ddd743b0016c"/>
      <w:r>
        <w:rPr>
          <w:rFonts w:ascii="宋体" w:cs="宋体"/>
          <w:kern w:val="0"/>
          <w:szCs w:val="21"/>
        </w:rPr>
        <w:t>如图所示是博物馆珍藏的古代青铜“鱼洗”，注入半盆水后，用双手搓把手，会发出嗡嗡声，盆内水花四溅。传说，众多“鱼洗”声能汇集成千军万马之势，曾吓退数十里外的敌军。这反映了我国古代高超的科学制器技术。下列分析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2FD08A9" wp14:editId="74DADAF2">
            <wp:extent cx="1524000" cy="7620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0" cy="762000"/>
                    </a:xfrm>
                    <a:prstGeom prst="rect">
                      <a:avLst/>
                    </a:prstGeom>
                    <a:noFill/>
                    <a:ln>
                      <a:noFill/>
                    </a:ln>
                  </pic:spPr>
                </pic:pic>
              </a:graphicData>
            </a:graphic>
          </wp:inline>
        </w:drawing>
      </w:r>
      <w:bookmarkEnd w:id="5"/>
    </w:p>
    <w:p w14:paraId="6516CBEF" w14:textId="77777777" w:rsidR="007A675F" w:rsidRDefault="007A675F" w:rsidP="007A675F">
      <w:pPr>
        <w:spacing w:line="360" w:lineRule="auto"/>
        <w:rPr>
          <w:rFonts w:hint="eastAsia"/>
        </w:rPr>
      </w:pPr>
      <w:r>
        <w:rPr>
          <w:rFonts w:eastAsia="Times New Roman" w:hAnsi="Times New Roman"/>
          <w:kern w:val="0"/>
          <w:szCs w:val="21"/>
        </w:rPr>
        <w:t xml:space="preserve">A. </w:t>
      </w:r>
      <w:r>
        <w:rPr>
          <w:rFonts w:ascii="宋体" w:cs="宋体"/>
          <w:kern w:val="0"/>
          <w:szCs w:val="21"/>
        </w:rPr>
        <w:t>“水花四溅”说明发声的“鱼洗”正在振动</w:t>
      </w:r>
      <w:r>
        <w:br/>
      </w:r>
      <w:r>
        <w:rPr>
          <w:rFonts w:eastAsia="Times New Roman" w:hAnsi="Times New Roman"/>
          <w:kern w:val="0"/>
          <w:szCs w:val="21"/>
        </w:rPr>
        <w:t xml:space="preserve">B. </w:t>
      </w:r>
      <w:r>
        <w:rPr>
          <w:rFonts w:ascii="宋体" w:cs="宋体"/>
          <w:kern w:val="0"/>
          <w:szCs w:val="21"/>
        </w:rPr>
        <w:t>“鱼洗”发出嗡嗡声不是由物体振动产生的</w:t>
      </w:r>
      <w:r>
        <w:br/>
      </w:r>
      <w:r>
        <w:rPr>
          <w:rFonts w:eastAsia="Times New Roman" w:hAnsi="Times New Roman"/>
          <w:kern w:val="0"/>
          <w:szCs w:val="21"/>
        </w:rPr>
        <w:t xml:space="preserve">C. </w:t>
      </w:r>
      <w:r>
        <w:rPr>
          <w:rFonts w:ascii="宋体" w:cs="宋体"/>
          <w:kern w:val="0"/>
          <w:szCs w:val="21"/>
        </w:rPr>
        <w:t>“鱼洗”发出的声音只能靠盆中水传入人耳</w:t>
      </w:r>
      <w:r>
        <w:br/>
      </w:r>
      <w:r>
        <w:rPr>
          <w:rFonts w:eastAsia="Times New Roman" w:hAnsi="Times New Roman"/>
          <w:kern w:val="0"/>
          <w:szCs w:val="21"/>
        </w:rPr>
        <w:t xml:space="preserve">D. </w:t>
      </w:r>
      <w:r>
        <w:rPr>
          <w:rFonts w:ascii="宋体" w:cs="宋体"/>
          <w:kern w:val="0"/>
          <w:szCs w:val="21"/>
        </w:rPr>
        <w:t>众多“鱼洗”声汇集改变了声音的传播速度</w:t>
      </w:r>
    </w:p>
    <w:p w14:paraId="369A6C24" w14:textId="77777777" w:rsidR="007A675F" w:rsidRDefault="007A675F" w:rsidP="007A675F">
      <w:pPr>
        <w:spacing w:line="360" w:lineRule="auto"/>
        <w:rPr>
          <w:rFonts w:hint="eastAsia"/>
        </w:rPr>
      </w:pPr>
      <w:r>
        <w:rPr>
          <w:rFonts w:ascii="黑体" w:eastAsia="黑体" w:hAnsi="黑体" w:cs="黑体"/>
        </w:rPr>
        <w:t>二、多选题：本大题共</w:t>
      </w:r>
      <w:r>
        <w:rPr>
          <w:rFonts w:eastAsia="Times New Roman" w:hAnsi="Times New Roman"/>
          <w:b/>
        </w:rPr>
        <w:t>4</w:t>
      </w:r>
      <w:r>
        <w:rPr>
          <w:rFonts w:ascii="黑体" w:eastAsia="黑体" w:hAnsi="黑体" w:cs="黑体"/>
        </w:rPr>
        <w:t>小题，共</w:t>
      </w:r>
      <w:r>
        <w:rPr>
          <w:rFonts w:eastAsia="Times New Roman" w:hAnsi="Times New Roman"/>
          <w:b/>
        </w:rPr>
        <w:t>12</w:t>
      </w:r>
      <w:r>
        <w:rPr>
          <w:rFonts w:ascii="黑体" w:eastAsia="黑体" w:hAnsi="黑体" w:cs="黑体"/>
        </w:rPr>
        <w:t>分。</w:t>
      </w:r>
    </w:p>
    <w:p w14:paraId="5D33632A" w14:textId="77777777" w:rsidR="007A675F" w:rsidRDefault="007A675F" w:rsidP="007A675F">
      <w:pPr>
        <w:spacing w:line="360" w:lineRule="auto"/>
        <w:rPr>
          <w:rFonts w:hint="eastAsia"/>
        </w:rPr>
      </w:pPr>
      <w:r>
        <w:rPr>
          <w:rFonts w:eastAsia="Times New Roman" w:hAnsi="Times New Roman"/>
          <w:kern w:val="0"/>
          <w:szCs w:val="21"/>
        </w:rPr>
        <w:t>7</w:t>
      </w:r>
      <w:r>
        <w:rPr>
          <w:rFonts w:ascii="宋体" w:cs="宋体"/>
          <w:kern w:val="0"/>
          <w:szCs w:val="21"/>
        </w:rPr>
        <w:t>.</w:t>
      </w:r>
      <w:bookmarkStart w:id="6" w:name="0e02251f-d615-46d4-a7cb-77d8b35a43fe"/>
      <m:oMath>
        <m:r>
          <w:rPr>
            <w:rFonts w:ascii="Cambria Math" w:hAnsi="Cambria Math"/>
          </w:rPr>
          <m:t>(</m:t>
        </m:r>
      </m:oMath>
      <w:r>
        <w:rPr>
          <w:rFonts w:ascii="宋体" w:cs="宋体"/>
          <w:kern w:val="0"/>
          <w:szCs w:val="21"/>
        </w:rPr>
        <w:t>多选</w:t>
      </w:r>
      <m:oMath>
        <m:r>
          <w:rPr>
            <w:rFonts w:ascii="Cambria Math" w:hAnsi="Cambria Math"/>
          </w:rPr>
          <m:t>)</m:t>
        </m:r>
      </m:oMath>
      <w:r>
        <w:rPr>
          <w:rFonts w:ascii="宋体" w:cs="宋体"/>
          <w:kern w:val="0"/>
          <w:szCs w:val="21"/>
        </w:rPr>
        <w:t>下列事例中利用了回声定位的是</w:t>
      </w:r>
      <w:r>
        <w:rPr>
          <w:rFonts w:eastAsia="Times New Roman" w:hAnsi="Times New Roman"/>
          <w:kern w:val="0"/>
          <w:szCs w:val="21"/>
        </w:rPr>
        <w:t>(    )</w:t>
      </w:r>
      <w:bookmarkEnd w:id="6"/>
    </w:p>
    <w:p w14:paraId="1770240B" w14:textId="77777777" w:rsidR="007A675F" w:rsidRDefault="007A675F" w:rsidP="007A675F">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船只利用声呐系统探测鱼群</w:t>
      </w:r>
      <w:r>
        <w:tab/>
      </w:r>
      <w:r>
        <w:rPr>
          <w:rFonts w:eastAsia="Times New Roman" w:hAnsi="Times New Roman"/>
          <w:kern w:val="0"/>
          <w:szCs w:val="21"/>
        </w:rPr>
        <w:t xml:space="preserve">B. </w:t>
      </w:r>
      <w:r>
        <w:rPr>
          <w:rFonts w:ascii="宋体" w:cs="宋体"/>
          <w:kern w:val="0"/>
          <w:szCs w:val="21"/>
        </w:rPr>
        <w:t>雷雨天时，先看到闪电后听见雷声</w:t>
      </w:r>
      <w:r>
        <w:br/>
      </w:r>
      <w:r>
        <w:rPr>
          <w:rFonts w:eastAsia="Times New Roman" w:hAnsi="Times New Roman"/>
          <w:kern w:val="0"/>
          <w:szCs w:val="21"/>
        </w:rPr>
        <w:t xml:space="preserve">C. </w:t>
      </w:r>
      <w:r>
        <w:rPr>
          <w:rFonts w:ascii="宋体" w:cs="宋体"/>
          <w:kern w:val="0"/>
          <w:szCs w:val="21"/>
        </w:rPr>
        <w:t>蝙蝠用超声波捕捉蚊虫</w:t>
      </w:r>
      <w:r>
        <w:tab/>
      </w:r>
      <w:r>
        <w:rPr>
          <w:rFonts w:eastAsia="Times New Roman" w:hAnsi="Times New Roman"/>
          <w:kern w:val="0"/>
          <w:szCs w:val="21"/>
        </w:rPr>
        <w:t xml:space="preserve">D. </w:t>
      </w:r>
      <w:r>
        <w:rPr>
          <w:rFonts w:ascii="宋体" w:cs="宋体"/>
          <w:kern w:val="0"/>
          <w:szCs w:val="21"/>
        </w:rPr>
        <w:t>录音棚内用软塑料隔音</w:t>
      </w:r>
    </w:p>
    <w:p w14:paraId="44236F0C" w14:textId="77777777" w:rsidR="007A675F" w:rsidRDefault="007A675F" w:rsidP="007A675F">
      <w:pPr>
        <w:spacing w:line="360" w:lineRule="auto"/>
        <w:rPr>
          <w:rFonts w:hint="eastAsia"/>
        </w:rPr>
      </w:pPr>
      <w:r>
        <w:rPr>
          <w:rFonts w:eastAsia="Times New Roman" w:hAnsi="Times New Roman"/>
          <w:kern w:val="0"/>
          <w:szCs w:val="21"/>
        </w:rPr>
        <w:lastRenderedPageBreak/>
        <w:t>8</w:t>
      </w:r>
      <w:r>
        <w:rPr>
          <w:rFonts w:ascii="宋体" w:cs="宋体"/>
          <w:kern w:val="0"/>
          <w:szCs w:val="21"/>
        </w:rPr>
        <w:t>.</w:t>
      </w:r>
      <w:bookmarkStart w:id="7" w:name="a21652b1-9585-43f4-961c-a01dcd2cb67a"/>
      <m:oMath>
        <m:r>
          <w:rPr>
            <w:rFonts w:ascii="Cambria Math" w:hAnsi="Cambria Math"/>
          </w:rPr>
          <m:t>(</m:t>
        </m:r>
      </m:oMath>
      <w:r>
        <w:rPr>
          <w:rFonts w:ascii="宋体" w:cs="宋体"/>
          <w:kern w:val="0"/>
          <w:szCs w:val="21"/>
        </w:rPr>
        <w:t>多选</w:t>
      </w:r>
      <m:oMath>
        <m:r>
          <w:rPr>
            <w:rFonts w:ascii="Cambria Math" w:hAnsi="Cambria Math"/>
          </w:rPr>
          <m:t>)</m:t>
        </m:r>
      </m:oMath>
      <w:r>
        <w:rPr>
          <w:rFonts w:ascii="宋体" w:cs="宋体"/>
          <w:kern w:val="0"/>
          <w:szCs w:val="21"/>
        </w:rPr>
        <w:t>下列关于声现象的叙述中正确的是</w:t>
      </w:r>
      <w:r>
        <w:rPr>
          <w:rFonts w:eastAsia="Times New Roman" w:hAnsi="Times New Roman"/>
          <w:kern w:val="0"/>
          <w:szCs w:val="21"/>
        </w:rPr>
        <w:t>(    )</w:t>
      </w:r>
      <w:bookmarkEnd w:id="7"/>
    </w:p>
    <w:p w14:paraId="1E67E9EA" w14:textId="77777777" w:rsidR="007A675F" w:rsidRDefault="007A675F" w:rsidP="007A675F">
      <w:pPr>
        <w:spacing w:line="360" w:lineRule="auto"/>
        <w:rPr>
          <w:rFonts w:hint="eastAsia"/>
        </w:rPr>
      </w:pPr>
      <w:r>
        <w:rPr>
          <w:rFonts w:eastAsia="Times New Roman" w:hAnsi="Times New Roman"/>
          <w:kern w:val="0"/>
          <w:szCs w:val="21"/>
        </w:rPr>
        <w:t xml:space="preserve">A. </w:t>
      </w:r>
      <w:r>
        <w:rPr>
          <w:rFonts w:ascii="宋体" w:cs="宋体"/>
          <w:kern w:val="0"/>
          <w:szCs w:val="21"/>
        </w:rPr>
        <w:t>“震耳欲聋”反映声音的响度太大</w:t>
      </w:r>
      <w:r>
        <w:br/>
      </w:r>
      <w:r>
        <w:rPr>
          <w:rFonts w:eastAsia="Times New Roman" w:hAnsi="Times New Roman"/>
          <w:kern w:val="0"/>
          <w:szCs w:val="21"/>
        </w:rPr>
        <w:t xml:space="preserve">B. </w:t>
      </w:r>
      <w:r>
        <w:rPr>
          <w:rFonts w:ascii="宋体" w:cs="宋体"/>
          <w:kern w:val="0"/>
          <w:szCs w:val="21"/>
        </w:rPr>
        <w:t>“齐声歌唱”时声音的音调一定较高</w:t>
      </w:r>
      <w:r>
        <w:br/>
      </w:r>
      <w:r>
        <w:rPr>
          <w:rFonts w:eastAsia="Times New Roman" w:hAnsi="Times New Roman"/>
          <w:kern w:val="0"/>
          <w:szCs w:val="21"/>
        </w:rPr>
        <w:t xml:space="preserve">C. </w:t>
      </w:r>
      <w:r>
        <w:rPr>
          <w:rFonts w:ascii="宋体" w:cs="宋体"/>
          <w:kern w:val="0"/>
          <w:szCs w:val="21"/>
        </w:rPr>
        <w:t>“水下芭蕾”能被实现反映了声音可在液体中传播</w:t>
      </w:r>
      <w:r>
        <w:br/>
      </w:r>
      <w:r>
        <w:rPr>
          <w:rFonts w:eastAsia="Times New Roman" w:hAnsi="Times New Roman"/>
          <w:kern w:val="0"/>
          <w:szCs w:val="21"/>
        </w:rPr>
        <w:t xml:space="preserve">D. </w:t>
      </w:r>
      <w:r>
        <w:rPr>
          <w:rFonts w:ascii="宋体" w:cs="宋体"/>
          <w:kern w:val="0"/>
          <w:szCs w:val="21"/>
        </w:rPr>
        <w:t>“闻其声，知其人”依据的是不同人的声音音色不同</w:t>
      </w:r>
    </w:p>
    <w:p w14:paraId="13858596" w14:textId="77777777" w:rsidR="007A675F" w:rsidRDefault="007A675F" w:rsidP="007A675F">
      <w:pPr>
        <w:spacing w:line="360" w:lineRule="auto"/>
        <w:rPr>
          <w:rFonts w:hint="eastAsia"/>
        </w:rPr>
      </w:pPr>
      <w:r>
        <w:rPr>
          <w:rFonts w:eastAsia="Times New Roman" w:hAnsi="Times New Roman"/>
          <w:kern w:val="0"/>
          <w:szCs w:val="21"/>
        </w:rPr>
        <w:t>9</w:t>
      </w:r>
      <w:r>
        <w:rPr>
          <w:rFonts w:ascii="宋体" w:cs="宋体"/>
          <w:kern w:val="0"/>
          <w:szCs w:val="21"/>
        </w:rPr>
        <w:t>.</w:t>
      </w:r>
      <w:bookmarkStart w:id="8" w:name="fe9789d9-b583-4bc2-8901-54eef48a4107"/>
      <w:r>
        <w:rPr>
          <w:rFonts w:ascii="宋体" w:cs="宋体"/>
          <w:kern w:val="0"/>
          <w:szCs w:val="21"/>
        </w:rPr>
        <w:t>噪声严重影响着人们的生活和工作，下列控制噪声的办法中可行的是</w:t>
      </w:r>
      <w:r>
        <w:rPr>
          <w:rFonts w:eastAsia="Times New Roman" w:hAnsi="Times New Roman"/>
          <w:kern w:val="0"/>
          <w:szCs w:val="21"/>
        </w:rPr>
        <w:t>(    )</w:t>
      </w:r>
      <w:bookmarkEnd w:id="8"/>
    </w:p>
    <w:p w14:paraId="04627B3A" w14:textId="77777777" w:rsidR="007A675F" w:rsidRDefault="007A675F" w:rsidP="007A675F">
      <w:pPr>
        <w:spacing w:line="360" w:lineRule="auto"/>
        <w:rPr>
          <w:rFonts w:hint="eastAsia"/>
        </w:rPr>
      </w:pPr>
      <w:r>
        <w:rPr>
          <w:rFonts w:eastAsia="Times New Roman" w:hAnsi="Times New Roman"/>
          <w:kern w:val="0"/>
          <w:szCs w:val="21"/>
        </w:rPr>
        <w:t xml:space="preserve">A. </w:t>
      </w:r>
      <w:r>
        <w:rPr>
          <w:rFonts w:ascii="宋体" w:cs="宋体"/>
          <w:kern w:val="0"/>
          <w:szCs w:val="21"/>
        </w:rPr>
        <w:t>通过科学研究，使所有噪声源不发生振动</w:t>
      </w:r>
      <w:r>
        <w:br/>
      </w:r>
      <w:r>
        <w:rPr>
          <w:rFonts w:eastAsia="Times New Roman" w:hAnsi="Times New Roman"/>
          <w:kern w:val="0"/>
          <w:szCs w:val="21"/>
        </w:rPr>
        <w:t xml:space="preserve">B. </w:t>
      </w:r>
      <w:r>
        <w:rPr>
          <w:rFonts w:ascii="宋体" w:cs="宋体"/>
          <w:kern w:val="0"/>
          <w:szCs w:val="21"/>
        </w:rPr>
        <w:t>在机器上安装消音器</w:t>
      </w:r>
      <w:r>
        <w:br/>
      </w:r>
      <w:r>
        <w:rPr>
          <w:rFonts w:eastAsia="Times New Roman" w:hAnsi="Times New Roman"/>
          <w:kern w:val="0"/>
          <w:szCs w:val="21"/>
        </w:rPr>
        <w:t xml:space="preserve">C. </w:t>
      </w:r>
      <w:r>
        <w:rPr>
          <w:rFonts w:ascii="宋体" w:cs="宋体"/>
          <w:kern w:val="0"/>
          <w:szCs w:val="21"/>
        </w:rPr>
        <w:t>在城市中穿过住宅区的快速路两旁建设隔音墙，一般道路两旁植树种花</w:t>
      </w:r>
      <w:r>
        <w:br/>
      </w:r>
      <w:r>
        <w:rPr>
          <w:rFonts w:eastAsia="Times New Roman" w:hAnsi="Times New Roman"/>
          <w:kern w:val="0"/>
          <w:szCs w:val="21"/>
        </w:rPr>
        <w:t xml:space="preserve">D. </w:t>
      </w:r>
      <w:r>
        <w:rPr>
          <w:rFonts w:ascii="宋体" w:cs="宋体"/>
          <w:kern w:val="0"/>
          <w:szCs w:val="21"/>
        </w:rPr>
        <w:t>建筑工地不允许使用大型机械设备</w:t>
      </w:r>
    </w:p>
    <w:p w14:paraId="511E083B" w14:textId="77777777" w:rsidR="007A675F" w:rsidRDefault="007A675F" w:rsidP="007A675F">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da530269-3ff2-421b-b5cb-4f29fbad76ac"/>
      <m:oMath>
        <m:r>
          <w:rPr>
            <w:rFonts w:ascii="Cambria Math" w:hAnsi="Cambria Math"/>
          </w:rPr>
          <m:t>(</m:t>
        </m:r>
      </m:oMath>
      <w:r>
        <w:rPr>
          <w:rFonts w:ascii="宋体" w:cs="宋体"/>
          <w:kern w:val="0"/>
          <w:szCs w:val="21"/>
        </w:rPr>
        <w:t>多选</w:t>
      </w:r>
      <m:oMath>
        <m:r>
          <w:rPr>
            <w:rFonts w:ascii="Cambria Math" w:hAnsi="Cambria Math"/>
          </w:rPr>
          <m:t>)</m:t>
        </m:r>
      </m:oMath>
      <w:r>
        <w:rPr>
          <w:rFonts w:ascii="宋体" w:cs="宋体"/>
          <w:kern w:val="0"/>
          <w:szCs w:val="21"/>
        </w:rPr>
        <w:t>如图所示，小红自制了一个哨子：在筷子上缠一些棉花，做成一个“活塞”，用水蘸湿棉花后插入两端开口的塑料管中，用嘴吹管的上端，可以发出悦耳的哨声。关于哨子，下列说法中正确的是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32CA55A" wp14:editId="5841F182">
            <wp:extent cx="790575" cy="11525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0575" cy="1152525"/>
                    </a:xfrm>
                    <a:prstGeom prst="rect">
                      <a:avLst/>
                    </a:prstGeom>
                    <a:noFill/>
                    <a:ln>
                      <a:noFill/>
                    </a:ln>
                  </pic:spPr>
                </pic:pic>
              </a:graphicData>
            </a:graphic>
          </wp:inline>
        </w:drawing>
      </w:r>
      <w:bookmarkEnd w:id="9"/>
    </w:p>
    <w:p w14:paraId="082EA710" w14:textId="77777777" w:rsidR="007A675F" w:rsidRDefault="007A675F" w:rsidP="007A675F">
      <w:pPr>
        <w:spacing w:line="360" w:lineRule="auto"/>
        <w:rPr>
          <w:rFonts w:hint="eastAsia"/>
        </w:rPr>
      </w:pPr>
      <w:r>
        <w:rPr>
          <w:rFonts w:eastAsia="Times New Roman" w:hAnsi="Times New Roman"/>
          <w:kern w:val="0"/>
          <w:szCs w:val="21"/>
        </w:rPr>
        <w:t xml:space="preserve">A. </w:t>
      </w:r>
      <w:r>
        <w:rPr>
          <w:rFonts w:ascii="宋体" w:cs="宋体"/>
          <w:kern w:val="0"/>
          <w:szCs w:val="21"/>
        </w:rPr>
        <w:t>在月球上演奏不能听到该哨声</w:t>
      </w:r>
      <w:r>
        <w:br/>
      </w:r>
      <w:r>
        <w:rPr>
          <w:rFonts w:eastAsia="Times New Roman" w:hAnsi="Times New Roman"/>
          <w:kern w:val="0"/>
          <w:szCs w:val="21"/>
        </w:rPr>
        <w:t xml:space="preserve">B. </w:t>
      </w:r>
      <w:r>
        <w:rPr>
          <w:rFonts w:ascii="宋体" w:cs="宋体"/>
          <w:kern w:val="0"/>
          <w:szCs w:val="21"/>
        </w:rPr>
        <w:t>哨声是由于空气柱振动而发出的</w:t>
      </w:r>
      <w:r>
        <w:br/>
      </w:r>
      <w:r>
        <w:rPr>
          <w:rFonts w:eastAsia="Times New Roman" w:hAnsi="Times New Roman"/>
          <w:kern w:val="0"/>
          <w:szCs w:val="21"/>
        </w:rPr>
        <w:t xml:space="preserve">C. </w:t>
      </w:r>
      <w:r>
        <w:rPr>
          <w:rFonts w:ascii="宋体" w:cs="宋体"/>
          <w:kern w:val="0"/>
          <w:szCs w:val="21"/>
        </w:rPr>
        <w:t>吹哨时，上下推拉“活塞”，哨声的响度会改变</w:t>
      </w:r>
      <w:r>
        <w:br/>
      </w:r>
      <w:r>
        <w:rPr>
          <w:rFonts w:eastAsia="Times New Roman" w:hAnsi="Times New Roman"/>
          <w:kern w:val="0"/>
          <w:szCs w:val="21"/>
        </w:rPr>
        <w:t xml:space="preserve">D. </w:t>
      </w:r>
      <w:r>
        <w:rPr>
          <w:rFonts w:ascii="宋体" w:cs="宋体"/>
          <w:kern w:val="0"/>
          <w:szCs w:val="21"/>
        </w:rPr>
        <w:t>吹哨时，“活塞”不动，用更大的力吹哨子，哨声的音调会更高</w:t>
      </w:r>
    </w:p>
    <w:p w14:paraId="00CBCC4F" w14:textId="77777777" w:rsidR="007A675F" w:rsidRDefault="007A675F" w:rsidP="007A675F">
      <w:pPr>
        <w:spacing w:line="360" w:lineRule="auto"/>
        <w:rPr>
          <w:rFonts w:hint="eastAsia"/>
        </w:rPr>
      </w:pPr>
      <w:r>
        <w:rPr>
          <w:rFonts w:ascii="黑体" w:eastAsia="黑体" w:hAnsi="黑体" w:cs="黑体"/>
        </w:rPr>
        <w:t>三、填空题：本大题共</w:t>
      </w:r>
      <w:r>
        <w:rPr>
          <w:rFonts w:eastAsia="Times New Roman" w:hAnsi="Times New Roman"/>
          <w:b/>
        </w:rPr>
        <w:t>7</w:t>
      </w:r>
      <w:r>
        <w:rPr>
          <w:rFonts w:ascii="黑体" w:eastAsia="黑体" w:hAnsi="黑体" w:cs="黑体"/>
        </w:rPr>
        <w:t>小题，共</w:t>
      </w:r>
      <w:r>
        <w:rPr>
          <w:rFonts w:eastAsia="Times New Roman" w:hAnsi="Times New Roman"/>
          <w:b/>
        </w:rPr>
        <w:t>14</w:t>
      </w:r>
      <w:r>
        <w:rPr>
          <w:rFonts w:ascii="黑体" w:eastAsia="黑体" w:hAnsi="黑体" w:cs="黑体"/>
        </w:rPr>
        <w:t>分。</w:t>
      </w:r>
    </w:p>
    <w:p w14:paraId="2569AEB8" w14:textId="77777777" w:rsidR="007A675F" w:rsidRDefault="007A675F" w:rsidP="007A675F">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1886271a-0cd2-4f84-b911-959e8004b85f"/>
      <w:r>
        <w:rPr>
          <w:rFonts w:ascii="宋体" w:cs="宋体"/>
          <w:kern w:val="0"/>
          <w:szCs w:val="21"/>
        </w:rPr>
        <w:t>某种昆虫在飞行时，</w:t>
      </w:r>
      <m:oMath>
        <m:r>
          <w:rPr>
            <w:rFonts w:ascii="Cambria Math" w:hAnsi="Cambria Math"/>
          </w:rPr>
          <m:t>1</m:t>
        </m:r>
        <m:r>
          <m:rPr>
            <m:sty m:val="p"/>
          </m:rPr>
          <w:rPr>
            <w:rFonts w:ascii="Cambria Math" w:hAnsi="Cambria Math"/>
          </w:rPr>
          <m:t>min</m:t>
        </m:r>
      </m:oMath>
      <w:r>
        <w:rPr>
          <w:rFonts w:ascii="宋体" w:cs="宋体"/>
          <w:kern w:val="0"/>
          <w:szCs w:val="21"/>
        </w:rPr>
        <w:t>内翅膀振动</w:t>
      </w:r>
      <w:r>
        <w:rPr>
          <w:rFonts w:eastAsia="Times New Roman" w:hAnsi="Times New Roman"/>
          <w:kern w:val="0"/>
          <w:szCs w:val="21"/>
        </w:rPr>
        <w:t>21000</w:t>
      </w:r>
      <w:r>
        <w:rPr>
          <w:rFonts w:ascii="宋体" w:cs="宋体"/>
          <w:kern w:val="0"/>
          <w:szCs w:val="21"/>
        </w:rPr>
        <w:t>次，则它翅膀振动的频率为__________</w:t>
      </w:r>
      <w:r>
        <w:rPr>
          <w:rFonts w:eastAsia="Times New Roman" w:hAnsi="Times New Roman"/>
          <w:i/>
          <w:iCs/>
          <w:kern w:val="0"/>
          <w:szCs w:val="21"/>
        </w:rPr>
        <w:t>Hz</w:t>
      </w:r>
      <w:r>
        <w:rPr>
          <w:rFonts w:ascii="宋体" w:cs="宋体"/>
          <w:kern w:val="0"/>
          <w:szCs w:val="21"/>
        </w:rPr>
        <w:t>。这种声音__________</w:t>
      </w:r>
      <m:oMath>
        <m:r>
          <w:rPr>
            <w:rFonts w:ascii="Cambria Math" w:hAnsi="Cambria Math"/>
          </w:rPr>
          <m:t>(</m:t>
        </m:r>
      </m:oMath>
      <w:r>
        <w:rPr>
          <w:rFonts w:ascii="宋体" w:cs="宋体"/>
          <w:kern w:val="0"/>
          <w:szCs w:val="21"/>
        </w:rPr>
        <w:t>填“在”或“不在”</w:t>
      </w:r>
      <m:oMath>
        <m:r>
          <w:rPr>
            <w:rFonts w:ascii="Cambria Math" w:hAnsi="Cambria Math"/>
          </w:rPr>
          <m:t>)</m:t>
        </m:r>
      </m:oMath>
      <w:r>
        <w:rPr>
          <w:rFonts w:ascii="宋体" w:cs="宋体"/>
          <w:kern w:val="0"/>
          <w:szCs w:val="21"/>
        </w:rPr>
        <w:t>人的听觉范围内。</w:t>
      </w:r>
      <w:bookmarkEnd w:id="10"/>
    </w:p>
    <w:p w14:paraId="62608F47" w14:textId="77777777" w:rsidR="007A675F" w:rsidRDefault="007A675F" w:rsidP="007A675F">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d718b0d5-0c88-4eef-9635-304c842dcfb3"/>
      <w:r>
        <w:rPr>
          <w:rFonts w:ascii="宋体" w:cs="宋体"/>
          <w:kern w:val="0"/>
          <w:szCs w:val="21"/>
        </w:rPr>
        <w:t>如图所示，拿一张硬纸片，让它在木梳齿上划过，一次快一些，一次慢一些，划得快时，发出的声音的音调__________，这说明音调跟发声的__________有关。</w:t>
      </w:r>
      <w:r>
        <w:rPr>
          <w:rFonts w:ascii="宋体" w:cs="宋体"/>
          <w:kern w:val="0"/>
          <w:szCs w:val="21"/>
        </w:rPr>
        <w:br/>
      </w:r>
      <w:r>
        <w:rPr>
          <w:rFonts w:eastAsia="Times New Roman" w:hAnsi="Times New Roman"/>
          <w:noProof/>
          <w:kern w:val="0"/>
          <w:sz w:val="24"/>
          <w:szCs w:val="24"/>
        </w:rPr>
        <w:drawing>
          <wp:inline distT="0" distB="0" distL="0" distR="0" wp14:anchorId="74257735" wp14:editId="13D472B9">
            <wp:extent cx="1371600" cy="8286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1600" cy="828675"/>
                    </a:xfrm>
                    <a:prstGeom prst="rect">
                      <a:avLst/>
                    </a:prstGeom>
                    <a:noFill/>
                    <a:ln>
                      <a:noFill/>
                    </a:ln>
                  </pic:spPr>
                </pic:pic>
              </a:graphicData>
            </a:graphic>
          </wp:inline>
        </w:drawing>
      </w:r>
      <w:bookmarkEnd w:id="11"/>
    </w:p>
    <w:p w14:paraId="2D65723F" w14:textId="77777777" w:rsidR="007A675F" w:rsidRDefault="007A675F" w:rsidP="007A675F">
      <w:pPr>
        <w:spacing w:line="360" w:lineRule="auto"/>
        <w:rPr>
          <w:rFonts w:hint="eastAsia"/>
        </w:rPr>
      </w:pPr>
      <w:r>
        <w:rPr>
          <w:rFonts w:eastAsia="Times New Roman" w:hAnsi="Times New Roman"/>
          <w:kern w:val="0"/>
          <w:szCs w:val="21"/>
        </w:rPr>
        <w:lastRenderedPageBreak/>
        <w:t>13</w:t>
      </w:r>
      <w:r>
        <w:rPr>
          <w:rFonts w:ascii="宋体" w:cs="宋体"/>
          <w:kern w:val="0"/>
          <w:szCs w:val="21"/>
        </w:rPr>
        <w:t>.</w:t>
      </w:r>
      <w:bookmarkStart w:id="12" w:name="1722d5b7-84fb-42ae-ab4b-c5e2069da198"/>
      <w:r>
        <w:rPr>
          <w:rFonts w:ascii="宋体" w:cs="宋体"/>
          <w:kern w:val="0"/>
          <w:szCs w:val="21"/>
        </w:rPr>
        <w:t>小明同学为了研究一组材料的隔音性能</w:t>
      </w:r>
      <m:oMath>
        <m:r>
          <w:rPr>
            <w:rFonts w:ascii="Cambria Math" w:hAnsi="Cambria Math"/>
          </w:rPr>
          <m:t>(</m:t>
        </m:r>
      </m:oMath>
      <w:r>
        <w:rPr>
          <w:rFonts w:ascii="宋体" w:cs="宋体"/>
          <w:kern w:val="0"/>
          <w:szCs w:val="21"/>
        </w:rPr>
        <w:t>材料为：泡沫塑料板、玻璃、木板、硬纸板</w:t>
      </w:r>
      <m:oMath>
        <m:r>
          <w:rPr>
            <w:rFonts w:ascii="Cambria Math" w:hAnsi="Cambria Math"/>
          </w:rPr>
          <m:t>)</m:t>
        </m:r>
      </m:oMath>
      <w:r>
        <w:rPr>
          <w:rFonts w:ascii="宋体" w:cs="宋体"/>
          <w:kern w:val="0"/>
          <w:szCs w:val="21"/>
        </w:rPr>
        <w:t>设计并做了一个实验，他先把闹钟放入一只烧杯中，再分别放入由不同材料制成的相同形状的密封盒内，然后从听到最响声音的位置开始，慢慢远离声源，测得听不到指针走动声音时的位置与声源的距离。比较各种情况下这段距离的大小就可以比较不同材料的隔音性能。</w:t>
      </w:r>
    </w:p>
    <w:p w14:paraId="27DC95C8"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实验收集到的数据为：</w:t>
      </w:r>
    </w:p>
    <w:tbl>
      <w:tblPr>
        <w:tblStyle w:val="MsoNormalTable0"/>
        <w:tblW w:w="0" w:type="auto"/>
        <w:tblInd w:w="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5E0" w:firstRow="1" w:lastRow="1" w:firstColumn="1" w:lastColumn="1" w:noHBand="0" w:noVBand="1"/>
      </w:tblPr>
      <w:tblGrid>
        <w:gridCol w:w="2388"/>
        <w:gridCol w:w="4832"/>
      </w:tblGrid>
      <w:tr w:rsidR="007A675F" w14:paraId="65DEAF7D" w14:textId="77777777" w:rsidTr="00E60FAC">
        <w:trPr>
          <w:cantSplit/>
          <w:trHeight w:val="20"/>
        </w:trPr>
        <w:tc>
          <w:tcPr>
            <w:tcW w:w="2388" w:type="dxa"/>
            <w:tcBorders>
              <w:bottom w:val="inset" w:sz="4" w:space="0" w:color="000000"/>
              <w:right w:val="inset" w:sz="4" w:space="0" w:color="000000"/>
            </w:tcBorders>
            <w:noWrap/>
            <w:tcMar>
              <w:top w:w="0" w:type="dxa"/>
              <w:left w:w="0" w:type="dxa"/>
              <w:bottom w:w="0" w:type="dxa"/>
              <w:right w:w="0" w:type="dxa"/>
            </w:tcMar>
            <w:vAlign w:val="center"/>
            <w:hideMark/>
          </w:tcPr>
          <w:p w14:paraId="546AEAA7"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材料</w:t>
            </w:r>
          </w:p>
        </w:tc>
        <w:tc>
          <w:tcPr>
            <w:tcW w:w="4832" w:type="dxa"/>
            <w:tcBorders>
              <w:bottom w:val="inset" w:sz="4" w:space="0" w:color="000000"/>
            </w:tcBorders>
            <w:noWrap/>
            <w:tcMar>
              <w:top w:w="0" w:type="dxa"/>
              <w:left w:w="0" w:type="dxa"/>
              <w:bottom w:w="0" w:type="dxa"/>
              <w:right w:w="0" w:type="dxa"/>
            </w:tcMar>
            <w:vAlign w:val="center"/>
            <w:hideMark/>
          </w:tcPr>
          <w:p w14:paraId="24B8F012"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听不到闹钟指针走动声音时的实际距离</w:t>
            </w:r>
          </w:p>
        </w:tc>
      </w:tr>
      <w:tr w:rsidR="007A675F" w14:paraId="6F5FCE9E" w14:textId="77777777" w:rsidTr="00E60FAC">
        <w:trPr>
          <w:cantSplit/>
          <w:trHeight w:val="20"/>
        </w:trPr>
        <w:tc>
          <w:tcPr>
            <w:tcW w:w="2388" w:type="dxa"/>
            <w:tcBorders>
              <w:bottom w:val="inset" w:sz="4" w:space="0" w:color="000000"/>
              <w:right w:val="inset" w:sz="4" w:space="0" w:color="000000"/>
            </w:tcBorders>
            <w:noWrap/>
            <w:tcMar>
              <w:top w:w="0" w:type="dxa"/>
              <w:left w:w="0" w:type="dxa"/>
              <w:bottom w:w="0" w:type="dxa"/>
              <w:right w:w="0" w:type="dxa"/>
            </w:tcMar>
            <w:vAlign w:val="center"/>
            <w:hideMark/>
          </w:tcPr>
          <w:p w14:paraId="2AFF3D28"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泡沫塑料板</w:t>
            </w:r>
          </w:p>
        </w:tc>
        <w:tc>
          <w:tcPr>
            <w:tcW w:w="4832" w:type="dxa"/>
            <w:tcBorders>
              <w:bottom w:val="single" w:sz="4" w:space="0" w:color="000000"/>
            </w:tcBorders>
            <w:noWrap/>
            <w:tcMar>
              <w:top w:w="0" w:type="dxa"/>
              <w:left w:w="0" w:type="dxa"/>
              <w:bottom w:w="0" w:type="dxa"/>
              <w:right w:w="0" w:type="dxa"/>
            </w:tcMar>
            <w:vAlign w:val="center"/>
            <w:hideMark/>
          </w:tcPr>
          <w:p w14:paraId="1CD9ECD8" w14:textId="77777777" w:rsidR="007A675F" w:rsidRDefault="007A675F"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0.3m</m:t>
                </m:r>
              </m:oMath>
            </m:oMathPara>
          </w:p>
        </w:tc>
      </w:tr>
      <w:tr w:rsidR="007A675F" w14:paraId="10190307" w14:textId="77777777" w:rsidTr="00E60FAC">
        <w:trPr>
          <w:cantSplit/>
          <w:trHeight w:val="20"/>
        </w:trPr>
        <w:tc>
          <w:tcPr>
            <w:tcW w:w="2388" w:type="dxa"/>
            <w:tcBorders>
              <w:bottom w:val="inset" w:sz="4" w:space="0" w:color="000000"/>
              <w:right w:val="inset" w:sz="4" w:space="0" w:color="000000"/>
            </w:tcBorders>
            <w:noWrap/>
            <w:tcMar>
              <w:top w:w="0" w:type="dxa"/>
              <w:left w:w="0" w:type="dxa"/>
              <w:bottom w:w="0" w:type="dxa"/>
              <w:right w:w="0" w:type="dxa"/>
            </w:tcMar>
            <w:vAlign w:val="center"/>
            <w:hideMark/>
          </w:tcPr>
          <w:p w14:paraId="49866D6C"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玻璃</w:t>
            </w:r>
          </w:p>
        </w:tc>
        <w:tc>
          <w:tcPr>
            <w:tcW w:w="4832" w:type="dxa"/>
            <w:tcBorders>
              <w:bottom w:val="single" w:sz="4" w:space="0" w:color="000000"/>
            </w:tcBorders>
            <w:noWrap/>
            <w:tcMar>
              <w:top w:w="0" w:type="dxa"/>
              <w:left w:w="0" w:type="dxa"/>
              <w:bottom w:w="0" w:type="dxa"/>
              <w:right w:w="0" w:type="dxa"/>
            </w:tcMar>
            <w:vAlign w:val="center"/>
            <w:hideMark/>
          </w:tcPr>
          <w:p w14:paraId="4520A2F9" w14:textId="77777777" w:rsidR="007A675F" w:rsidRDefault="007A675F"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0.6m</m:t>
                </m:r>
              </m:oMath>
            </m:oMathPara>
          </w:p>
        </w:tc>
      </w:tr>
      <w:tr w:rsidR="007A675F" w14:paraId="14985DA4" w14:textId="77777777" w:rsidTr="00E60FAC">
        <w:trPr>
          <w:cantSplit/>
          <w:trHeight w:val="20"/>
        </w:trPr>
        <w:tc>
          <w:tcPr>
            <w:tcW w:w="2388" w:type="dxa"/>
            <w:tcBorders>
              <w:bottom w:val="inset" w:sz="4" w:space="0" w:color="000000"/>
              <w:right w:val="inset" w:sz="4" w:space="0" w:color="000000"/>
            </w:tcBorders>
            <w:noWrap/>
            <w:tcMar>
              <w:top w:w="0" w:type="dxa"/>
              <w:left w:w="0" w:type="dxa"/>
              <w:bottom w:w="0" w:type="dxa"/>
              <w:right w:w="0" w:type="dxa"/>
            </w:tcMar>
            <w:vAlign w:val="center"/>
            <w:hideMark/>
          </w:tcPr>
          <w:p w14:paraId="2A95CB7B"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木板</w:t>
            </w:r>
          </w:p>
        </w:tc>
        <w:tc>
          <w:tcPr>
            <w:tcW w:w="4832" w:type="dxa"/>
            <w:tcBorders>
              <w:bottom w:val="single" w:sz="4" w:space="0" w:color="000000"/>
            </w:tcBorders>
            <w:noWrap/>
            <w:tcMar>
              <w:top w:w="0" w:type="dxa"/>
              <w:left w:w="0" w:type="dxa"/>
              <w:bottom w:w="0" w:type="dxa"/>
              <w:right w:w="0" w:type="dxa"/>
            </w:tcMar>
            <w:vAlign w:val="center"/>
            <w:hideMark/>
          </w:tcPr>
          <w:p w14:paraId="4FAC0067" w14:textId="77777777" w:rsidR="007A675F" w:rsidRDefault="007A675F"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0.4m</m:t>
                </m:r>
              </m:oMath>
            </m:oMathPara>
          </w:p>
        </w:tc>
      </w:tr>
      <w:tr w:rsidR="007A675F" w14:paraId="30DD710B" w14:textId="77777777" w:rsidTr="00E60FAC">
        <w:trPr>
          <w:cantSplit/>
          <w:trHeight w:val="20"/>
        </w:trPr>
        <w:tc>
          <w:tcPr>
            <w:tcW w:w="2388" w:type="dxa"/>
            <w:tcBorders>
              <w:right w:val="inset" w:sz="4" w:space="0" w:color="000000"/>
            </w:tcBorders>
            <w:noWrap/>
            <w:tcMar>
              <w:top w:w="0" w:type="dxa"/>
              <w:left w:w="0" w:type="dxa"/>
              <w:bottom w:w="0" w:type="dxa"/>
              <w:right w:w="0" w:type="dxa"/>
            </w:tcMar>
            <w:vAlign w:val="center"/>
            <w:hideMark/>
          </w:tcPr>
          <w:p w14:paraId="344D1779" w14:textId="77777777" w:rsidR="007A675F" w:rsidRDefault="007A675F" w:rsidP="00E60FAC">
            <w:pPr>
              <w:spacing w:line="360" w:lineRule="auto"/>
              <w:jc w:val="center"/>
              <w:rPr>
                <w:rFonts w:eastAsia="Times New Roman" w:hAnsi="Times New Roman"/>
                <w:color w:val="000000"/>
                <w:kern w:val="0"/>
                <w:sz w:val="24"/>
                <w:szCs w:val="24"/>
              </w:rPr>
            </w:pPr>
            <w:r>
              <w:rPr>
                <w:rFonts w:ascii="宋体" w:cs="宋体"/>
                <w:color w:val="000000"/>
                <w:kern w:val="0"/>
                <w:szCs w:val="21"/>
              </w:rPr>
              <w:t>硬纸板</w:t>
            </w:r>
          </w:p>
        </w:tc>
        <w:tc>
          <w:tcPr>
            <w:tcW w:w="4832" w:type="dxa"/>
            <w:noWrap/>
            <w:tcMar>
              <w:top w:w="0" w:type="dxa"/>
              <w:left w:w="0" w:type="dxa"/>
              <w:bottom w:w="0" w:type="dxa"/>
              <w:right w:w="0" w:type="dxa"/>
            </w:tcMar>
            <w:vAlign w:val="center"/>
            <w:hideMark/>
          </w:tcPr>
          <w:p w14:paraId="0C8A4DF5" w14:textId="77777777" w:rsidR="007A675F" w:rsidRDefault="007A675F" w:rsidP="00E60FAC">
            <w:pPr>
              <w:spacing w:line="360" w:lineRule="auto"/>
              <w:jc w:val="center"/>
              <w:rPr>
                <w:rFonts w:eastAsia="Times New Roman" w:hAnsi="Times New Roman"/>
                <w:color w:val="000000"/>
                <w:kern w:val="0"/>
                <w:sz w:val="24"/>
                <w:szCs w:val="24"/>
              </w:rPr>
            </w:pPr>
            <m:oMathPara>
              <m:oMath>
                <m:r>
                  <w:rPr>
                    <w:rFonts w:ascii="Cambria Math" w:hAnsi="Cambria Math"/>
                  </w:rPr>
                  <m:t>0.5m</m:t>
                </m:r>
              </m:oMath>
            </m:oMathPara>
          </w:p>
        </w:tc>
      </w:tr>
    </w:tbl>
    <w:p w14:paraId="3A467FF3" w14:textId="77777777" w:rsidR="007A675F" w:rsidRDefault="007A675F" w:rsidP="007A675F">
      <w:pPr>
        <w:spacing w:line="360" w:lineRule="auto"/>
        <w:rPr>
          <w:rFonts w:ascii="宋体" w:cs="宋体" w:hint="eastAsia"/>
          <w:kern w:val="0"/>
          <w:szCs w:val="21"/>
        </w:rPr>
      </w:pPr>
      <w:r>
        <w:rPr>
          <w:rFonts w:ascii="宋体" w:cs="宋体"/>
          <w:kern w:val="0"/>
          <w:szCs w:val="21"/>
        </w:rPr>
        <w:t>四种材料按隔音效果由好到坏排列的顺序为：________、________、________、________。</w:t>
      </w:r>
      <w:bookmarkEnd w:id="12"/>
    </w:p>
    <w:p w14:paraId="3DA755A9" w14:textId="77777777" w:rsidR="007A675F" w:rsidRDefault="007A675F" w:rsidP="007A675F">
      <w:pPr>
        <w:spacing w:line="360" w:lineRule="auto"/>
        <w:textAlignment w:val="center"/>
        <w:rPr>
          <w:rFonts w:ascii="宋体" w:cs="宋体" w:hint="eastAsia"/>
          <w:kern w:val="0"/>
          <w:szCs w:val="21"/>
        </w:rPr>
      </w:pPr>
      <w:r>
        <w:rPr>
          <w:rFonts w:eastAsia="Times New Roman" w:hAnsi="Times New Roman"/>
          <w:kern w:val="0"/>
          <w:szCs w:val="21"/>
        </w:rPr>
        <w:t>14</w:t>
      </w:r>
      <w:r>
        <w:rPr>
          <w:rFonts w:ascii="宋体" w:cs="宋体"/>
          <w:kern w:val="0"/>
          <w:szCs w:val="21"/>
        </w:rPr>
        <w:t>.</w:t>
      </w:r>
      <w:bookmarkStart w:id="13" w:name="0435fa05-b73d-46b8-bbfa-49e2ae74d943"/>
      <w:r>
        <w:rPr>
          <w:rFonts w:ascii="宋体" w:cs="宋体"/>
          <w:kern w:val="0"/>
          <w:szCs w:val="21"/>
        </w:rPr>
        <w:t>如图所示的“苍峡雷鸣”，是莱芜八大景之一。每逢雨季，大雨倾盆，瀑流直泻。那飞泻的瀑布声，若龙声虎啸，似惊雷远震，可闻数里。这里的“若龙声虎啸”形容瀑布飞泻发出声音的__________</w:t>
      </w:r>
      <m:oMath>
        <m:r>
          <w:rPr>
            <w:rFonts w:ascii="Cambria Math" w:hAnsi="Cambria Math"/>
          </w:rPr>
          <m:t>(</m:t>
        </m:r>
      </m:oMath>
      <w:r>
        <w:rPr>
          <w:rFonts w:ascii="宋体" w:cs="宋体"/>
          <w:kern w:val="0"/>
          <w:szCs w:val="21"/>
        </w:rPr>
        <w:t>填“音调”“响度”或“音色”</w:t>
      </w:r>
      <m:oMath>
        <m:r>
          <w:rPr>
            <w:rFonts w:ascii="Cambria Math" w:hAnsi="Cambria Math"/>
          </w:rPr>
          <m:t>)</m:t>
        </m:r>
      </m:oMath>
      <w:r>
        <w:rPr>
          <w:rFonts w:ascii="宋体" w:cs="宋体"/>
          <w:kern w:val="0"/>
          <w:szCs w:val="21"/>
        </w:rPr>
        <w:t>；“似惊雷远震，可闻数里”形容瀑布飞泻发出声音的__________</w:t>
      </w:r>
      <m:oMath>
        <m:r>
          <w:rPr>
            <w:rFonts w:ascii="Cambria Math" w:hAnsi="Cambria Math"/>
          </w:rPr>
          <m:t>(</m:t>
        </m:r>
      </m:oMath>
      <w:r>
        <w:rPr>
          <w:rFonts w:ascii="宋体" w:cs="宋体"/>
          <w:kern w:val="0"/>
          <w:szCs w:val="21"/>
        </w:rPr>
        <w:t>填“音调”“响度”或“音色”</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F442795" wp14:editId="5C431048">
            <wp:extent cx="1066800" cy="10001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6800" cy="1000125"/>
                    </a:xfrm>
                    <a:prstGeom prst="rect">
                      <a:avLst/>
                    </a:prstGeom>
                    <a:noFill/>
                    <a:ln>
                      <a:noFill/>
                    </a:ln>
                  </pic:spPr>
                </pic:pic>
              </a:graphicData>
            </a:graphic>
          </wp:inline>
        </w:drawing>
      </w:r>
      <w:bookmarkEnd w:id="13"/>
    </w:p>
    <w:p w14:paraId="578DF9B4" w14:textId="77777777" w:rsidR="007A675F" w:rsidRDefault="007A675F" w:rsidP="007A675F">
      <w:pPr>
        <w:spacing w:line="360" w:lineRule="auto"/>
        <w:textAlignment w:val="center"/>
        <w:rPr>
          <w:rFonts w:ascii="宋体" w:cs="宋体" w:hint="eastAsia"/>
          <w:kern w:val="0"/>
          <w:szCs w:val="21"/>
        </w:rPr>
      </w:pPr>
      <w:r>
        <w:rPr>
          <w:rFonts w:eastAsia="Times New Roman" w:hAnsi="Times New Roman"/>
          <w:kern w:val="0"/>
          <w:szCs w:val="21"/>
        </w:rPr>
        <w:t>15</w:t>
      </w:r>
      <w:r>
        <w:rPr>
          <w:rFonts w:ascii="宋体" w:cs="宋体"/>
          <w:kern w:val="0"/>
          <w:szCs w:val="21"/>
        </w:rPr>
        <w:t>.</w:t>
      </w:r>
      <w:bookmarkStart w:id="14" w:name="0fe5f3c2-6689-473b-bee3-3ce3c037b53a"/>
      <w:r>
        <w:rPr>
          <w:rFonts w:ascii="宋体" w:cs="宋体"/>
          <w:kern w:val="0"/>
          <w:szCs w:val="21"/>
        </w:rPr>
        <w:t>通过观察下列的声音波形图，________的音调相同，________的响度相同。</w:t>
      </w:r>
      <w:r>
        <w:rPr>
          <w:rFonts w:ascii="宋体" w:cs="宋体"/>
          <w:kern w:val="0"/>
          <w:szCs w:val="21"/>
        </w:rPr>
        <w:br/>
      </w:r>
      <w:r>
        <w:rPr>
          <w:rFonts w:eastAsia="Times New Roman" w:hAnsi="Times New Roman"/>
          <w:noProof/>
          <w:kern w:val="0"/>
          <w:sz w:val="24"/>
          <w:szCs w:val="24"/>
        </w:rPr>
        <w:drawing>
          <wp:inline distT="0" distB="0" distL="0" distR="0" wp14:anchorId="3373F09B" wp14:editId="55453D07">
            <wp:extent cx="3514725" cy="10191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14725" cy="1019175"/>
                    </a:xfrm>
                    <a:prstGeom prst="rect">
                      <a:avLst/>
                    </a:prstGeom>
                    <a:noFill/>
                    <a:ln>
                      <a:noFill/>
                    </a:ln>
                  </pic:spPr>
                </pic:pic>
              </a:graphicData>
            </a:graphic>
          </wp:inline>
        </w:drawing>
      </w:r>
      <w:bookmarkEnd w:id="14"/>
    </w:p>
    <w:p w14:paraId="7CB148E7" w14:textId="77777777" w:rsidR="007A675F" w:rsidRDefault="007A675F" w:rsidP="007A675F">
      <w:pPr>
        <w:spacing w:line="360" w:lineRule="auto"/>
        <w:textAlignment w:val="center"/>
        <w:rPr>
          <w:rFonts w:ascii="宋体" w:cs="宋体" w:hint="eastAsia"/>
          <w:kern w:val="0"/>
          <w:szCs w:val="21"/>
        </w:rPr>
      </w:pPr>
      <w:r>
        <w:rPr>
          <w:rFonts w:eastAsia="Times New Roman" w:hAnsi="Times New Roman"/>
          <w:kern w:val="0"/>
          <w:szCs w:val="21"/>
        </w:rPr>
        <w:t>16</w:t>
      </w:r>
      <w:r>
        <w:rPr>
          <w:rFonts w:ascii="宋体" w:cs="宋体"/>
          <w:kern w:val="0"/>
          <w:szCs w:val="21"/>
        </w:rPr>
        <w:t>.</w:t>
      </w:r>
      <w:bookmarkStart w:id="15" w:name="e4b8eea9-f1a4-4766-a217-001f76350a2b"/>
      <w:r>
        <w:rPr>
          <w:rFonts w:ascii="宋体" w:cs="宋体"/>
          <w:kern w:val="0"/>
          <w:szCs w:val="21"/>
        </w:rPr>
        <w:t>图是工人师傅用一把螺丝刀探听电动机内部运转是否正常的做法，该现象说明________可以传声；通过听到的声音可以判断电动机内部运转是否正常，这是利用了声音可以传递________</w:t>
      </w:r>
      <m:oMath>
        <m:r>
          <w:rPr>
            <w:rFonts w:ascii="Cambria Math" w:hAnsi="Cambria Math"/>
          </w:rPr>
          <m:t>(</m:t>
        </m:r>
      </m:oMath>
      <w:r>
        <w:rPr>
          <w:rFonts w:ascii="宋体" w:cs="宋体"/>
          <w:kern w:val="0"/>
          <w:szCs w:val="21"/>
        </w:rPr>
        <w:t>选填“能量”或“信息”</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009DB3A" wp14:editId="7B465C06">
            <wp:extent cx="895350" cy="9429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5350" cy="942975"/>
                    </a:xfrm>
                    <a:prstGeom prst="rect">
                      <a:avLst/>
                    </a:prstGeom>
                    <a:noFill/>
                    <a:ln>
                      <a:noFill/>
                    </a:ln>
                  </pic:spPr>
                </pic:pic>
              </a:graphicData>
            </a:graphic>
          </wp:inline>
        </w:drawing>
      </w:r>
      <w:bookmarkEnd w:id="15"/>
    </w:p>
    <w:p w14:paraId="3846AFF1" w14:textId="77777777" w:rsidR="007A675F" w:rsidRDefault="007A675F" w:rsidP="007A675F">
      <w:pPr>
        <w:spacing w:line="360" w:lineRule="auto"/>
        <w:rPr>
          <w:rFonts w:ascii="宋体" w:cs="宋体" w:hint="eastAsia"/>
          <w:kern w:val="0"/>
          <w:szCs w:val="21"/>
        </w:rPr>
      </w:pPr>
      <w:r>
        <w:rPr>
          <w:rFonts w:eastAsia="Times New Roman" w:hAnsi="Times New Roman"/>
          <w:kern w:val="0"/>
          <w:szCs w:val="21"/>
        </w:rPr>
        <w:lastRenderedPageBreak/>
        <w:t>17</w:t>
      </w:r>
      <w:r>
        <w:rPr>
          <w:rFonts w:ascii="宋体" w:cs="宋体"/>
          <w:kern w:val="0"/>
          <w:szCs w:val="21"/>
        </w:rPr>
        <w:t>.</w:t>
      </w:r>
      <w:bookmarkStart w:id="16" w:name="f839c742-5320-423f-9857-d22286aa0b32"/>
      <w:r>
        <w:rPr>
          <w:rFonts w:ascii="宋体" w:cs="宋体"/>
          <w:kern w:val="0"/>
          <w:szCs w:val="21"/>
        </w:rPr>
        <w:t>试说明下列事例分别采用了哪种控制噪声的方法？</w:t>
      </w:r>
    </w:p>
    <w:p w14:paraId="0AD88B4B"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高速路两旁的隔音板_________；</w:t>
      </w:r>
    </w:p>
    <w:p w14:paraId="30646E73"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居民小区禁止鸣笛____________；</w:t>
      </w:r>
    </w:p>
    <w:p w14:paraId="17EE0015"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工厂的工人戴防噪声耳罩____________。</w:t>
      </w:r>
      <w:bookmarkEnd w:id="16"/>
    </w:p>
    <w:p w14:paraId="2085D1FD" w14:textId="77777777" w:rsidR="007A675F" w:rsidRDefault="007A675F" w:rsidP="007A675F">
      <w:pPr>
        <w:spacing w:line="360" w:lineRule="auto"/>
        <w:rPr>
          <w:rFonts w:eastAsia="Times New Roman" w:hAnsi="Times New Roman"/>
          <w:kern w:val="0"/>
          <w:sz w:val="24"/>
          <w:szCs w:val="24"/>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24</w:t>
      </w:r>
      <w:r>
        <w:rPr>
          <w:rFonts w:ascii="黑体" w:eastAsia="黑体" w:hAnsi="黑体" w:cs="黑体"/>
        </w:rPr>
        <w:t>分。</w:t>
      </w:r>
    </w:p>
    <w:p w14:paraId="48D59EC4" w14:textId="77777777" w:rsidR="007A675F" w:rsidRDefault="007A675F" w:rsidP="007A675F">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1646266c-0a0f-4613-aeec-afb2ed3891ec"/>
      <w:r>
        <w:rPr>
          <w:rFonts w:ascii="宋体" w:cs="宋体"/>
          <w:kern w:val="0"/>
          <w:szCs w:val="21"/>
        </w:rPr>
        <w:t>如图所示，某同学用尺子作发声体探究音调和响度分别与什么有关时，做了以下实验：</w:t>
      </w:r>
      <w:r>
        <w:rPr>
          <w:rFonts w:ascii="宋体" w:cs="宋体"/>
          <w:kern w:val="0"/>
          <w:szCs w:val="21"/>
        </w:rPr>
        <w:br/>
      </w:r>
      <w:r>
        <w:rPr>
          <w:rFonts w:eastAsia="Times New Roman" w:hAnsi="Times New Roman"/>
          <w:noProof/>
          <w:kern w:val="0"/>
          <w:sz w:val="24"/>
          <w:szCs w:val="24"/>
        </w:rPr>
        <w:drawing>
          <wp:inline distT="0" distB="0" distL="0" distR="0" wp14:anchorId="38834177" wp14:editId="1E734E78">
            <wp:extent cx="3019425" cy="17430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019425" cy="17430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用尺子作发声体探究决定音调高低的因素，把尺子紧按在桌面上，一端伸出桌边，拨动尺子，听它振动发出的声音，同时注意尺子振动的快慢</w:t>
      </w:r>
      <w:r>
        <w:rPr>
          <w:rFonts w:eastAsia="Times New Roman" w:hAnsi="Times New Roman"/>
          <w:kern w:val="0"/>
          <w:szCs w:val="21"/>
        </w:rPr>
        <w:t>;</w:t>
      </w:r>
      <w:r>
        <w:rPr>
          <w:rFonts w:ascii="宋体" w:cs="宋体"/>
          <w:kern w:val="0"/>
          <w:szCs w:val="21"/>
        </w:rPr>
        <w:t>改变尺子伸出桌边的长度，再次拨动，使尺子每次的振动幅度大致相同。实验发现尺子伸出桌边的长度越长振动越__________，发出声音的音调越__________。由此可得出结论：音调的高低与__________有关。</w:t>
      </w:r>
    </w:p>
    <w:p w14:paraId="4638A676"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用尺子作发声体探究决定响度大小的因素，把尺子紧按在桌面上，一端伸出桌边，拨动尺子，听它振动发出的声音，同时注意尺子振动的幅度</w:t>
      </w:r>
      <w:r>
        <w:rPr>
          <w:rFonts w:eastAsia="Times New Roman" w:hAnsi="Times New Roman"/>
          <w:kern w:val="0"/>
          <w:szCs w:val="21"/>
        </w:rPr>
        <w:t>;</w:t>
      </w:r>
      <w:r>
        <w:rPr>
          <w:rFonts w:ascii="宋体" w:cs="宋体"/>
          <w:kern w:val="0"/>
          <w:szCs w:val="21"/>
        </w:rPr>
        <w:t>改变拨动尺子的力度，再次拨动，使尺子每次的振动快慢大致相同。实验发现拨动尺子的力度越大，尺子振动幅度越__________，发出声音的响度越__________。由此可得出结论：响度的大小与__________有关。</w:t>
      </w:r>
    </w:p>
    <w:p w14:paraId="0656CDDE"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在实验中会发现：当尺子伸出桌边超过一定长度时，虽然用较大的力拨动尺子，却听不到声音，这是由于__________。</w:t>
      </w:r>
      <w:bookmarkEnd w:id="17"/>
    </w:p>
    <w:p w14:paraId="4B247EB0" w14:textId="77777777" w:rsidR="007A675F" w:rsidRDefault="007A675F" w:rsidP="007A675F">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622985ac-b9ac-4d19-8c45-012493a18943"/>
      <w:r>
        <w:rPr>
          <w:rFonts w:ascii="宋体" w:cs="宋体"/>
          <w:kern w:val="0"/>
          <w:szCs w:val="21"/>
        </w:rPr>
        <w:t>在观看交响乐队演奏的过程中，小华发现同属于管乐器的圆号、小号、长号、大号发出声音的高低各不相同，他决定对此进行研究。经过和同学们讨论，提出了以下猜想：</w:t>
      </w:r>
    </w:p>
    <w:p w14:paraId="521CF2E3"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猜想一：管乐器发出声音的音调高低，可能与管内空气柱的长度有关；</w:t>
      </w:r>
    </w:p>
    <w:p w14:paraId="3B9EDD36"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猜想二：管乐器发出声音的音调高低，可能与管内空气柱的横截面积</w:t>
      </w:r>
      <m:oMath>
        <m:r>
          <w:rPr>
            <w:rFonts w:ascii="Cambria Math" w:hAnsi="Cambria Math"/>
          </w:rPr>
          <m:t>(</m:t>
        </m:r>
      </m:oMath>
      <w:r>
        <w:rPr>
          <w:rFonts w:ascii="宋体" w:cs="宋体"/>
          <w:kern w:val="0"/>
          <w:szCs w:val="21"/>
        </w:rPr>
        <w:t>粗细</w:t>
      </w:r>
      <m:oMath>
        <m:r>
          <w:rPr>
            <w:rFonts w:ascii="Cambria Math" w:hAnsi="Cambria Math"/>
          </w:rPr>
          <m:t>)</m:t>
        </m:r>
      </m:oMath>
      <w:r>
        <w:rPr>
          <w:rFonts w:ascii="宋体" w:cs="宋体"/>
          <w:kern w:val="0"/>
          <w:szCs w:val="21"/>
        </w:rPr>
        <w:t>有关。</w:t>
      </w:r>
    </w:p>
    <w:p w14:paraId="589925ED" w14:textId="77777777" w:rsidR="007A675F" w:rsidRDefault="007A675F" w:rsidP="007A675F">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inline distT="0" distB="0" distL="0" distR="0" wp14:anchorId="48961C13" wp14:editId="41BFCD82">
            <wp:extent cx="666750" cy="14668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666750" cy="1466850"/>
                    </a:xfrm>
                    <a:prstGeom prst="rect">
                      <a:avLst/>
                    </a:prstGeom>
                    <a:noFill/>
                    <a:ln>
                      <a:noFill/>
                    </a:ln>
                  </pic:spPr>
                </pic:pic>
              </a:graphicData>
            </a:graphic>
          </wp:inline>
        </w:drawing>
      </w:r>
    </w:p>
    <w:p w14:paraId="0650CF9D"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小华找来了两个未使用过的一次性注射器制成了哨子</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。注射器的规格分别为</w:t>
      </w:r>
      <m:oMath>
        <m:r>
          <w:rPr>
            <w:rFonts w:ascii="Cambria Math" w:hAnsi="Cambria Math"/>
          </w:rPr>
          <m:t>2.5mL</m:t>
        </m:r>
      </m:oMath>
      <w:r>
        <w:rPr>
          <w:rFonts w:ascii="宋体" w:cs="宋体"/>
          <w:kern w:val="0"/>
          <w:szCs w:val="21"/>
        </w:rPr>
        <w:t>和</w:t>
      </w:r>
      <w:r>
        <w:rPr>
          <w:rFonts w:eastAsia="Times New Roman" w:hAnsi="Times New Roman"/>
          <w:kern w:val="0"/>
          <w:szCs w:val="21"/>
        </w:rPr>
        <w:t xml:space="preserve">5 </w:t>
      </w:r>
      <w:r>
        <w:rPr>
          <w:rFonts w:eastAsia="Times New Roman" w:hAnsi="Times New Roman"/>
          <w:i/>
          <w:iCs/>
          <w:kern w:val="0"/>
          <w:szCs w:val="21"/>
        </w:rPr>
        <w:t>mL</w:t>
      </w:r>
      <w:r>
        <w:rPr>
          <w:rFonts w:ascii="宋体" w:cs="宋体"/>
          <w:kern w:val="0"/>
          <w:szCs w:val="21"/>
        </w:rPr>
        <w:t>。他一边吹哨子一边调整注射器内空气柱的长度，同时利用专用仪器测出声音的频率和响度，详见表</w:t>
      </w:r>
      <m:oMath>
        <m:r>
          <w:rPr>
            <w:rFonts w:ascii="Cambria Math" w:hAnsi="Cambria Math"/>
          </w:rPr>
          <m:t>(</m:t>
        </m:r>
      </m:oMath>
      <w:r>
        <w:rPr>
          <w:rFonts w:ascii="宋体" w:cs="宋体"/>
          <w:kern w:val="0"/>
          <w:szCs w:val="21"/>
        </w:rPr>
        <w:t>表中“</w:t>
      </w:r>
      <w:r>
        <w:rPr>
          <w:rFonts w:eastAsia="Times New Roman" w:hAnsi="Times New Roman"/>
          <w:i/>
          <w:iCs/>
          <w:kern w:val="0"/>
          <w:szCs w:val="21"/>
        </w:rPr>
        <w:t>mL</w:t>
      </w:r>
      <w:r>
        <w:rPr>
          <w:rFonts w:ascii="宋体" w:cs="宋体"/>
          <w:kern w:val="0"/>
          <w:szCs w:val="21"/>
        </w:rPr>
        <w:t>”表示毫升，“</w:t>
      </w:r>
      <w:r>
        <w:rPr>
          <w:rFonts w:eastAsia="Times New Roman" w:hAnsi="Times New Roman"/>
          <w:i/>
          <w:iCs/>
          <w:kern w:val="0"/>
          <w:szCs w:val="21"/>
        </w:rPr>
        <w:t>cm</w:t>
      </w:r>
      <w:r>
        <w:rPr>
          <w:rFonts w:ascii="宋体" w:cs="宋体"/>
          <w:kern w:val="0"/>
          <w:szCs w:val="21"/>
        </w:rPr>
        <w:t>”表示厘米</w:t>
      </w:r>
      <m:oMath>
        <m:r>
          <w:rPr>
            <w:rFonts w:ascii="Cambria Math" w:hAnsi="Cambria Math"/>
          </w:rPr>
          <m:t>)</m:t>
        </m:r>
      </m:oMath>
      <w:r>
        <w:rPr>
          <w:rFonts w:ascii="宋体" w:cs="宋体"/>
          <w:kern w:val="0"/>
          <w:szCs w:val="21"/>
        </w:rPr>
        <w:t>。</w:t>
      </w:r>
    </w:p>
    <w:tbl>
      <w:tblPr>
        <w:tblW w:w="0" w:type="auto"/>
        <w:tblInd w:w="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2188"/>
        <w:gridCol w:w="580"/>
        <w:gridCol w:w="565"/>
        <w:gridCol w:w="580"/>
        <w:gridCol w:w="580"/>
        <w:gridCol w:w="565"/>
        <w:gridCol w:w="568"/>
      </w:tblGrid>
      <w:tr w:rsidR="007A675F" w14:paraId="722B7D8A" w14:textId="77777777" w:rsidTr="00E60FAC">
        <w:trPr>
          <w:cantSplit/>
          <w:trHeight w:val="20"/>
        </w:trPr>
        <w:tc>
          <w:tcPr>
            <w:tcW w:w="2188" w:type="dxa"/>
            <w:tcBorders>
              <w:bottom w:val="single" w:sz="4" w:space="0" w:color="000000"/>
              <w:right w:val="single" w:sz="4" w:space="0" w:color="000000"/>
            </w:tcBorders>
            <w:tcMar>
              <w:top w:w="0" w:type="dxa"/>
              <w:left w:w="0" w:type="dxa"/>
              <w:bottom w:w="0" w:type="dxa"/>
              <w:right w:w="0" w:type="dxa"/>
            </w:tcMar>
            <w:vAlign w:val="center"/>
            <w:hideMark/>
          </w:tcPr>
          <w:p w14:paraId="65397DB2"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序号</w:t>
            </w:r>
          </w:p>
        </w:tc>
        <w:tc>
          <w:tcPr>
            <w:tcW w:w="580"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997F053"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A</w:t>
            </w:r>
          </w:p>
        </w:tc>
        <w:tc>
          <w:tcPr>
            <w:tcW w:w="565"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4EB981E"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B</w:t>
            </w:r>
          </w:p>
        </w:tc>
        <w:tc>
          <w:tcPr>
            <w:tcW w:w="580"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D3762F4"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C</w:t>
            </w:r>
          </w:p>
        </w:tc>
        <w:tc>
          <w:tcPr>
            <w:tcW w:w="580"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0DC235A"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D</w:t>
            </w:r>
          </w:p>
        </w:tc>
        <w:tc>
          <w:tcPr>
            <w:tcW w:w="565"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844FF14"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E</w:t>
            </w:r>
          </w:p>
        </w:tc>
        <w:tc>
          <w:tcPr>
            <w:tcW w:w="568" w:type="dxa"/>
            <w:tcBorders>
              <w:left w:val="single" w:sz="4" w:space="0" w:color="000000"/>
              <w:bottom w:val="single" w:sz="4" w:space="0" w:color="000000"/>
            </w:tcBorders>
            <w:tcMar>
              <w:top w:w="0" w:type="dxa"/>
              <w:left w:w="0" w:type="dxa"/>
              <w:bottom w:w="0" w:type="dxa"/>
              <w:right w:w="0" w:type="dxa"/>
            </w:tcMar>
            <w:vAlign w:val="center"/>
            <w:hideMark/>
          </w:tcPr>
          <w:p w14:paraId="59FA4B66"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F</w:t>
            </w:r>
          </w:p>
        </w:tc>
      </w:tr>
      <w:tr w:rsidR="007A675F" w14:paraId="1C56EB64" w14:textId="77777777" w:rsidTr="00E60FAC">
        <w:trPr>
          <w:cantSplit/>
          <w:trHeight w:val="20"/>
        </w:trPr>
        <w:tc>
          <w:tcPr>
            <w:tcW w:w="2188" w:type="dxa"/>
            <w:tcBorders>
              <w:bottom w:val="single" w:sz="4" w:space="0" w:color="000000"/>
              <w:right w:val="single" w:sz="4" w:space="0" w:color="000000"/>
            </w:tcBorders>
            <w:tcMar>
              <w:top w:w="0" w:type="dxa"/>
              <w:left w:w="0" w:type="dxa"/>
              <w:bottom w:w="0" w:type="dxa"/>
              <w:right w:w="0" w:type="dxa"/>
            </w:tcMar>
            <w:vAlign w:val="center"/>
            <w:hideMark/>
          </w:tcPr>
          <w:p w14:paraId="097C1025"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注射器规格</w:t>
            </w:r>
            <m:oMath>
              <m:r>
                <w:rPr>
                  <w:rFonts w:ascii="Cambria Math" w:hAnsi="Cambria Math"/>
                </w:rPr>
                <m:t>(mL)</m:t>
              </m:r>
            </m:oMath>
          </w:p>
        </w:tc>
        <w:tc>
          <w:tcPr>
            <w:tcW w:w="580" w:type="dxa"/>
            <w:tcBorders>
              <w:bottom w:val="single" w:sz="4" w:space="0" w:color="000000"/>
              <w:right w:val="single" w:sz="4" w:space="0" w:color="000000"/>
            </w:tcBorders>
            <w:tcMar>
              <w:top w:w="0" w:type="dxa"/>
              <w:left w:w="0" w:type="dxa"/>
              <w:bottom w:w="0" w:type="dxa"/>
              <w:right w:w="0" w:type="dxa"/>
            </w:tcMar>
            <w:vAlign w:val="center"/>
            <w:hideMark/>
          </w:tcPr>
          <w:p w14:paraId="77841C67" w14:textId="77777777" w:rsidR="007A675F" w:rsidRDefault="007A675F"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2.5</m:t>
                </m:r>
              </m:oMath>
            </m:oMathPara>
          </w:p>
        </w:tc>
        <w:tc>
          <w:tcPr>
            <w:tcW w:w="565" w:type="dxa"/>
            <w:tcBorders>
              <w:bottom w:val="single" w:sz="4" w:space="0" w:color="000000"/>
              <w:right w:val="single" w:sz="4" w:space="0" w:color="000000"/>
            </w:tcBorders>
            <w:tcMar>
              <w:top w:w="0" w:type="dxa"/>
              <w:left w:w="0" w:type="dxa"/>
              <w:bottom w:w="0" w:type="dxa"/>
              <w:right w:w="0" w:type="dxa"/>
            </w:tcMar>
            <w:vAlign w:val="center"/>
            <w:hideMark/>
          </w:tcPr>
          <w:p w14:paraId="224287C4" w14:textId="77777777" w:rsidR="007A675F" w:rsidRDefault="007A675F"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2.5</m:t>
                </m:r>
              </m:oMath>
            </m:oMathPara>
          </w:p>
        </w:tc>
        <w:tc>
          <w:tcPr>
            <w:tcW w:w="580" w:type="dxa"/>
            <w:tcBorders>
              <w:bottom w:val="single" w:sz="4" w:space="0" w:color="000000"/>
              <w:right w:val="single" w:sz="4" w:space="0" w:color="000000"/>
            </w:tcBorders>
            <w:tcMar>
              <w:top w:w="0" w:type="dxa"/>
              <w:left w:w="0" w:type="dxa"/>
              <w:bottom w:w="0" w:type="dxa"/>
              <w:right w:w="0" w:type="dxa"/>
            </w:tcMar>
            <w:vAlign w:val="center"/>
            <w:hideMark/>
          </w:tcPr>
          <w:p w14:paraId="6D5F36DA" w14:textId="77777777" w:rsidR="007A675F" w:rsidRDefault="007A675F"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2.5</m:t>
                </m:r>
              </m:oMath>
            </m:oMathPara>
          </w:p>
        </w:tc>
        <w:tc>
          <w:tcPr>
            <w:tcW w:w="580" w:type="dxa"/>
            <w:tcBorders>
              <w:bottom w:val="single" w:sz="4" w:space="0" w:color="000000"/>
              <w:right w:val="single" w:sz="4" w:space="0" w:color="000000"/>
            </w:tcBorders>
            <w:tcMar>
              <w:top w:w="0" w:type="dxa"/>
              <w:left w:w="0" w:type="dxa"/>
              <w:bottom w:w="0" w:type="dxa"/>
              <w:right w:w="0" w:type="dxa"/>
            </w:tcMar>
            <w:vAlign w:val="center"/>
            <w:hideMark/>
          </w:tcPr>
          <w:p w14:paraId="78C8426D"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565" w:type="dxa"/>
            <w:tcBorders>
              <w:bottom w:val="single" w:sz="4" w:space="0" w:color="000000"/>
              <w:right w:val="single" w:sz="4" w:space="0" w:color="000000"/>
            </w:tcBorders>
            <w:tcMar>
              <w:top w:w="0" w:type="dxa"/>
              <w:left w:w="0" w:type="dxa"/>
              <w:bottom w:w="0" w:type="dxa"/>
              <w:right w:w="0" w:type="dxa"/>
            </w:tcMar>
            <w:vAlign w:val="center"/>
            <w:hideMark/>
          </w:tcPr>
          <w:p w14:paraId="35A94BE8"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568" w:type="dxa"/>
            <w:tcBorders>
              <w:bottom w:val="single" w:sz="4" w:space="0" w:color="000000"/>
            </w:tcBorders>
            <w:tcMar>
              <w:top w:w="0" w:type="dxa"/>
              <w:left w:w="0" w:type="dxa"/>
              <w:bottom w:w="0" w:type="dxa"/>
              <w:right w:w="0" w:type="dxa"/>
            </w:tcMar>
            <w:vAlign w:val="center"/>
            <w:hideMark/>
          </w:tcPr>
          <w:p w14:paraId="3AD1C3F2"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r>
      <w:tr w:rsidR="007A675F" w14:paraId="3698B54C" w14:textId="77777777" w:rsidTr="00E60FAC">
        <w:trPr>
          <w:cantSplit/>
          <w:trHeight w:val="20"/>
        </w:trPr>
        <w:tc>
          <w:tcPr>
            <w:tcW w:w="2188" w:type="dxa"/>
            <w:tcBorders>
              <w:bottom w:val="single" w:sz="4" w:space="0" w:color="000000"/>
              <w:right w:val="single" w:sz="4" w:space="0" w:color="000000"/>
            </w:tcBorders>
            <w:tcMar>
              <w:top w:w="0" w:type="dxa"/>
              <w:left w:w="0" w:type="dxa"/>
              <w:bottom w:w="0" w:type="dxa"/>
              <w:right w:w="0" w:type="dxa"/>
            </w:tcMar>
            <w:vAlign w:val="center"/>
            <w:hideMark/>
          </w:tcPr>
          <w:p w14:paraId="4D9111F3"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空气柱长度</w:t>
            </w:r>
            <m:oMath>
              <m:r>
                <w:rPr>
                  <w:rFonts w:ascii="Cambria Math" w:hAnsi="Cambria Math"/>
                </w:rPr>
                <m:t>(cm)</m:t>
              </m:r>
            </m:oMath>
          </w:p>
        </w:tc>
        <w:tc>
          <w:tcPr>
            <w:tcW w:w="580" w:type="dxa"/>
            <w:tcBorders>
              <w:bottom w:val="single" w:sz="4" w:space="0" w:color="000000"/>
              <w:right w:val="single" w:sz="4" w:space="0" w:color="000000"/>
            </w:tcBorders>
            <w:tcMar>
              <w:top w:w="0" w:type="dxa"/>
              <w:left w:w="0" w:type="dxa"/>
              <w:bottom w:w="0" w:type="dxa"/>
              <w:right w:w="0" w:type="dxa"/>
            </w:tcMar>
            <w:vAlign w:val="center"/>
            <w:hideMark/>
          </w:tcPr>
          <w:p w14:paraId="516A8113"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565" w:type="dxa"/>
            <w:tcBorders>
              <w:bottom w:val="single" w:sz="4" w:space="0" w:color="000000"/>
              <w:right w:val="single" w:sz="4" w:space="0" w:color="000000"/>
            </w:tcBorders>
            <w:tcMar>
              <w:top w:w="0" w:type="dxa"/>
              <w:left w:w="0" w:type="dxa"/>
              <w:bottom w:w="0" w:type="dxa"/>
              <w:right w:w="0" w:type="dxa"/>
            </w:tcMar>
            <w:vAlign w:val="center"/>
            <w:hideMark/>
          </w:tcPr>
          <w:p w14:paraId="7DE6A205" w14:textId="77777777" w:rsidR="007A675F" w:rsidRDefault="007A675F"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1.5</m:t>
                </m:r>
              </m:oMath>
            </m:oMathPara>
          </w:p>
        </w:tc>
        <w:tc>
          <w:tcPr>
            <w:tcW w:w="580" w:type="dxa"/>
            <w:tcBorders>
              <w:bottom w:val="single" w:sz="4" w:space="0" w:color="000000"/>
              <w:right w:val="single" w:sz="4" w:space="0" w:color="000000"/>
            </w:tcBorders>
            <w:tcMar>
              <w:top w:w="0" w:type="dxa"/>
              <w:left w:w="0" w:type="dxa"/>
              <w:bottom w:w="0" w:type="dxa"/>
              <w:right w:w="0" w:type="dxa"/>
            </w:tcMar>
            <w:vAlign w:val="center"/>
            <w:hideMark/>
          </w:tcPr>
          <w:p w14:paraId="13E29E25"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580" w:type="dxa"/>
            <w:tcBorders>
              <w:bottom w:val="single" w:sz="4" w:space="0" w:color="000000"/>
              <w:right w:val="single" w:sz="4" w:space="0" w:color="000000"/>
            </w:tcBorders>
            <w:tcMar>
              <w:top w:w="0" w:type="dxa"/>
              <w:left w:w="0" w:type="dxa"/>
              <w:bottom w:w="0" w:type="dxa"/>
              <w:right w:w="0" w:type="dxa"/>
            </w:tcMar>
            <w:vAlign w:val="center"/>
            <w:hideMark/>
          </w:tcPr>
          <w:p w14:paraId="77D99C86"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565" w:type="dxa"/>
            <w:tcBorders>
              <w:bottom w:val="single" w:sz="4" w:space="0" w:color="000000"/>
              <w:right w:val="single" w:sz="4" w:space="0" w:color="000000"/>
            </w:tcBorders>
            <w:tcMar>
              <w:top w:w="0" w:type="dxa"/>
              <w:left w:w="0" w:type="dxa"/>
              <w:bottom w:w="0" w:type="dxa"/>
              <w:right w:w="0" w:type="dxa"/>
            </w:tcMar>
            <w:vAlign w:val="center"/>
            <w:hideMark/>
          </w:tcPr>
          <w:p w14:paraId="7256AB86" w14:textId="77777777" w:rsidR="007A675F" w:rsidRDefault="007A675F"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1.5</m:t>
                </m:r>
              </m:oMath>
            </m:oMathPara>
          </w:p>
        </w:tc>
        <w:tc>
          <w:tcPr>
            <w:tcW w:w="568" w:type="dxa"/>
            <w:tcBorders>
              <w:bottom w:val="single" w:sz="4" w:space="0" w:color="000000"/>
            </w:tcBorders>
            <w:tcMar>
              <w:top w:w="0" w:type="dxa"/>
              <w:left w:w="0" w:type="dxa"/>
              <w:bottom w:w="0" w:type="dxa"/>
              <w:right w:w="0" w:type="dxa"/>
            </w:tcMar>
            <w:vAlign w:val="center"/>
            <w:hideMark/>
          </w:tcPr>
          <w:p w14:paraId="01FF34C9"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r>
      <w:tr w:rsidR="007A675F" w14:paraId="73922ED6" w14:textId="77777777" w:rsidTr="00E60FAC">
        <w:trPr>
          <w:cantSplit/>
          <w:trHeight w:val="20"/>
        </w:trPr>
        <w:tc>
          <w:tcPr>
            <w:tcW w:w="2188" w:type="dxa"/>
            <w:tcBorders>
              <w:bottom w:val="single" w:sz="4" w:space="0" w:color="000000"/>
              <w:right w:val="single" w:sz="4" w:space="0" w:color="000000"/>
            </w:tcBorders>
            <w:tcMar>
              <w:top w:w="0" w:type="dxa"/>
              <w:left w:w="0" w:type="dxa"/>
              <w:bottom w:w="0" w:type="dxa"/>
              <w:right w:w="0" w:type="dxa"/>
            </w:tcMar>
            <w:vAlign w:val="center"/>
            <w:hideMark/>
          </w:tcPr>
          <w:p w14:paraId="1B6FF9E2"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频率</w:t>
            </w:r>
            <m:oMath>
              <m:r>
                <w:rPr>
                  <w:rFonts w:ascii="Cambria Math" w:hAnsi="Cambria Math"/>
                </w:rPr>
                <m:t>(Hz)</m:t>
              </m:r>
            </m:oMath>
          </w:p>
        </w:tc>
        <w:tc>
          <w:tcPr>
            <w:tcW w:w="580" w:type="dxa"/>
            <w:tcBorders>
              <w:bottom w:val="single" w:sz="4" w:space="0" w:color="000000"/>
              <w:right w:val="single" w:sz="4" w:space="0" w:color="000000"/>
            </w:tcBorders>
            <w:tcMar>
              <w:top w:w="0" w:type="dxa"/>
              <w:left w:w="0" w:type="dxa"/>
              <w:bottom w:w="0" w:type="dxa"/>
              <w:right w:w="0" w:type="dxa"/>
            </w:tcMar>
            <w:vAlign w:val="center"/>
            <w:hideMark/>
          </w:tcPr>
          <w:p w14:paraId="31D21258"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337</w:t>
            </w:r>
          </w:p>
        </w:tc>
        <w:tc>
          <w:tcPr>
            <w:tcW w:w="565" w:type="dxa"/>
            <w:tcBorders>
              <w:bottom w:val="single" w:sz="4" w:space="0" w:color="000000"/>
              <w:right w:val="single" w:sz="4" w:space="0" w:color="000000"/>
            </w:tcBorders>
            <w:tcMar>
              <w:top w:w="0" w:type="dxa"/>
              <w:left w:w="0" w:type="dxa"/>
              <w:bottom w:w="0" w:type="dxa"/>
              <w:right w:w="0" w:type="dxa"/>
            </w:tcMar>
            <w:vAlign w:val="center"/>
            <w:hideMark/>
          </w:tcPr>
          <w:p w14:paraId="63167922"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488</w:t>
            </w:r>
          </w:p>
        </w:tc>
        <w:tc>
          <w:tcPr>
            <w:tcW w:w="580" w:type="dxa"/>
            <w:tcBorders>
              <w:bottom w:val="single" w:sz="4" w:space="0" w:color="000000"/>
              <w:right w:val="single" w:sz="4" w:space="0" w:color="000000"/>
            </w:tcBorders>
            <w:tcMar>
              <w:top w:w="0" w:type="dxa"/>
              <w:left w:w="0" w:type="dxa"/>
              <w:bottom w:w="0" w:type="dxa"/>
              <w:right w:w="0" w:type="dxa"/>
            </w:tcMar>
            <w:vAlign w:val="center"/>
            <w:hideMark/>
          </w:tcPr>
          <w:p w14:paraId="7031EBE9"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562</w:t>
            </w:r>
          </w:p>
        </w:tc>
        <w:tc>
          <w:tcPr>
            <w:tcW w:w="580" w:type="dxa"/>
            <w:tcBorders>
              <w:bottom w:val="single" w:sz="4" w:space="0" w:color="000000"/>
              <w:right w:val="single" w:sz="4" w:space="0" w:color="000000"/>
            </w:tcBorders>
            <w:tcMar>
              <w:top w:w="0" w:type="dxa"/>
              <w:left w:w="0" w:type="dxa"/>
              <w:bottom w:w="0" w:type="dxa"/>
              <w:right w:w="0" w:type="dxa"/>
            </w:tcMar>
            <w:vAlign w:val="center"/>
            <w:hideMark/>
          </w:tcPr>
          <w:p w14:paraId="46342C53"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300</w:t>
            </w:r>
          </w:p>
        </w:tc>
        <w:tc>
          <w:tcPr>
            <w:tcW w:w="565" w:type="dxa"/>
            <w:tcBorders>
              <w:bottom w:val="single" w:sz="4" w:space="0" w:color="000000"/>
              <w:right w:val="single" w:sz="4" w:space="0" w:color="000000"/>
            </w:tcBorders>
            <w:tcMar>
              <w:top w:w="0" w:type="dxa"/>
              <w:left w:w="0" w:type="dxa"/>
              <w:bottom w:w="0" w:type="dxa"/>
              <w:right w:w="0" w:type="dxa"/>
            </w:tcMar>
            <w:vAlign w:val="center"/>
            <w:hideMark/>
          </w:tcPr>
          <w:p w14:paraId="5A954E88"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337</w:t>
            </w:r>
          </w:p>
        </w:tc>
        <w:tc>
          <w:tcPr>
            <w:tcW w:w="568" w:type="dxa"/>
            <w:tcBorders>
              <w:bottom w:val="single" w:sz="4" w:space="0" w:color="000000"/>
            </w:tcBorders>
            <w:tcMar>
              <w:top w:w="0" w:type="dxa"/>
              <w:left w:w="0" w:type="dxa"/>
              <w:bottom w:w="0" w:type="dxa"/>
              <w:right w:w="0" w:type="dxa"/>
            </w:tcMar>
            <w:vAlign w:val="center"/>
            <w:hideMark/>
          </w:tcPr>
          <w:p w14:paraId="2CF2A434"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488</w:t>
            </w:r>
          </w:p>
        </w:tc>
      </w:tr>
      <w:tr w:rsidR="007A675F" w14:paraId="41271CE5" w14:textId="77777777" w:rsidTr="00E60FAC">
        <w:trPr>
          <w:cantSplit/>
          <w:trHeight w:val="20"/>
        </w:trPr>
        <w:tc>
          <w:tcPr>
            <w:tcW w:w="2188" w:type="dxa"/>
            <w:tcBorders>
              <w:right w:val="single" w:sz="4" w:space="0" w:color="000000"/>
            </w:tcBorders>
            <w:tcMar>
              <w:top w:w="0" w:type="dxa"/>
              <w:left w:w="0" w:type="dxa"/>
              <w:bottom w:w="0" w:type="dxa"/>
              <w:right w:w="0" w:type="dxa"/>
            </w:tcMar>
            <w:vAlign w:val="center"/>
            <w:hideMark/>
          </w:tcPr>
          <w:p w14:paraId="4A1BC0AD" w14:textId="77777777" w:rsidR="007A675F" w:rsidRDefault="007A675F" w:rsidP="00E60FAC">
            <w:pPr>
              <w:spacing w:line="360" w:lineRule="auto"/>
              <w:jc w:val="center"/>
              <w:rPr>
                <w:rFonts w:eastAsia="Times New Roman" w:hAnsi="Times New Roman"/>
                <w:color w:val="000000"/>
                <w:kern w:val="0"/>
                <w:sz w:val="24"/>
                <w:szCs w:val="24"/>
              </w:rPr>
            </w:pPr>
            <w:r>
              <w:rPr>
                <w:rFonts w:ascii="宋体" w:cs="宋体"/>
                <w:color w:val="000000"/>
                <w:kern w:val="0"/>
                <w:szCs w:val="21"/>
              </w:rPr>
              <w:t>声强级</w:t>
            </w:r>
            <m:oMath>
              <m:r>
                <w:rPr>
                  <w:rFonts w:ascii="Cambria Math" w:hAnsi="Cambria Math"/>
                </w:rPr>
                <m:t>(dB)</m:t>
              </m:r>
            </m:oMath>
          </w:p>
        </w:tc>
        <w:tc>
          <w:tcPr>
            <w:tcW w:w="580" w:type="dxa"/>
            <w:tcBorders>
              <w:right w:val="single" w:sz="4" w:space="0" w:color="000000"/>
            </w:tcBorders>
            <w:tcMar>
              <w:top w:w="0" w:type="dxa"/>
              <w:left w:w="0" w:type="dxa"/>
              <w:bottom w:w="0" w:type="dxa"/>
              <w:right w:w="0" w:type="dxa"/>
            </w:tcMar>
            <w:vAlign w:val="center"/>
            <w:hideMark/>
          </w:tcPr>
          <w:p w14:paraId="25BB8D48" w14:textId="77777777" w:rsidR="007A675F" w:rsidRDefault="007A675F" w:rsidP="00E60FAC">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75</w:t>
            </w:r>
          </w:p>
        </w:tc>
        <w:tc>
          <w:tcPr>
            <w:tcW w:w="565" w:type="dxa"/>
            <w:tcBorders>
              <w:right w:val="single" w:sz="4" w:space="0" w:color="000000"/>
            </w:tcBorders>
            <w:tcMar>
              <w:top w:w="0" w:type="dxa"/>
              <w:left w:w="0" w:type="dxa"/>
              <w:bottom w:w="0" w:type="dxa"/>
              <w:right w:w="0" w:type="dxa"/>
            </w:tcMar>
            <w:vAlign w:val="center"/>
            <w:hideMark/>
          </w:tcPr>
          <w:p w14:paraId="2727D43B" w14:textId="77777777" w:rsidR="007A675F" w:rsidRDefault="007A675F" w:rsidP="00E60FAC">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75</w:t>
            </w:r>
          </w:p>
        </w:tc>
        <w:tc>
          <w:tcPr>
            <w:tcW w:w="580" w:type="dxa"/>
            <w:tcBorders>
              <w:right w:val="single" w:sz="4" w:space="0" w:color="000000"/>
            </w:tcBorders>
            <w:tcMar>
              <w:top w:w="0" w:type="dxa"/>
              <w:left w:w="0" w:type="dxa"/>
              <w:bottom w:w="0" w:type="dxa"/>
              <w:right w:w="0" w:type="dxa"/>
            </w:tcMar>
            <w:vAlign w:val="center"/>
            <w:hideMark/>
          </w:tcPr>
          <w:p w14:paraId="3E05A371" w14:textId="77777777" w:rsidR="007A675F" w:rsidRDefault="007A675F" w:rsidP="00E60FAC">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60</w:t>
            </w:r>
          </w:p>
        </w:tc>
        <w:tc>
          <w:tcPr>
            <w:tcW w:w="580" w:type="dxa"/>
            <w:tcBorders>
              <w:right w:val="single" w:sz="4" w:space="0" w:color="000000"/>
            </w:tcBorders>
            <w:tcMar>
              <w:top w:w="0" w:type="dxa"/>
              <w:left w:w="0" w:type="dxa"/>
              <w:bottom w:w="0" w:type="dxa"/>
              <w:right w:w="0" w:type="dxa"/>
            </w:tcMar>
            <w:vAlign w:val="center"/>
            <w:hideMark/>
          </w:tcPr>
          <w:p w14:paraId="795BEEE1" w14:textId="77777777" w:rsidR="007A675F" w:rsidRDefault="007A675F" w:rsidP="00E60FAC">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75</w:t>
            </w:r>
          </w:p>
        </w:tc>
        <w:tc>
          <w:tcPr>
            <w:tcW w:w="565" w:type="dxa"/>
            <w:tcBorders>
              <w:right w:val="single" w:sz="4" w:space="0" w:color="000000"/>
            </w:tcBorders>
            <w:tcMar>
              <w:top w:w="0" w:type="dxa"/>
              <w:left w:w="0" w:type="dxa"/>
              <w:bottom w:w="0" w:type="dxa"/>
              <w:right w:w="0" w:type="dxa"/>
            </w:tcMar>
            <w:vAlign w:val="center"/>
            <w:hideMark/>
          </w:tcPr>
          <w:p w14:paraId="56E81CDB" w14:textId="77777777" w:rsidR="007A675F" w:rsidRDefault="007A675F" w:rsidP="00E60FAC">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60</w:t>
            </w:r>
          </w:p>
        </w:tc>
        <w:tc>
          <w:tcPr>
            <w:tcW w:w="568" w:type="dxa"/>
            <w:tcMar>
              <w:top w:w="0" w:type="dxa"/>
              <w:left w:w="0" w:type="dxa"/>
              <w:bottom w:w="0" w:type="dxa"/>
              <w:right w:w="0" w:type="dxa"/>
            </w:tcMar>
            <w:vAlign w:val="center"/>
            <w:hideMark/>
          </w:tcPr>
          <w:p w14:paraId="21A7E5C9" w14:textId="77777777" w:rsidR="007A675F" w:rsidRDefault="007A675F" w:rsidP="00E60FAC">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75</w:t>
            </w:r>
          </w:p>
        </w:tc>
      </w:tr>
    </w:tbl>
    <w:p w14:paraId="148C64F8"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选用序号为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的三次实验做对比，可以得出：当空气柱的__________相同时，管内空气柱越短，音调越________。</w:t>
      </w:r>
    </w:p>
    <w:p w14:paraId="690A4785"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选用序号为________的两次实验做对比，可以得出：当空气柱的________相同时，管内空气柱横截面积越大，音调越________。</w:t>
      </w:r>
    </w:p>
    <w:p w14:paraId="4A66B9D1"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序号为</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F</w:t>
      </w:r>
      <w:r>
        <w:rPr>
          <w:rFonts w:ascii="宋体" w:cs="宋体"/>
          <w:kern w:val="0"/>
          <w:szCs w:val="21"/>
        </w:rPr>
        <w:t>的两次实验中，响度大的是________。</w:t>
      </w:r>
      <m:oMath>
        <m:r>
          <w:rPr>
            <w:rFonts w:ascii="Cambria Math" w:hAnsi="Cambria Math"/>
          </w:rPr>
          <m:t>(</m:t>
        </m:r>
      </m:oMath>
      <w:r>
        <w:rPr>
          <w:rFonts w:ascii="宋体" w:cs="宋体"/>
          <w:kern w:val="0"/>
          <w:szCs w:val="21"/>
        </w:rPr>
        <w:t>填“</w:t>
      </w:r>
      <w:r>
        <w:rPr>
          <w:rFonts w:eastAsia="Times New Roman" w:hAnsi="Times New Roman"/>
          <w:i/>
          <w:iCs/>
          <w:kern w:val="0"/>
          <w:szCs w:val="21"/>
        </w:rPr>
        <w:t>C</w:t>
      </w:r>
      <w:r>
        <w:rPr>
          <w:rFonts w:ascii="宋体" w:cs="宋体"/>
          <w:kern w:val="0"/>
          <w:szCs w:val="21"/>
        </w:rPr>
        <w:t>”或“</w:t>
      </w:r>
      <w:r>
        <w:rPr>
          <w:rFonts w:eastAsia="Times New Roman" w:hAnsi="Times New Roman"/>
          <w:i/>
          <w:iCs/>
          <w:kern w:val="0"/>
          <w:szCs w:val="21"/>
        </w:rPr>
        <w:t>F</w:t>
      </w:r>
      <w:r>
        <w:rPr>
          <w:rFonts w:ascii="宋体" w:cs="宋体"/>
          <w:kern w:val="0"/>
          <w:szCs w:val="21"/>
        </w:rPr>
        <w:t>”</w:t>
      </w:r>
      <m:oMath>
        <m:r>
          <w:rPr>
            <w:rFonts w:ascii="Cambria Math" w:hAnsi="Cambria Math"/>
          </w:rPr>
          <m:t>)</m:t>
        </m:r>
      </m:oMath>
      <w:bookmarkEnd w:id="18"/>
    </w:p>
    <w:p w14:paraId="61F37478" w14:textId="77777777" w:rsidR="007A675F" w:rsidRDefault="007A675F" w:rsidP="007A675F">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ae087a51-2bca-497e-8ff1-2207144cd247"/>
      <w:r>
        <w:rPr>
          <w:rFonts w:ascii="宋体" w:cs="宋体"/>
          <w:kern w:val="0"/>
          <w:szCs w:val="21"/>
        </w:rPr>
        <w:t>在学习吉他演奏的过程中，小华发现琴弦发出声音的音调高低是受各种因素影响的，他决定对此进行研究。经过和同学们讨论，提出了以下猜想：</w:t>
      </w:r>
    </w:p>
    <w:p w14:paraId="53C80EDD"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猜想一：琴弦发出声音的音调高低，可能与琴弦的横截面积有关</w:t>
      </w:r>
    </w:p>
    <w:p w14:paraId="3CEF0402"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猜想二：琴弦发出声音的音调高低，可能与琴弦的长短有关</w:t>
      </w:r>
    </w:p>
    <w:p w14:paraId="3879A4C2"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猜想三：琴弦发出声音的音调高低，可能与琴弦的材料有关</w:t>
      </w:r>
    </w:p>
    <w:p w14:paraId="2DB26CC3"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为了验证上述猜想是否正确，他们找到了下表所列</w:t>
      </w:r>
      <w:r>
        <w:rPr>
          <w:rFonts w:eastAsia="Times New Roman" w:hAnsi="Times New Roman"/>
          <w:kern w:val="0"/>
          <w:szCs w:val="21"/>
        </w:rPr>
        <w:t>9</w:t>
      </w:r>
      <w:r>
        <w:rPr>
          <w:rFonts w:ascii="宋体" w:cs="宋体"/>
          <w:kern w:val="0"/>
          <w:szCs w:val="21"/>
        </w:rPr>
        <w:t>种规格的琴弦，因为音调高低取决于声源振动的频率，于是借来一个能够测量振动频率的仪器进行实验。</w:t>
      </w:r>
    </w:p>
    <w:tbl>
      <w:tblPr>
        <w:tblW w:w="0" w:type="auto"/>
        <w:tblInd w:w="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318"/>
        <w:gridCol w:w="1360"/>
        <w:gridCol w:w="1330"/>
        <w:gridCol w:w="2158"/>
      </w:tblGrid>
      <w:tr w:rsidR="007A675F" w14:paraId="39A4056A" w14:textId="77777777" w:rsidTr="00E60FAC">
        <w:trPr>
          <w:cantSplit/>
          <w:trHeight w:val="20"/>
        </w:trPr>
        <w:tc>
          <w:tcPr>
            <w:tcW w:w="1318" w:type="dxa"/>
            <w:tcBorders>
              <w:bottom w:val="single" w:sz="4" w:space="0" w:color="000000"/>
              <w:right w:val="single" w:sz="4" w:space="0" w:color="000000"/>
            </w:tcBorders>
            <w:tcMar>
              <w:top w:w="0" w:type="dxa"/>
              <w:left w:w="0" w:type="dxa"/>
              <w:bottom w:w="0" w:type="dxa"/>
              <w:right w:w="0" w:type="dxa"/>
            </w:tcMar>
            <w:vAlign w:val="center"/>
            <w:hideMark/>
          </w:tcPr>
          <w:p w14:paraId="310336DA"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lastRenderedPageBreak/>
              <w:t>编号</w:t>
            </w:r>
          </w:p>
        </w:tc>
        <w:tc>
          <w:tcPr>
            <w:tcW w:w="1360"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35C2402"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材料</w:t>
            </w:r>
          </w:p>
        </w:tc>
        <w:tc>
          <w:tcPr>
            <w:tcW w:w="1330"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0DE4042"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长度</w:t>
            </w:r>
            <m:oMath>
              <m:r>
                <w:rPr>
                  <w:rFonts w:ascii="Cambria Math" w:hAnsi="Cambria Math"/>
                </w:rPr>
                <m:t>/cm</m:t>
              </m:r>
            </m:oMath>
          </w:p>
        </w:tc>
        <w:tc>
          <w:tcPr>
            <w:tcW w:w="2158" w:type="dxa"/>
            <w:tcBorders>
              <w:left w:val="single" w:sz="4" w:space="0" w:color="000000"/>
              <w:bottom w:val="single" w:sz="4" w:space="0" w:color="000000"/>
            </w:tcBorders>
            <w:tcMar>
              <w:top w:w="0" w:type="dxa"/>
              <w:left w:w="0" w:type="dxa"/>
              <w:bottom w:w="0" w:type="dxa"/>
              <w:right w:w="0" w:type="dxa"/>
            </w:tcMar>
            <w:vAlign w:val="center"/>
            <w:hideMark/>
          </w:tcPr>
          <w:p w14:paraId="49541485"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横截面积</w:t>
            </w:r>
            <m:oMath>
              <m:r>
                <w:rPr>
                  <w:rFonts w:ascii="Cambria Math" w:hAnsi="Cambria Math"/>
                </w:rPr>
                <m:t>/m</m:t>
              </m:r>
              <m:sSup>
                <m:sSupPr>
                  <m:ctrlPr>
                    <w:rPr>
                      <w:rFonts w:ascii="Cambria Math" w:hAnsi="Cambria Math"/>
                    </w:rPr>
                  </m:ctrlPr>
                </m:sSupPr>
                <m:e>
                  <m:r>
                    <w:rPr>
                      <w:rFonts w:ascii="Cambria Math" w:hAnsi="Cambria Math"/>
                    </w:rPr>
                    <m:t>m</m:t>
                  </m:r>
                </m:e>
                <m:sup>
                  <m:r>
                    <w:rPr>
                      <w:rFonts w:ascii="Cambria Math" w:hAnsi="Cambria Math"/>
                    </w:rPr>
                    <m:t>2</m:t>
                  </m:r>
                </m:sup>
              </m:sSup>
            </m:oMath>
          </w:p>
        </w:tc>
      </w:tr>
      <w:tr w:rsidR="007A675F" w14:paraId="2A651075" w14:textId="77777777" w:rsidTr="00E60FAC">
        <w:trPr>
          <w:cantSplit/>
          <w:trHeight w:val="20"/>
        </w:trPr>
        <w:tc>
          <w:tcPr>
            <w:tcW w:w="1318" w:type="dxa"/>
            <w:tcBorders>
              <w:bottom w:val="single" w:sz="4" w:space="0" w:color="000000"/>
              <w:right w:val="single" w:sz="4" w:space="0" w:color="000000"/>
            </w:tcBorders>
            <w:tcMar>
              <w:top w:w="0" w:type="dxa"/>
              <w:left w:w="0" w:type="dxa"/>
              <w:bottom w:w="0" w:type="dxa"/>
              <w:right w:w="0" w:type="dxa"/>
            </w:tcMar>
            <w:vAlign w:val="center"/>
            <w:hideMark/>
          </w:tcPr>
          <w:p w14:paraId="647077D7"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A</w:t>
            </w:r>
          </w:p>
        </w:tc>
        <w:tc>
          <w:tcPr>
            <w:tcW w:w="1360" w:type="dxa"/>
            <w:tcBorders>
              <w:bottom w:val="single" w:sz="4" w:space="0" w:color="000000"/>
              <w:right w:val="single" w:sz="4" w:space="0" w:color="000000"/>
            </w:tcBorders>
            <w:tcMar>
              <w:top w:w="0" w:type="dxa"/>
              <w:left w:w="0" w:type="dxa"/>
              <w:bottom w:w="0" w:type="dxa"/>
              <w:right w:w="0" w:type="dxa"/>
            </w:tcMar>
            <w:vAlign w:val="center"/>
            <w:hideMark/>
          </w:tcPr>
          <w:p w14:paraId="49B2661F"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铜</w:t>
            </w:r>
          </w:p>
        </w:tc>
        <w:tc>
          <w:tcPr>
            <w:tcW w:w="1330" w:type="dxa"/>
            <w:tcBorders>
              <w:bottom w:val="single" w:sz="4" w:space="0" w:color="000000"/>
              <w:right w:val="single" w:sz="4" w:space="0" w:color="000000"/>
            </w:tcBorders>
            <w:tcMar>
              <w:top w:w="0" w:type="dxa"/>
              <w:left w:w="0" w:type="dxa"/>
              <w:bottom w:w="0" w:type="dxa"/>
              <w:right w:w="0" w:type="dxa"/>
            </w:tcMar>
            <w:vAlign w:val="center"/>
            <w:hideMark/>
          </w:tcPr>
          <w:p w14:paraId="5C048622"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60</w:t>
            </w:r>
          </w:p>
        </w:tc>
        <w:tc>
          <w:tcPr>
            <w:tcW w:w="2158" w:type="dxa"/>
            <w:tcBorders>
              <w:bottom w:val="single" w:sz="4" w:space="0" w:color="000000"/>
            </w:tcBorders>
            <w:tcMar>
              <w:top w:w="0" w:type="dxa"/>
              <w:left w:w="0" w:type="dxa"/>
              <w:bottom w:w="0" w:type="dxa"/>
              <w:right w:w="0" w:type="dxa"/>
            </w:tcMar>
            <w:vAlign w:val="center"/>
            <w:hideMark/>
          </w:tcPr>
          <w:p w14:paraId="349A9C25" w14:textId="77777777" w:rsidR="007A675F" w:rsidRDefault="007A675F"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0.76</m:t>
                </m:r>
              </m:oMath>
            </m:oMathPara>
          </w:p>
        </w:tc>
      </w:tr>
      <w:tr w:rsidR="007A675F" w14:paraId="439B6CFD" w14:textId="77777777" w:rsidTr="00E60FAC">
        <w:trPr>
          <w:cantSplit/>
          <w:trHeight w:val="20"/>
        </w:trPr>
        <w:tc>
          <w:tcPr>
            <w:tcW w:w="1318" w:type="dxa"/>
            <w:tcBorders>
              <w:bottom w:val="single" w:sz="4" w:space="0" w:color="000000"/>
              <w:right w:val="single" w:sz="4" w:space="0" w:color="000000"/>
            </w:tcBorders>
            <w:tcMar>
              <w:top w:w="0" w:type="dxa"/>
              <w:left w:w="0" w:type="dxa"/>
              <w:bottom w:w="0" w:type="dxa"/>
              <w:right w:w="0" w:type="dxa"/>
            </w:tcMar>
            <w:vAlign w:val="center"/>
            <w:hideMark/>
          </w:tcPr>
          <w:p w14:paraId="02352A41"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B</w:t>
            </w:r>
          </w:p>
        </w:tc>
        <w:tc>
          <w:tcPr>
            <w:tcW w:w="1360" w:type="dxa"/>
            <w:tcBorders>
              <w:bottom w:val="single" w:sz="4" w:space="0" w:color="000000"/>
              <w:right w:val="single" w:sz="4" w:space="0" w:color="000000"/>
            </w:tcBorders>
            <w:tcMar>
              <w:top w:w="0" w:type="dxa"/>
              <w:left w:w="0" w:type="dxa"/>
              <w:bottom w:w="0" w:type="dxa"/>
              <w:right w:w="0" w:type="dxa"/>
            </w:tcMar>
            <w:vAlign w:val="center"/>
            <w:hideMark/>
          </w:tcPr>
          <w:p w14:paraId="4CA2B99B"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铜</w:t>
            </w:r>
          </w:p>
        </w:tc>
        <w:tc>
          <w:tcPr>
            <w:tcW w:w="1330" w:type="dxa"/>
            <w:tcBorders>
              <w:bottom w:val="single" w:sz="4" w:space="0" w:color="000000"/>
              <w:right w:val="single" w:sz="4" w:space="0" w:color="000000"/>
            </w:tcBorders>
            <w:tcMar>
              <w:top w:w="0" w:type="dxa"/>
              <w:left w:w="0" w:type="dxa"/>
              <w:bottom w:w="0" w:type="dxa"/>
              <w:right w:w="0" w:type="dxa"/>
            </w:tcMar>
            <w:vAlign w:val="center"/>
            <w:hideMark/>
          </w:tcPr>
          <w:p w14:paraId="19B75FC8"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60</w:t>
            </w:r>
          </w:p>
        </w:tc>
        <w:tc>
          <w:tcPr>
            <w:tcW w:w="2158" w:type="dxa"/>
            <w:tcBorders>
              <w:bottom w:val="single" w:sz="4" w:space="0" w:color="000000"/>
            </w:tcBorders>
            <w:tcMar>
              <w:top w:w="0" w:type="dxa"/>
              <w:left w:w="0" w:type="dxa"/>
              <w:bottom w:w="0" w:type="dxa"/>
              <w:right w:w="0" w:type="dxa"/>
            </w:tcMar>
            <w:vAlign w:val="center"/>
            <w:hideMark/>
          </w:tcPr>
          <w:p w14:paraId="2AE2386D" w14:textId="77777777" w:rsidR="007A675F" w:rsidRDefault="007A675F"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0.89</m:t>
                </m:r>
              </m:oMath>
            </m:oMathPara>
          </w:p>
        </w:tc>
      </w:tr>
      <w:tr w:rsidR="007A675F" w14:paraId="54EF35AA" w14:textId="77777777" w:rsidTr="00E60FAC">
        <w:trPr>
          <w:cantSplit/>
          <w:trHeight w:val="20"/>
        </w:trPr>
        <w:tc>
          <w:tcPr>
            <w:tcW w:w="1318" w:type="dxa"/>
            <w:tcBorders>
              <w:bottom w:val="single" w:sz="4" w:space="0" w:color="000000"/>
              <w:right w:val="single" w:sz="4" w:space="0" w:color="000000"/>
            </w:tcBorders>
            <w:tcMar>
              <w:top w:w="0" w:type="dxa"/>
              <w:left w:w="0" w:type="dxa"/>
              <w:bottom w:w="0" w:type="dxa"/>
              <w:right w:w="0" w:type="dxa"/>
            </w:tcMar>
            <w:vAlign w:val="center"/>
            <w:hideMark/>
          </w:tcPr>
          <w:p w14:paraId="3CB0F303"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C</w:t>
            </w:r>
          </w:p>
        </w:tc>
        <w:tc>
          <w:tcPr>
            <w:tcW w:w="1360" w:type="dxa"/>
            <w:tcBorders>
              <w:bottom w:val="single" w:sz="4" w:space="0" w:color="000000"/>
              <w:right w:val="single" w:sz="4" w:space="0" w:color="000000"/>
            </w:tcBorders>
            <w:tcMar>
              <w:top w:w="0" w:type="dxa"/>
              <w:left w:w="0" w:type="dxa"/>
              <w:bottom w:w="0" w:type="dxa"/>
              <w:right w:w="0" w:type="dxa"/>
            </w:tcMar>
            <w:vAlign w:val="center"/>
            <w:hideMark/>
          </w:tcPr>
          <w:p w14:paraId="6B679068"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铜</w:t>
            </w:r>
          </w:p>
        </w:tc>
        <w:tc>
          <w:tcPr>
            <w:tcW w:w="1330" w:type="dxa"/>
            <w:tcBorders>
              <w:bottom w:val="single" w:sz="4" w:space="0" w:color="000000"/>
              <w:right w:val="single" w:sz="4" w:space="0" w:color="000000"/>
            </w:tcBorders>
            <w:tcMar>
              <w:top w:w="0" w:type="dxa"/>
              <w:left w:w="0" w:type="dxa"/>
              <w:bottom w:w="0" w:type="dxa"/>
              <w:right w:w="0" w:type="dxa"/>
            </w:tcMar>
            <w:vAlign w:val="center"/>
            <w:hideMark/>
          </w:tcPr>
          <w:p w14:paraId="7F1BC935"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60</w:t>
            </w:r>
          </w:p>
        </w:tc>
        <w:tc>
          <w:tcPr>
            <w:tcW w:w="2158" w:type="dxa"/>
            <w:tcBorders>
              <w:bottom w:val="single" w:sz="4" w:space="0" w:color="000000"/>
            </w:tcBorders>
            <w:tcMar>
              <w:top w:w="0" w:type="dxa"/>
              <w:left w:w="0" w:type="dxa"/>
              <w:bottom w:w="0" w:type="dxa"/>
              <w:right w:w="0" w:type="dxa"/>
            </w:tcMar>
            <w:vAlign w:val="center"/>
            <w:hideMark/>
          </w:tcPr>
          <w:p w14:paraId="6802F7F4" w14:textId="77777777" w:rsidR="007A675F" w:rsidRDefault="007A675F"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1.02</m:t>
                </m:r>
              </m:oMath>
            </m:oMathPara>
          </w:p>
        </w:tc>
      </w:tr>
      <w:tr w:rsidR="007A675F" w14:paraId="5773B96D" w14:textId="77777777" w:rsidTr="00E60FAC">
        <w:trPr>
          <w:cantSplit/>
          <w:trHeight w:val="20"/>
        </w:trPr>
        <w:tc>
          <w:tcPr>
            <w:tcW w:w="1318" w:type="dxa"/>
            <w:tcBorders>
              <w:bottom w:val="single" w:sz="4" w:space="0" w:color="000000"/>
              <w:right w:val="single" w:sz="4" w:space="0" w:color="000000"/>
            </w:tcBorders>
            <w:tcMar>
              <w:top w:w="0" w:type="dxa"/>
              <w:left w:w="0" w:type="dxa"/>
              <w:bottom w:w="0" w:type="dxa"/>
              <w:right w:w="0" w:type="dxa"/>
            </w:tcMar>
            <w:vAlign w:val="center"/>
            <w:hideMark/>
          </w:tcPr>
          <w:p w14:paraId="77EA956B"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D</w:t>
            </w:r>
          </w:p>
        </w:tc>
        <w:tc>
          <w:tcPr>
            <w:tcW w:w="1360" w:type="dxa"/>
            <w:tcBorders>
              <w:bottom w:val="single" w:sz="4" w:space="0" w:color="000000"/>
              <w:right w:val="single" w:sz="4" w:space="0" w:color="000000"/>
            </w:tcBorders>
            <w:tcMar>
              <w:top w:w="0" w:type="dxa"/>
              <w:left w:w="0" w:type="dxa"/>
              <w:bottom w:w="0" w:type="dxa"/>
              <w:right w:w="0" w:type="dxa"/>
            </w:tcMar>
            <w:vAlign w:val="center"/>
            <w:hideMark/>
          </w:tcPr>
          <w:p w14:paraId="7D7321D4"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铜</w:t>
            </w:r>
          </w:p>
        </w:tc>
        <w:tc>
          <w:tcPr>
            <w:tcW w:w="1330" w:type="dxa"/>
            <w:tcBorders>
              <w:bottom w:val="single" w:sz="4" w:space="0" w:color="000000"/>
              <w:right w:val="single" w:sz="4" w:space="0" w:color="000000"/>
            </w:tcBorders>
            <w:tcMar>
              <w:top w:w="0" w:type="dxa"/>
              <w:left w:w="0" w:type="dxa"/>
              <w:bottom w:w="0" w:type="dxa"/>
              <w:right w:w="0" w:type="dxa"/>
            </w:tcMar>
            <w:vAlign w:val="center"/>
            <w:hideMark/>
          </w:tcPr>
          <w:p w14:paraId="44E5BAE0"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80</w:t>
            </w:r>
          </w:p>
        </w:tc>
        <w:tc>
          <w:tcPr>
            <w:tcW w:w="2158" w:type="dxa"/>
            <w:tcBorders>
              <w:bottom w:val="single" w:sz="4" w:space="0" w:color="000000"/>
            </w:tcBorders>
            <w:tcMar>
              <w:top w:w="0" w:type="dxa"/>
              <w:left w:w="0" w:type="dxa"/>
              <w:bottom w:w="0" w:type="dxa"/>
              <w:right w:w="0" w:type="dxa"/>
            </w:tcMar>
            <w:vAlign w:val="center"/>
            <w:hideMark/>
          </w:tcPr>
          <w:p w14:paraId="3C3EFCC4" w14:textId="77777777" w:rsidR="007A675F" w:rsidRDefault="007A675F"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0.76</m:t>
                </m:r>
              </m:oMath>
            </m:oMathPara>
          </w:p>
        </w:tc>
      </w:tr>
      <w:tr w:rsidR="007A675F" w14:paraId="3ACFD190" w14:textId="77777777" w:rsidTr="00E60FAC">
        <w:trPr>
          <w:cantSplit/>
          <w:trHeight w:val="20"/>
        </w:trPr>
        <w:tc>
          <w:tcPr>
            <w:tcW w:w="1318" w:type="dxa"/>
            <w:tcBorders>
              <w:bottom w:val="single" w:sz="4" w:space="0" w:color="000000"/>
              <w:right w:val="single" w:sz="4" w:space="0" w:color="000000"/>
            </w:tcBorders>
            <w:tcMar>
              <w:top w:w="0" w:type="dxa"/>
              <w:left w:w="0" w:type="dxa"/>
              <w:bottom w:w="0" w:type="dxa"/>
              <w:right w:w="0" w:type="dxa"/>
            </w:tcMar>
            <w:vAlign w:val="center"/>
            <w:hideMark/>
          </w:tcPr>
          <w:p w14:paraId="0D9D7CB8"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E</w:t>
            </w:r>
          </w:p>
        </w:tc>
        <w:tc>
          <w:tcPr>
            <w:tcW w:w="1360" w:type="dxa"/>
            <w:tcBorders>
              <w:bottom w:val="single" w:sz="4" w:space="0" w:color="000000"/>
              <w:right w:val="single" w:sz="4" w:space="0" w:color="000000"/>
            </w:tcBorders>
            <w:tcMar>
              <w:top w:w="0" w:type="dxa"/>
              <w:left w:w="0" w:type="dxa"/>
              <w:bottom w:w="0" w:type="dxa"/>
              <w:right w:w="0" w:type="dxa"/>
            </w:tcMar>
            <w:vAlign w:val="center"/>
            <w:hideMark/>
          </w:tcPr>
          <w:p w14:paraId="6DC64475"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铜</w:t>
            </w:r>
          </w:p>
        </w:tc>
        <w:tc>
          <w:tcPr>
            <w:tcW w:w="1330" w:type="dxa"/>
            <w:tcBorders>
              <w:bottom w:val="single" w:sz="4" w:space="0" w:color="000000"/>
              <w:right w:val="single" w:sz="4" w:space="0" w:color="000000"/>
            </w:tcBorders>
            <w:tcMar>
              <w:top w:w="0" w:type="dxa"/>
              <w:left w:w="0" w:type="dxa"/>
              <w:bottom w:w="0" w:type="dxa"/>
              <w:right w:w="0" w:type="dxa"/>
            </w:tcMar>
            <w:vAlign w:val="center"/>
          </w:tcPr>
          <w:p w14:paraId="6A3D1D62" w14:textId="77777777" w:rsidR="007A675F" w:rsidRDefault="007A675F" w:rsidP="00E60FAC">
            <w:pPr>
              <w:keepNext/>
              <w:spacing w:line="360" w:lineRule="auto"/>
              <w:rPr>
                <w:rFonts w:eastAsia="Times New Roman" w:hAnsi="Times New Roman"/>
                <w:color w:val="000000"/>
                <w:kern w:val="0"/>
                <w:sz w:val="24"/>
                <w:szCs w:val="24"/>
              </w:rPr>
            </w:pPr>
          </w:p>
        </w:tc>
        <w:tc>
          <w:tcPr>
            <w:tcW w:w="2158" w:type="dxa"/>
            <w:tcBorders>
              <w:bottom w:val="single" w:sz="4" w:space="0" w:color="000000"/>
            </w:tcBorders>
            <w:tcMar>
              <w:top w:w="0" w:type="dxa"/>
              <w:left w:w="0" w:type="dxa"/>
              <w:bottom w:w="0" w:type="dxa"/>
              <w:right w:w="0" w:type="dxa"/>
            </w:tcMar>
            <w:vAlign w:val="center"/>
          </w:tcPr>
          <w:p w14:paraId="459D338F" w14:textId="77777777" w:rsidR="007A675F" w:rsidRDefault="007A675F" w:rsidP="00E60FAC">
            <w:pPr>
              <w:keepNext/>
              <w:spacing w:line="360" w:lineRule="auto"/>
              <w:rPr>
                <w:rFonts w:eastAsia="Times New Roman" w:hAnsi="Times New Roman"/>
                <w:color w:val="000000"/>
                <w:kern w:val="0"/>
                <w:sz w:val="24"/>
                <w:szCs w:val="24"/>
              </w:rPr>
            </w:pPr>
          </w:p>
        </w:tc>
      </w:tr>
      <w:tr w:rsidR="007A675F" w14:paraId="39AE698D" w14:textId="77777777" w:rsidTr="00E60FAC">
        <w:trPr>
          <w:cantSplit/>
          <w:trHeight w:val="20"/>
        </w:trPr>
        <w:tc>
          <w:tcPr>
            <w:tcW w:w="1318" w:type="dxa"/>
            <w:tcBorders>
              <w:bottom w:val="single" w:sz="4" w:space="0" w:color="000000"/>
              <w:right w:val="single" w:sz="4" w:space="0" w:color="000000"/>
            </w:tcBorders>
            <w:tcMar>
              <w:top w:w="0" w:type="dxa"/>
              <w:left w:w="0" w:type="dxa"/>
              <w:bottom w:w="0" w:type="dxa"/>
              <w:right w:w="0" w:type="dxa"/>
            </w:tcMar>
            <w:vAlign w:val="center"/>
            <w:hideMark/>
          </w:tcPr>
          <w:p w14:paraId="51A74845"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F</w:t>
            </w:r>
          </w:p>
        </w:tc>
        <w:tc>
          <w:tcPr>
            <w:tcW w:w="1360" w:type="dxa"/>
            <w:tcBorders>
              <w:bottom w:val="single" w:sz="4" w:space="0" w:color="000000"/>
              <w:right w:val="single" w:sz="4" w:space="0" w:color="000000"/>
            </w:tcBorders>
            <w:tcMar>
              <w:top w:w="0" w:type="dxa"/>
              <w:left w:w="0" w:type="dxa"/>
              <w:bottom w:w="0" w:type="dxa"/>
              <w:right w:w="0" w:type="dxa"/>
            </w:tcMar>
            <w:vAlign w:val="center"/>
            <w:hideMark/>
          </w:tcPr>
          <w:p w14:paraId="198C596F"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铜</w:t>
            </w:r>
          </w:p>
        </w:tc>
        <w:tc>
          <w:tcPr>
            <w:tcW w:w="1330" w:type="dxa"/>
            <w:tcBorders>
              <w:bottom w:val="single" w:sz="4" w:space="0" w:color="000000"/>
              <w:right w:val="single" w:sz="4" w:space="0" w:color="000000"/>
            </w:tcBorders>
            <w:tcMar>
              <w:top w:w="0" w:type="dxa"/>
              <w:left w:w="0" w:type="dxa"/>
              <w:bottom w:w="0" w:type="dxa"/>
              <w:right w:w="0" w:type="dxa"/>
            </w:tcMar>
            <w:vAlign w:val="center"/>
            <w:hideMark/>
          </w:tcPr>
          <w:p w14:paraId="384FAD0C"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100</w:t>
            </w:r>
          </w:p>
        </w:tc>
        <w:tc>
          <w:tcPr>
            <w:tcW w:w="2158" w:type="dxa"/>
            <w:tcBorders>
              <w:bottom w:val="single" w:sz="4" w:space="0" w:color="000000"/>
            </w:tcBorders>
            <w:tcMar>
              <w:top w:w="0" w:type="dxa"/>
              <w:left w:w="0" w:type="dxa"/>
              <w:bottom w:w="0" w:type="dxa"/>
              <w:right w:w="0" w:type="dxa"/>
            </w:tcMar>
            <w:vAlign w:val="center"/>
            <w:hideMark/>
          </w:tcPr>
          <w:p w14:paraId="63AE8843" w14:textId="77777777" w:rsidR="007A675F" w:rsidRDefault="007A675F"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0.76</m:t>
                </m:r>
              </m:oMath>
            </m:oMathPara>
          </w:p>
        </w:tc>
      </w:tr>
      <w:tr w:rsidR="007A675F" w14:paraId="03CB20CF" w14:textId="77777777" w:rsidTr="00E60FAC">
        <w:trPr>
          <w:cantSplit/>
          <w:trHeight w:val="20"/>
        </w:trPr>
        <w:tc>
          <w:tcPr>
            <w:tcW w:w="1318" w:type="dxa"/>
            <w:tcBorders>
              <w:bottom w:val="single" w:sz="4" w:space="0" w:color="000000"/>
              <w:right w:val="single" w:sz="4" w:space="0" w:color="000000"/>
            </w:tcBorders>
            <w:tcMar>
              <w:top w:w="0" w:type="dxa"/>
              <w:left w:w="0" w:type="dxa"/>
              <w:bottom w:w="0" w:type="dxa"/>
              <w:right w:w="0" w:type="dxa"/>
            </w:tcMar>
            <w:vAlign w:val="center"/>
            <w:hideMark/>
          </w:tcPr>
          <w:p w14:paraId="73141FAF"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G</w:t>
            </w:r>
          </w:p>
        </w:tc>
        <w:tc>
          <w:tcPr>
            <w:tcW w:w="1360" w:type="dxa"/>
            <w:tcBorders>
              <w:bottom w:val="single" w:sz="4" w:space="0" w:color="000000"/>
              <w:right w:val="single" w:sz="4" w:space="0" w:color="000000"/>
            </w:tcBorders>
            <w:tcMar>
              <w:top w:w="0" w:type="dxa"/>
              <w:left w:w="0" w:type="dxa"/>
              <w:bottom w:w="0" w:type="dxa"/>
              <w:right w:w="0" w:type="dxa"/>
            </w:tcMar>
            <w:vAlign w:val="center"/>
            <w:hideMark/>
          </w:tcPr>
          <w:p w14:paraId="66107821"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钢</w:t>
            </w:r>
          </w:p>
        </w:tc>
        <w:tc>
          <w:tcPr>
            <w:tcW w:w="1330" w:type="dxa"/>
            <w:tcBorders>
              <w:bottom w:val="single" w:sz="4" w:space="0" w:color="000000"/>
              <w:right w:val="single" w:sz="4" w:space="0" w:color="000000"/>
            </w:tcBorders>
            <w:tcMar>
              <w:top w:w="0" w:type="dxa"/>
              <w:left w:w="0" w:type="dxa"/>
              <w:bottom w:w="0" w:type="dxa"/>
              <w:right w:w="0" w:type="dxa"/>
            </w:tcMar>
            <w:vAlign w:val="center"/>
            <w:hideMark/>
          </w:tcPr>
          <w:p w14:paraId="20DD780F"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80</w:t>
            </w:r>
          </w:p>
        </w:tc>
        <w:tc>
          <w:tcPr>
            <w:tcW w:w="2158" w:type="dxa"/>
            <w:tcBorders>
              <w:bottom w:val="single" w:sz="4" w:space="0" w:color="000000"/>
            </w:tcBorders>
            <w:tcMar>
              <w:top w:w="0" w:type="dxa"/>
              <w:left w:w="0" w:type="dxa"/>
              <w:bottom w:w="0" w:type="dxa"/>
              <w:right w:w="0" w:type="dxa"/>
            </w:tcMar>
            <w:vAlign w:val="center"/>
            <w:hideMark/>
          </w:tcPr>
          <w:p w14:paraId="6B53AAC4" w14:textId="77777777" w:rsidR="007A675F" w:rsidRDefault="007A675F"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1.02</m:t>
                </m:r>
              </m:oMath>
            </m:oMathPara>
          </w:p>
        </w:tc>
      </w:tr>
      <w:tr w:rsidR="007A675F" w14:paraId="6D110267" w14:textId="77777777" w:rsidTr="00E60FAC">
        <w:trPr>
          <w:cantSplit/>
          <w:trHeight w:val="20"/>
        </w:trPr>
        <w:tc>
          <w:tcPr>
            <w:tcW w:w="1318" w:type="dxa"/>
            <w:tcBorders>
              <w:bottom w:val="single" w:sz="4" w:space="0" w:color="000000"/>
              <w:right w:val="single" w:sz="4" w:space="0" w:color="000000"/>
            </w:tcBorders>
            <w:tcMar>
              <w:top w:w="0" w:type="dxa"/>
              <w:left w:w="0" w:type="dxa"/>
              <w:bottom w:w="0" w:type="dxa"/>
              <w:right w:w="0" w:type="dxa"/>
            </w:tcMar>
            <w:vAlign w:val="center"/>
            <w:hideMark/>
          </w:tcPr>
          <w:p w14:paraId="22B66591"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H</w:t>
            </w:r>
          </w:p>
        </w:tc>
        <w:tc>
          <w:tcPr>
            <w:tcW w:w="1360" w:type="dxa"/>
            <w:tcBorders>
              <w:bottom w:val="single" w:sz="4" w:space="0" w:color="000000"/>
              <w:right w:val="single" w:sz="4" w:space="0" w:color="000000"/>
            </w:tcBorders>
            <w:tcMar>
              <w:top w:w="0" w:type="dxa"/>
              <w:left w:w="0" w:type="dxa"/>
              <w:bottom w:w="0" w:type="dxa"/>
              <w:right w:w="0" w:type="dxa"/>
            </w:tcMar>
            <w:vAlign w:val="center"/>
            <w:hideMark/>
          </w:tcPr>
          <w:p w14:paraId="4A632046"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尼龙</w:t>
            </w:r>
          </w:p>
        </w:tc>
        <w:tc>
          <w:tcPr>
            <w:tcW w:w="1330" w:type="dxa"/>
            <w:tcBorders>
              <w:bottom w:val="single" w:sz="4" w:space="0" w:color="000000"/>
              <w:right w:val="single" w:sz="4" w:space="0" w:color="000000"/>
            </w:tcBorders>
            <w:tcMar>
              <w:top w:w="0" w:type="dxa"/>
              <w:left w:w="0" w:type="dxa"/>
              <w:bottom w:w="0" w:type="dxa"/>
              <w:right w:w="0" w:type="dxa"/>
            </w:tcMar>
            <w:vAlign w:val="center"/>
            <w:hideMark/>
          </w:tcPr>
          <w:p w14:paraId="57DA0AE6"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80</w:t>
            </w:r>
          </w:p>
        </w:tc>
        <w:tc>
          <w:tcPr>
            <w:tcW w:w="2158" w:type="dxa"/>
            <w:tcBorders>
              <w:bottom w:val="single" w:sz="4" w:space="0" w:color="000000"/>
            </w:tcBorders>
            <w:tcMar>
              <w:top w:w="0" w:type="dxa"/>
              <w:left w:w="0" w:type="dxa"/>
              <w:bottom w:w="0" w:type="dxa"/>
              <w:right w:w="0" w:type="dxa"/>
            </w:tcMar>
            <w:vAlign w:val="center"/>
            <w:hideMark/>
          </w:tcPr>
          <w:p w14:paraId="62E101DA" w14:textId="77777777" w:rsidR="007A675F" w:rsidRDefault="007A675F"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1.02</m:t>
                </m:r>
              </m:oMath>
            </m:oMathPara>
          </w:p>
        </w:tc>
      </w:tr>
      <w:tr w:rsidR="007A675F" w14:paraId="5A435B66" w14:textId="77777777" w:rsidTr="00E60FAC">
        <w:trPr>
          <w:cantSplit/>
          <w:trHeight w:val="20"/>
        </w:trPr>
        <w:tc>
          <w:tcPr>
            <w:tcW w:w="1318" w:type="dxa"/>
            <w:tcBorders>
              <w:right w:val="single" w:sz="4" w:space="0" w:color="000000"/>
            </w:tcBorders>
            <w:tcMar>
              <w:top w:w="0" w:type="dxa"/>
              <w:left w:w="0" w:type="dxa"/>
              <w:bottom w:w="0" w:type="dxa"/>
              <w:right w:w="0" w:type="dxa"/>
            </w:tcMar>
            <w:vAlign w:val="center"/>
            <w:hideMark/>
          </w:tcPr>
          <w:p w14:paraId="40960D13" w14:textId="77777777" w:rsidR="007A675F" w:rsidRDefault="007A675F" w:rsidP="00E60FAC">
            <w:pPr>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I</w:t>
            </w:r>
          </w:p>
        </w:tc>
        <w:tc>
          <w:tcPr>
            <w:tcW w:w="1360" w:type="dxa"/>
            <w:tcBorders>
              <w:right w:val="single" w:sz="4" w:space="0" w:color="000000"/>
            </w:tcBorders>
            <w:tcMar>
              <w:top w:w="0" w:type="dxa"/>
              <w:left w:w="0" w:type="dxa"/>
              <w:bottom w:w="0" w:type="dxa"/>
              <w:right w:w="0" w:type="dxa"/>
            </w:tcMar>
            <w:vAlign w:val="center"/>
            <w:hideMark/>
          </w:tcPr>
          <w:p w14:paraId="57805BDB" w14:textId="77777777" w:rsidR="007A675F" w:rsidRDefault="007A675F" w:rsidP="00E60FAC">
            <w:pPr>
              <w:spacing w:line="360" w:lineRule="auto"/>
              <w:jc w:val="center"/>
              <w:rPr>
                <w:rFonts w:eastAsia="Times New Roman" w:hAnsi="Times New Roman"/>
                <w:color w:val="000000"/>
                <w:kern w:val="0"/>
                <w:sz w:val="24"/>
                <w:szCs w:val="24"/>
              </w:rPr>
            </w:pPr>
            <w:r>
              <w:rPr>
                <w:rFonts w:ascii="宋体" w:cs="宋体"/>
                <w:color w:val="000000"/>
                <w:kern w:val="0"/>
                <w:szCs w:val="21"/>
              </w:rPr>
              <w:t>尼龙</w:t>
            </w:r>
          </w:p>
        </w:tc>
        <w:tc>
          <w:tcPr>
            <w:tcW w:w="1330" w:type="dxa"/>
            <w:tcBorders>
              <w:right w:val="single" w:sz="4" w:space="0" w:color="000000"/>
            </w:tcBorders>
            <w:tcMar>
              <w:top w:w="0" w:type="dxa"/>
              <w:left w:w="0" w:type="dxa"/>
              <w:bottom w:w="0" w:type="dxa"/>
              <w:right w:w="0" w:type="dxa"/>
            </w:tcMar>
            <w:vAlign w:val="center"/>
            <w:hideMark/>
          </w:tcPr>
          <w:p w14:paraId="7250C51C" w14:textId="77777777" w:rsidR="007A675F" w:rsidRDefault="007A675F" w:rsidP="00E60FAC">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100</w:t>
            </w:r>
          </w:p>
        </w:tc>
        <w:tc>
          <w:tcPr>
            <w:tcW w:w="2158" w:type="dxa"/>
            <w:tcMar>
              <w:top w:w="0" w:type="dxa"/>
              <w:left w:w="0" w:type="dxa"/>
              <w:bottom w:w="0" w:type="dxa"/>
              <w:right w:w="0" w:type="dxa"/>
            </w:tcMar>
            <w:vAlign w:val="center"/>
            <w:hideMark/>
          </w:tcPr>
          <w:p w14:paraId="1FA6BA3C" w14:textId="77777777" w:rsidR="007A675F" w:rsidRDefault="007A675F" w:rsidP="00E60FAC">
            <w:pPr>
              <w:spacing w:line="360" w:lineRule="auto"/>
              <w:jc w:val="center"/>
              <w:rPr>
                <w:rFonts w:eastAsia="Times New Roman" w:hAnsi="Times New Roman"/>
                <w:color w:val="000000"/>
                <w:kern w:val="0"/>
                <w:sz w:val="24"/>
                <w:szCs w:val="24"/>
              </w:rPr>
            </w:pPr>
            <m:oMathPara>
              <m:oMath>
                <m:r>
                  <w:rPr>
                    <w:rFonts w:ascii="Cambria Math" w:hAnsi="Cambria Math"/>
                  </w:rPr>
                  <m:t>1.02</m:t>
                </m:r>
              </m:oMath>
            </m:oMathPara>
          </w:p>
        </w:tc>
      </w:tr>
    </w:tbl>
    <w:p w14:paraId="65163C75"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为了验证猜想一，应选用编号为____________________的琴弦进行实验。</w:t>
      </w:r>
    </w:p>
    <w:p w14:paraId="211A3DA1"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为了验证猜想二，应选用编号为____________________的琴弦进行实验。</w:t>
      </w:r>
    </w:p>
    <w:p w14:paraId="06BB1D43"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表中有的材料规格还没填全，为了验证猜想三，必须知道该项内容。请在表中填上所缺数据。</w:t>
      </w:r>
    </w:p>
    <w:p w14:paraId="535E49A9"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本实验应用的实验方法是__________________________________________________。</w:t>
      </w:r>
      <w:bookmarkEnd w:id="19"/>
    </w:p>
    <w:p w14:paraId="633CCCAE" w14:textId="77777777" w:rsidR="007A675F" w:rsidRDefault="007A675F" w:rsidP="007A675F">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97779ec7-a882-420f-9f67-f200126ab4ed"/>
      <w:r>
        <w:rPr>
          <w:rFonts w:ascii="宋体" w:cs="宋体"/>
          <w:kern w:val="0"/>
          <w:szCs w:val="21"/>
        </w:rPr>
        <w:t>观察如图情景，喇叭上放小纸屑</w:t>
      </w:r>
      <m:oMath>
        <m:r>
          <w:rPr>
            <w:rFonts w:ascii="Cambria Math" w:hAnsi="Cambria Math"/>
          </w:rPr>
          <m:t>(</m:t>
        </m:r>
      </m:oMath>
      <w:r>
        <w:rPr>
          <w:rFonts w:ascii="宋体" w:cs="宋体"/>
          <w:kern w:val="0"/>
          <w:szCs w:val="21"/>
        </w:rPr>
        <w:t>图甲</w:t>
      </w:r>
      <m:oMath>
        <m:r>
          <w:rPr>
            <w:rFonts w:ascii="Cambria Math" w:hAnsi="Cambria Math"/>
          </w:rPr>
          <m:t>)</m:t>
        </m:r>
      </m:oMath>
      <w:r>
        <w:rPr>
          <w:rFonts w:ascii="宋体" w:cs="宋体"/>
          <w:kern w:val="0"/>
          <w:szCs w:val="21"/>
        </w:rPr>
        <w:t>，“土电话”</w:t>
      </w:r>
      <m:oMath>
        <m:r>
          <w:rPr>
            <w:rFonts w:ascii="Cambria Math" w:hAnsi="Cambria Math"/>
          </w:rPr>
          <m:t>(</m:t>
        </m:r>
      </m:oMath>
      <w:r>
        <w:rPr>
          <w:rFonts w:ascii="宋体" w:cs="宋体"/>
          <w:kern w:val="0"/>
          <w:szCs w:val="21"/>
        </w:rPr>
        <w:t>图乙</w:t>
      </w:r>
      <m:oMath>
        <m:r>
          <w:rPr>
            <w:rFonts w:ascii="Cambria Math" w:hAnsi="Cambria Math"/>
          </w:rPr>
          <m:t>)</m:t>
        </m:r>
      </m:oMath>
      <w:r>
        <w:rPr>
          <w:rFonts w:ascii="宋体" w:cs="宋体"/>
          <w:kern w:val="0"/>
          <w:szCs w:val="21"/>
        </w:rPr>
        <w:t>。</w:t>
      </w:r>
    </w:p>
    <w:p w14:paraId="2E852BD1" w14:textId="77777777" w:rsidR="007A675F" w:rsidRDefault="007A675F" w:rsidP="007A675F">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763BCE70" wp14:editId="0BC763A5">
            <wp:extent cx="2981325" cy="9239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81325" cy="923925"/>
                    </a:xfrm>
                    <a:prstGeom prst="rect">
                      <a:avLst/>
                    </a:prstGeom>
                    <a:noFill/>
                    <a:ln>
                      <a:noFill/>
                    </a:ln>
                  </pic:spPr>
                </pic:pic>
              </a:graphicData>
            </a:graphic>
          </wp:inline>
        </w:drawing>
      </w:r>
    </w:p>
    <w:p w14:paraId="45EECD63"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图甲喇叭放音时，纸盆上纸屑“翩翩起舞”，说明___________________，用到的实验方法是________。</w:t>
      </w:r>
    </w:p>
    <w:p w14:paraId="754A2E58"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图乙用细棉线连接“土电话”并张紧细棉线，能实现</w:t>
      </w:r>
      <w:r>
        <w:rPr>
          <w:rFonts w:eastAsia="Times New Roman" w:hAnsi="Times New Roman"/>
          <w:kern w:val="0"/>
          <w:szCs w:val="21"/>
        </w:rPr>
        <w:t xml:space="preserve">10 </w:t>
      </w:r>
      <w:r>
        <w:rPr>
          <w:rFonts w:eastAsia="Times New Roman" w:hAnsi="Times New Roman"/>
          <w:i/>
          <w:iCs/>
          <w:kern w:val="0"/>
          <w:szCs w:val="21"/>
        </w:rPr>
        <w:t>m</w:t>
      </w:r>
      <w:r>
        <w:rPr>
          <w:rFonts w:ascii="宋体" w:cs="宋体"/>
          <w:kern w:val="0"/>
          <w:szCs w:val="21"/>
        </w:rPr>
        <w:t>间通话，这表明___________________。</w:t>
      </w:r>
    </w:p>
    <w:p w14:paraId="39E0EEF0"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相距同样远，讲话者以相同的响度讲话，如果改用细金属丝连接“土电话”，则听到的声音就大些，表明_______________________。</w:t>
      </w:r>
    </w:p>
    <w:p w14:paraId="053B4887"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如果用“土电话”时，另一个同学捏住细棉线的一部分，则听的一方就听不到声音了，这是由于__________________。</w:t>
      </w:r>
      <w:bookmarkEnd w:id="20"/>
    </w:p>
    <w:p w14:paraId="4E5A26A1" w14:textId="77777777" w:rsidR="007A675F" w:rsidRDefault="007A675F" w:rsidP="007A675F">
      <w:pPr>
        <w:spacing w:line="360" w:lineRule="auto"/>
        <w:rPr>
          <w:rFonts w:eastAsia="Times New Roman" w:hAnsi="Times New Roman"/>
          <w:kern w:val="0"/>
          <w:sz w:val="24"/>
          <w:szCs w:val="24"/>
        </w:rPr>
      </w:pPr>
    </w:p>
    <w:p w14:paraId="7388C22E" w14:textId="77777777" w:rsidR="007A675F" w:rsidRDefault="007A675F" w:rsidP="007A675F">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608E5ACA" w14:textId="77777777" w:rsidR="007A675F" w:rsidRDefault="007A675F" w:rsidP="007A675F">
      <w:pPr>
        <w:spacing w:line="360" w:lineRule="auto"/>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7b683e5a-37d2-4f19-a5f3-0eaa7d485b8c"/>
      <w:r>
        <w:rPr>
          <w:rFonts w:ascii="宋体" w:cs="宋体"/>
          <w:kern w:val="0"/>
          <w:szCs w:val="21"/>
        </w:rPr>
        <w:t>小明和小军想估测一段铁路长，但由于没有合适的直尺，所以不能如愿以偿。学习了声学的知识后，他们想到了解决问题的方法。</w:t>
      </w:r>
    </w:p>
    <w:p w14:paraId="503DEFCB"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lastRenderedPageBreak/>
        <w:t>实验：小明在一段铁路的一端用锤子敲击一下铁轨，小军在这段铁路的另一端听到两次响声，记录两次响声的时间差为</w:t>
      </w:r>
      <w:r>
        <w:rPr>
          <w:rFonts w:eastAsia="Times New Roman" w:hAnsi="Times New Roman"/>
          <w:kern w:val="0"/>
          <w:szCs w:val="21"/>
        </w:rPr>
        <w:t xml:space="preserve">2 </w:t>
      </w:r>
      <w:r>
        <w:rPr>
          <w:rFonts w:eastAsia="Times New Roman" w:hAnsi="Times New Roman"/>
          <w:i/>
          <w:iCs/>
          <w:kern w:val="0"/>
          <w:szCs w:val="21"/>
        </w:rPr>
        <w:t>s</w:t>
      </w:r>
      <w:r>
        <w:rPr>
          <w:rFonts w:ascii="宋体" w:cs="宋体"/>
          <w:kern w:val="0"/>
          <w:szCs w:val="21"/>
        </w:rPr>
        <w:t>。</w:t>
      </w:r>
    </w:p>
    <w:p w14:paraId="7325149C"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查阅资料：小明和小军上网查阅了一些关于声速的数据，如表：</w:t>
      </w:r>
    </w:p>
    <w:tbl>
      <w:tblPr>
        <w:tblW w:w="0" w:type="auto"/>
        <w:tblInd w:w="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038"/>
        <w:gridCol w:w="1596"/>
        <w:gridCol w:w="1036"/>
        <w:gridCol w:w="1598"/>
      </w:tblGrid>
      <w:tr w:rsidR="007A675F" w14:paraId="751CBFEC" w14:textId="77777777" w:rsidTr="00E60FAC">
        <w:trPr>
          <w:cantSplit/>
          <w:trHeight w:val="20"/>
        </w:trPr>
        <w:tc>
          <w:tcPr>
            <w:tcW w:w="1038" w:type="dxa"/>
            <w:tcBorders>
              <w:bottom w:val="single" w:sz="4" w:space="0" w:color="000000"/>
              <w:right w:val="single" w:sz="4" w:space="0" w:color="000000"/>
            </w:tcBorders>
            <w:tcMar>
              <w:top w:w="0" w:type="dxa"/>
              <w:left w:w="0" w:type="dxa"/>
              <w:bottom w:w="0" w:type="dxa"/>
              <w:right w:w="0" w:type="dxa"/>
            </w:tcMar>
            <w:vAlign w:val="center"/>
            <w:hideMark/>
          </w:tcPr>
          <w:p w14:paraId="7094AB04"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物质</w:t>
            </w:r>
          </w:p>
        </w:tc>
        <w:tc>
          <w:tcPr>
            <w:tcW w:w="1596" w:type="dxa"/>
            <w:tcBorders>
              <w:bottom w:val="single" w:sz="4" w:space="0" w:color="000000"/>
              <w:right w:val="double" w:sz="1" w:space="0" w:color="000000"/>
            </w:tcBorders>
            <w:tcMar>
              <w:top w:w="0" w:type="dxa"/>
              <w:left w:w="0" w:type="dxa"/>
              <w:bottom w:w="0" w:type="dxa"/>
              <w:right w:w="0" w:type="dxa"/>
            </w:tcMar>
            <w:vAlign w:val="center"/>
            <w:hideMark/>
          </w:tcPr>
          <w:p w14:paraId="1271AC85"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声速</w:t>
            </w:r>
            <m:oMath>
              <m:r>
                <w:rPr>
                  <w:rFonts w:ascii="Cambria Math" w:hAnsi="Cambria Math"/>
                </w:rPr>
                <m:t>/(m⋅</m:t>
              </m:r>
              <m:sSup>
                <m:sSupPr>
                  <m:ctrlPr>
                    <w:rPr>
                      <w:rFonts w:ascii="Cambria Math" w:hAnsi="Cambria Math"/>
                    </w:rPr>
                  </m:ctrlPr>
                </m:sSupPr>
                <m:e>
                  <m:r>
                    <w:rPr>
                      <w:rFonts w:ascii="Cambria Math" w:hAnsi="Cambria Math"/>
                    </w:rPr>
                    <m:t>s</m:t>
                  </m:r>
                </m:e>
                <m:sup>
                  <m:r>
                    <w:rPr>
                      <w:rFonts w:ascii="Cambria Math" w:hAnsi="Cambria Math"/>
                    </w:rPr>
                    <m:t>-1</m:t>
                  </m:r>
                </m:sup>
              </m:sSup>
              <m:r>
                <w:rPr>
                  <w:rFonts w:ascii="Cambria Math" w:hAnsi="Cambria Math"/>
                </w:rPr>
                <m:t>)</m:t>
              </m:r>
            </m:oMath>
          </w:p>
        </w:tc>
        <w:tc>
          <w:tcPr>
            <w:tcW w:w="1036"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F42BBB"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物质</w:t>
            </w:r>
          </w:p>
        </w:tc>
        <w:tc>
          <w:tcPr>
            <w:tcW w:w="1598" w:type="dxa"/>
            <w:tcBorders>
              <w:left w:val="single" w:sz="4" w:space="0" w:color="000000"/>
              <w:bottom w:val="single" w:sz="4" w:space="0" w:color="000000"/>
            </w:tcBorders>
            <w:tcMar>
              <w:top w:w="0" w:type="dxa"/>
              <w:left w:w="0" w:type="dxa"/>
              <w:bottom w:w="0" w:type="dxa"/>
              <w:right w:w="0" w:type="dxa"/>
            </w:tcMar>
            <w:vAlign w:val="center"/>
            <w:hideMark/>
          </w:tcPr>
          <w:p w14:paraId="0B3E6E5E"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声速</w:t>
            </w:r>
            <m:oMath>
              <m:r>
                <w:rPr>
                  <w:rFonts w:ascii="Cambria Math" w:hAnsi="Cambria Math"/>
                </w:rPr>
                <m:t>/(m⋅</m:t>
              </m:r>
              <m:sSup>
                <m:sSupPr>
                  <m:ctrlPr>
                    <w:rPr>
                      <w:rFonts w:ascii="Cambria Math" w:hAnsi="Cambria Math"/>
                    </w:rPr>
                  </m:ctrlPr>
                </m:sSupPr>
                <m:e>
                  <m:r>
                    <w:rPr>
                      <w:rFonts w:ascii="Cambria Math" w:hAnsi="Cambria Math"/>
                    </w:rPr>
                    <m:t>s</m:t>
                  </m:r>
                </m:e>
                <m:sup>
                  <m:r>
                    <w:rPr>
                      <w:rFonts w:ascii="Cambria Math" w:hAnsi="Cambria Math"/>
                    </w:rPr>
                    <m:t>-1</m:t>
                  </m:r>
                </m:sup>
              </m:sSup>
              <m:r>
                <w:rPr>
                  <w:rFonts w:ascii="Cambria Math" w:hAnsi="Cambria Math"/>
                </w:rPr>
                <m:t>)</m:t>
              </m:r>
            </m:oMath>
          </w:p>
        </w:tc>
      </w:tr>
      <w:tr w:rsidR="007A675F" w14:paraId="5AEAF20D" w14:textId="77777777" w:rsidTr="00E60FAC">
        <w:trPr>
          <w:cantSplit/>
          <w:trHeight w:val="20"/>
        </w:trPr>
        <w:tc>
          <w:tcPr>
            <w:tcW w:w="1038" w:type="dxa"/>
            <w:tcBorders>
              <w:bottom w:val="single" w:sz="4" w:space="0" w:color="000000"/>
              <w:right w:val="single" w:sz="4" w:space="0" w:color="000000"/>
            </w:tcBorders>
            <w:tcMar>
              <w:top w:w="0" w:type="dxa"/>
              <w:left w:w="0" w:type="dxa"/>
              <w:bottom w:w="0" w:type="dxa"/>
              <w:right w:w="0" w:type="dxa"/>
            </w:tcMar>
            <w:vAlign w:val="center"/>
            <w:hideMark/>
          </w:tcPr>
          <w:p w14:paraId="6AFBAE47"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空气</w:t>
            </w:r>
          </w:p>
        </w:tc>
        <w:tc>
          <w:tcPr>
            <w:tcW w:w="1596" w:type="dxa"/>
            <w:tcBorders>
              <w:bottom w:val="single" w:sz="4" w:space="0" w:color="000000"/>
              <w:right w:val="double" w:sz="1" w:space="0" w:color="000000"/>
            </w:tcBorders>
            <w:tcMar>
              <w:top w:w="0" w:type="dxa"/>
              <w:left w:w="0" w:type="dxa"/>
              <w:bottom w:w="0" w:type="dxa"/>
              <w:right w:w="0" w:type="dxa"/>
            </w:tcMar>
            <w:vAlign w:val="center"/>
            <w:hideMark/>
          </w:tcPr>
          <w:p w14:paraId="5459C936"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340</w:t>
            </w:r>
          </w:p>
        </w:tc>
        <w:tc>
          <w:tcPr>
            <w:tcW w:w="1036" w:type="dxa"/>
            <w:tcBorders>
              <w:bottom w:val="single" w:sz="4" w:space="0" w:color="000000"/>
              <w:right w:val="single" w:sz="4" w:space="0" w:color="000000"/>
            </w:tcBorders>
            <w:tcMar>
              <w:top w:w="0" w:type="dxa"/>
              <w:left w:w="0" w:type="dxa"/>
              <w:bottom w:w="0" w:type="dxa"/>
              <w:right w:w="0" w:type="dxa"/>
            </w:tcMar>
            <w:vAlign w:val="center"/>
            <w:hideMark/>
          </w:tcPr>
          <w:p w14:paraId="1388FA5B"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铝</w:t>
            </w:r>
          </w:p>
        </w:tc>
        <w:tc>
          <w:tcPr>
            <w:tcW w:w="1598" w:type="dxa"/>
            <w:tcBorders>
              <w:bottom w:val="single" w:sz="4" w:space="0" w:color="000000"/>
            </w:tcBorders>
            <w:tcMar>
              <w:top w:w="0" w:type="dxa"/>
              <w:left w:w="0" w:type="dxa"/>
              <w:bottom w:w="0" w:type="dxa"/>
              <w:right w:w="0" w:type="dxa"/>
            </w:tcMar>
            <w:vAlign w:val="center"/>
            <w:hideMark/>
          </w:tcPr>
          <w:p w14:paraId="08F93174"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5000</w:t>
            </w:r>
          </w:p>
        </w:tc>
      </w:tr>
      <w:tr w:rsidR="007A675F" w14:paraId="725BBC70" w14:textId="77777777" w:rsidTr="00E60FAC">
        <w:trPr>
          <w:cantSplit/>
          <w:trHeight w:val="20"/>
        </w:trPr>
        <w:tc>
          <w:tcPr>
            <w:tcW w:w="1038" w:type="dxa"/>
            <w:tcBorders>
              <w:bottom w:val="single" w:sz="4" w:space="0" w:color="000000"/>
              <w:right w:val="single" w:sz="4" w:space="0" w:color="000000"/>
            </w:tcBorders>
            <w:tcMar>
              <w:top w:w="0" w:type="dxa"/>
              <w:left w:w="0" w:type="dxa"/>
              <w:bottom w:w="0" w:type="dxa"/>
              <w:right w:w="0" w:type="dxa"/>
            </w:tcMar>
            <w:vAlign w:val="center"/>
            <w:hideMark/>
          </w:tcPr>
          <w:p w14:paraId="0254BE6F"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海水</w:t>
            </w:r>
          </w:p>
        </w:tc>
        <w:tc>
          <w:tcPr>
            <w:tcW w:w="1596" w:type="dxa"/>
            <w:tcBorders>
              <w:bottom w:val="single" w:sz="4" w:space="0" w:color="000000"/>
              <w:right w:val="double" w:sz="1" w:space="0" w:color="000000"/>
            </w:tcBorders>
            <w:tcMar>
              <w:top w:w="0" w:type="dxa"/>
              <w:left w:w="0" w:type="dxa"/>
              <w:bottom w:w="0" w:type="dxa"/>
              <w:right w:w="0" w:type="dxa"/>
            </w:tcMar>
            <w:vAlign w:val="center"/>
            <w:hideMark/>
          </w:tcPr>
          <w:p w14:paraId="081A5669"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1531</w:t>
            </w:r>
          </w:p>
        </w:tc>
        <w:tc>
          <w:tcPr>
            <w:tcW w:w="1036" w:type="dxa"/>
            <w:tcBorders>
              <w:bottom w:val="single" w:sz="4" w:space="0" w:color="000000"/>
              <w:right w:val="single" w:sz="4" w:space="0" w:color="000000"/>
            </w:tcBorders>
            <w:tcMar>
              <w:top w:w="0" w:type="dxa"/>
              <w:left w:w="0" w:type="dxa"/>
              <w:bottom w:w="0" w:type="dxa"/>
              <w:right w:w="0" w:type="dxa"/>
            </w:tcMar>
            <w:vAlign w:val="center"/>
            <w:hideMark/>
          </w:tcPr>
          <w:p w14:paraId="7571A275" w14:textId="77777777" w:rsidR="007A675F" w:rsidRDefault="007A675F"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铁、钢</w:t>
            </w:r>
          </w:p>
        </w:tc>
        <w:tc>
          <w:tcPr>
            <w:tcW w:w="1598" w:type="dxa"/>
            <w:tcBorders>
              <w:bottom w:val="single" w:sz="4" w:space="0" w:color="000000"/>
            </w:tcBorders>
            <w:tcMar>
              <w:top w:w="0" w:type="dxa"/>
              <w:left w:w="0" w:type="dxa"/>
              <w:bottom w:w="0" w:type="dxa"/>
              <w:right w:w="0" w:type="dxa"/>
            </w:tcMar>
            <w:vAlign w:val="center"/>
            <w:hideMark/>
          </w:tcPr>
          <w:p w14:paraId="237248B3" w14:textId="77777777" w:rsidR="007A675F" w:rsidRDefault="007A675F"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5200</w:t>
            </w:r>
          </w:p>
        </w:tc>
      </w:tr>
      <w:tr w:rsidR="007A675F" w14:paraId="075DDB1B" w14:textId="77777777" w:rsidTr="00E60FAC">
        <w:trPr>
          <w:cantSplit/>
          <w:trHeight w:val="20"/>
        </w:trPr>
        <w:tc>
          <w:tcPr>
            <w:tcW w:w="1038" w:type="dxa"/>
            <w:tcBorders>
              <w:right w:val="single" w:sz="4" w:space="0" w:color="000000"/>
            </w:tcBorders>
            <w:tcMar>
              <w:top w:w="0" w:type="dxa"/>
              <w:left w:w="0" w:type="dxa"/>
              <w:bottom w:w="0" w:type="dxa"/>
              <w:right w:w="0" w:type="dxa"/>
            </w:tcMar>
            <w:vAlign w:val="center"/>
            <w:hideMark/>
          </w:tcPr>
          <w:p w14:paraId="4459047B" w14:textId="77777777" w:rsidR="007A675F" w:rsidRDefault="007A675F" w:rsidP="00E60FAC">
            <w:pPr>
              <w:spacing w:line="360" w:lineRule="auto"/>
              <w:jc w:val="center"/>
              <w:rPr>
                <w:rFonts w:eastAsia="Times New Roman" w:hAnsi="Times New Roman"/>
                <w:color w:val="000000"/>
                <w:kern w:val="0"/>
                <w:sz w:val="24"/>
                <w:szCs w:val="24"/>
              </w:rPr>
            </w:pPr>
            <w:r>
              <w:rPr>
                <w:rFonts w:ascii="宋体" w:cs="宋体"/>
                <w:color w:val="000000"/>
                <w:kern w:val="0"/>
                <w:szCs w:val="21"/>
              </w:rPr>
              <w:t>大理石</w:t>
            </w:r>
          </w:p>
        </w:tc>
        <w:tc>
          <w:tcPr>
            <w:tcW w:w="1596" w:type="dxa"/>
            <w:tcBorders>
              <w:right w:val="double" w:sz="1" w:space="0" w:color="000000"/>
            </w:tcBorders>
            <w:tcMar>
              <w:top w:w="0" w:type="dxa"/>
              <w:left w:w="0" w:type="dxa"/>
              <w:bottom w:w="0" w:type="dxa"/>
              <w:right w:w="0" w:type="dxa"/>
            </w:tcMar>
            <w:vAlign w:val="center"/>
            <w:hideMark/>
          </w:tcPr>
          <w:p w14:paraId="260DBCD3" w14:textId="77777777" w:rsidR="007A675F" w:rsidRDefault="007A675F" w:rsidP="00E60FAC">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3810</w:t>
            </w:r>
          </w:p>
        </w:tc>
        <w:tc>
          <w:tcPr>
            <w:tcW w:w="1036" w:type="dxa"/>
            <w:tcBorders>
              <w:right w:val="single" w:sz="4" w:space="0" w:color="000000"/>
            </w:tcBorders>
            <w:tcMar>
              <w:top w:w="0" w:type="dxa"/>
              <w:left w:w="0" w:type="dxa"/>
              <w:bottom w:w="0" w:type="dxa"/>
              <w:right w:w="0" w:type="dxa"/>
            </w:tcMar>
            <w:vAlign w:val="center"/>
            <w:hideMark/>
          </w:tcPr>
          <w:p w14:paraId="7811B1D5" w14:textId="77777777" w:rsidR="007A675F" w:rsidRDefault="007A675F" w:rsidP="00E60FAC">
            <w:pPr>
              <w:spacing w:line="360" w:lineRule="auto"/>
              <w:jc w:val="center"/>
              <w:rPr>
                <w:rFonts w:eastAsia="Times New Roman" w:hAnsi="Times New Roman"/>
                <w:color w:val="000000"/>
                <w:kern w:val="0"/>
                <w:sz w:val="24"/>
                <w:szCs w:val="24"/>
              </w:rPr>
            </w:pPr>
            <w:r>
              <w:rPr>
                <w:rFonts w:ascii="宋体" w:cs="宋体"/>
                <w:color w:val="000000"/>
                <w:kern w:val="0"/>
                <w:szCs w:val="21"/>
              </w:rPr>
              <w:t>铜</w:t>
            </w:r>
          </w:p>
        </w:tc>
        <w:tc>
          <w:tcPr>
            <w:tcW w:w="1598" w:type="dxa"/>
            <w:tcMar>
              <w:top w:w="0" w:type="dxa"/>
              <w:left w:w="0" w:type="dxa"/>
              <w:bottom w:w="0" w:type="dxa"/>
              <w:right w:w="0" w:type="dxa"/>
            </w:tcMar>
            <w:vAlign w:val="center"/>
            <w:hideMark/>
          </w:tcPr>
          <w:p w14:paraId="59E027A5" w14:textId="77777777" w:rsidR="007A675F" w:rsidRDefault="007A675F" w:rsidP="00E60FAC">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3750</w:t>
            </w:r>
          </w:p>
        </w:tc>
      </w:tr>
    </w:tbl>
    <w:p w14:paraId="36AB5F72" w14:textId="77777777" w:rsidR="007A675F" w:rsidRDefault="007A675F" w:rsidP="007A675F">
      <w:pPr>
        <w:spacing w:line="360" w:lineRule="auto"/>
        <w:rPr>
          <w:rFonts w:ascii="宋体" w:cs="宋体" w:hint="eastAsia"/>
          <w:kern w:val="0"/>
          <w:szCs w:val="21"/>
        </w:rPr>
      </w:pPr>
      <w:r>
        <w:rPr>
          <w:rFonts w:ascii="宋体" w:cs="宋体"/>
          <w:kern w:val="0"/>
          <w:szCs w:val="21"/>
        </w:rPr>
        <w:t>请帮他们计算出这段铁路的长度。</w:t>
      </w:r>
      <m:oMath>
        <m:r>
          <w:rPr>
            <w:rFonts w:ascii="Cambria Math" w:hAnsi="Cambria Math"/>
          </w:rPr>
          <m:t>(</m:t>
        </m:r>
      </m:oMath>
      <w:r>
        <w:rPr>
          <w:rFonts w:ascii="宋体" w:cs="宋体"/>
          <w:kern w:val="0"/>
          <w:szCs w:val="21"/>
        </w:rPr>
        <w:t>保留一位小数</w:t>
      </w:r>
      <m:oMath>
        <m:r>
          <w:rPr>
            <w:rFonts w:ascii="Cambria Math" w:hAnsi="Cambria Math"/>
          </w:rPr>
          <m:t>)</m:t>
        </m:r>
      </m:oMath>
      <w:bookmarkEnd w:id="21"/>
    </w:p>
    <w:p w14:paraId="67795A93" w14:textId="77777777" w:rsidR="007A675F" w:rsidRDefault="007A675F" w:rsidP="007A675F">
      <w:pPr>
        <w:spacing w:line="360" w:lineRule="auto"/>
        <w:rPr>
          <w:rFonts w:ascii="宋体" w:cs="宋体" w:hint="eastAsia"/>
          <w:kern w:val="0"/>
          <w:szCs w:val="21"/>
        </w:rPr>
      </w:pPr>
      <w:r>
        <w:rPr>
          <w:rFonts w:eastAsia="Times New Roman" w:hAnsi="Times New Roman"/>
          <w:kern w:val="0"/>
          <w:szCs w:val="21"/>
        </w:rPr>
        <w:t>23</w:t>
      </w:r>
      <w:r>
        <w:rPr>
          <w:rFonts w:ascii="宋体" w:cs="宋体"/>
          <w:kern w:val="0"/>
          <w:szCs w:val="21"/>
        </w:rPr>
        <w:t>.</w:t>
      </w:r>
      <w:bookmarkStart w:id="22" w:name="f98f40ce-41d9-4449-b1a2-148a7d729ba5"/>
      <w:r>
        <w:rPr>
          <w:rFonts w:ascii="宋体" w:cs="宋体"/>
          <w:kern w:val="0"/>
          <w:szCs w:val="21"/>
        </w:rPr>
        <w:t>一辆客车在某高速公路上行驶，在经过某直线路段时，司机驾车</w:t>
      </w:r>
      <m:oMath>
        <m:r>
          <w:rPr>
            <w:rFonts w:ascii="Cambria Math" w:hAnsi="Cambria Math"/>
          </w:rPr>
          <m:t>72km/h</m:t>
        </m:r>
      </m:oMath>
      <w:r>
        <w:rPr>
          <w:rFonts w:ascii="宋体" w:cs="宋体"/>
          <w:kern w:val="0"/>
          <w:szCs w:val="21"/>
        </w:rPr>
        <w:t>做匀速直线运动。司机发现其正要通过正前方高山悬崖下的隧道，于是鸣笛，经</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=6</m:t>
        </m:r>
      </m:oMath>
      <w:r>
        <w:rPr>
          <w:rFonts w:ascii="宋体" w:cs="宋体"/>
          <w:kern w:val="0"/>
          <w:szCs w:val="21"/>
        </w:rPr>
        <w:t>秒后听到回声，</w:t>
      </w:r>
      <m:oMath>
        <m:r>
          <w:rPr>
            <w:rFonts w:ascii="Cambria Math" w:hAnsi="Cambria Math"/>
          </w:rPr>
          <m:t>(</m:t>
        </m:r>
      </m:oMath>
      <w:r>
        <w:rPr>
          <w:rFonts w:ascii="宋体" w:cs="宋体"/>
          <w:kern w:val="0"/>
          <w:szCs w:val="21"/>
        </w:rPr>
        <w:t>声音在空气中的传播速度为</w:t>
      </w:r>
      <m:oMath>
        <m:r>
          <w:rPr>
            <w:rFonts w:ascii="Cambria Math" w:hAnsi="Cambria Math"/>
          </w:rPr>
          <m:t>340m/s)</m:t>
        </m:r>
      </m:oMath>
      <w:r>
        <w:rPr>
          <w:rFonts w:eastAsia="Times New Roman" w:hAnsi="Times New Roman"/>
          <w:kern w:val="0"/>
          <w:sz w:val="24"/>
          <w:szCs w:val="24"/>
        </w:rPr>
        <w:br/>
      </w:r>
      <m:oMath>
        <m:r>
          <w:rPr>
            <w:rFonts w:ascii="Cambria Math" w:hAnsi="Cambria Math"/>
          </w:rPr>
          <m:t>(1)</m:t>
        </m:r>
      </m:oMath>
      <w:r>
        <w:rPr>
          <w:rFonts w:ascii="宋体" w:cs="宋体"/>
          <w:kern w:val="0"/>
          <w:szCs w:val="21"/>
        </w:rPr>
        <w:t>客车</w:t>
      </w:r>
      <w:r>
        <w:rPr>
          <w:rFonts w:eastAsia="Times New Roman" w:hAnsi="Times New Roman"/>
          <w:kern w:val="0"/>
          <w:szCs w:val="21"/>
        </w:rPr>
        <w:t>6</w:t>
      </w:r>
      <w:r>
        <w:rPr>
          <w:rFonts w:ascii="宋体" w:cs="宋体"/>
          <w:kern w:val="0"/>
          <w:szCs w:val="21"/>
        </w:rPr>
        <w:t>秒内移动的距离；</w:t>
      </w:r>
      <w:r>
        <w:rPr>
          <w:rFonts w:ascii="宋体" w:cs="宋体"/>
          <w:kern w:val="0"/>
          <w:szCs w:val="21"/>
        </w:rPr>
        <w:br/>
      </w:r>
      <m:oMath>
        <m:r>
          <w:rPr>
            <w:rFonts w:ascii="Cambria Math" w:hAnsi="Cambria Math"/>
          </w:rPr>
          <m:t>(2)</m:t>
        </m:r>
      </m:oMath>
      <w:r>
        <w:rPr>
          <w:rFonts w:ascii="宋体" w:cs="宋体"/>
          <w:kern w:val="0"/>
          <w:szCs w:val="21"/>
        </w:rPr>
        <w:t>司机听到回声时距离悬崖的距离；</w:t>
      </w:r>
      <w:r>
        <w:rPr>
          <w:rFonts w:ascii="宋体" w:cs="宋体"/>
          <w:kern w:val="0"/>
          <w:szCs w:val="21"/>
        </w:rPr>
        <w:br/>
      </w:r>
      <m:oMath>
        <m:r>
          <w:rPr>
            <w:rFonts w:ascii="Cambria Math" w:hAnsi="Cambria Math"/>
          </w:rPr>
          <m:t>(3)</m:t>
        </m:r>
      </m:oMath>
      <w:r>
        <w:rPr>
          <w:rFonts w:ascii="宋体" w:cs="宋体"/>
          <w:kern w:val="0"/>
          <w:szCs w:val="21"/>
        </w:rPr>
        <w:t>如果听到回声后改变车速，匀速行驶</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=10</m:t>
        </m:r>
      </m:oMath>
      <w:r>
        <w:rPr>
          <w:rFonts w:ascii="宋体" w:cs="宋体"/>
          <w:kern w:val="0"/>
          <w:szCs w:val="21"/>
        </w:rPr>
        <w:t>秒，司机第二次鸣笛，又经</w:t>
      </w:r>
      <m:oMath>
        <m:sSub>
          <m:sSubPr>
            <m:ctrlPr>
              <w:rPr>
                <w:rFonts w:ascii="Cambria Math" w:hAnsi="Cambria Math"/>
              </w:rPr>
            </m:ctrlPr>
          </m:sSubPr>
          <m:e>
            <m:r>
              <w:rPr>
                <w:rFonts w:ascii="Cambria Math" w:hAnsi="Cambria Math"/>
              </w:rPr>
              <m:t>t</m:t>
            </m:r>
          </m:e>
          <m:sub>
            <m:r>
              <w:rPr>
                <w:rFonts w:ascii="Cambria Math" w:hAnsi="Cambria Math"/>
              </w:rPr>
              <m:t>3</m:t>
            </m:r>
          </m:sub>
        </m:sSub>
        <m:r>
          <w:rPr>
            <w:rFonts w:ascii="Cambria Math" w:hAnsi="Cambria Math"/>
          </w:rPr>
          <m:t>=4</m:t>
        </m:r>
      </m:oMath>
      <w:r>
        <w:rPr>
          <w:rFonts w:ascii="宋体" w:cs="宋体"/>
          <w:kern w:val="0"/>
          <w:szCs w:val="21"/>
        </w:rPr>
        <w:t>秒后听到回声，请根据以上数据计算：客车改变车速后匀速行驶的速度并判断客车是否超速行驶。</w:t>
      </w:r>
      <m:oMath>
        <m:r>
          <w:rPr>
            <w:rFonts w:ascii="Cambria Math" w:hAnsi="Cambria Math"/>
          </w:rPr>
          <m:t>(</m:t>
        </m:r>
      </m:oMath>
      <w:r>
        <w:rPr>
          <w:rFonts w:ascii="宋体" w:cs="宋体"/>
          <w:kern w:val="0"/>
          <w:szCs w:val="21"/>
        </w:rPr>
        <w:t>已知此高速路段最高限速为</w:t>
      </w:r>
      <m:oMath>
        <m:r>
          <w:rPr>
            <w:rFonts w:ascii="Cambria Math" w:hAnsi="Cambria Math"/>
          </w:rPr>
          <m:t>80km/h</m:t>
        </m:r>
      </m:oMath>
      <w:r>
        <w:rPr>
          <w:rFonts w:ascii="宋体" w:cs="宋体"/>
          <w:kern w:val="0"/>
          <w:szCs w:val="21"/>
        </w:rPr>
        <w:t>。</w:t>
      </w:r>
      <m:oMath>
        <m:r>
          <w:rPr>
            <w:rFonts w:ascii="Cambria Math" w:hAnsi="Cambria Math"/>
          </w:rPr>
          <m:t>)</m:t>
        </m:r>
      </m:oMath>
      <w:bookmarkEnd w:id="22"/>
    </w:p>
    <w:p w14:paraId="3594A227" w14:textId="77777777" w:rsidR="007A675F" w:rsidRDefault="007A675F" w:rsidP="007A675F">
      <w:pPr>
        <w:spacing w:line="360" w:lineRule="auto"/>
        <w:rPr>
          <w:rFonts w:ascii="宋体" w:cs="宋体" w:hint="eastAsia"/>
          <w:kern w:val="0"/>
          <w:szCs w:val="21"/>
        </w:rPr>
      </w:pPr>
      <w:r>
        <w:rPr>
          <w:rFonts w:eastAsia="Times New Roman" w:hAnsi="Times New Roman"/>
          <w:kern w:val="0"/>
          <w:szCs w:val="21"/>
        </w:rPr>
        <w:t>24</w:t>
      </w:r>
      <w:r>
        <w:rPr>
          <w:rFonts w:ascii="宋体" w:cs="宋体"/>
          <w:kern w:val="0"/>
          <w:szCs w:val="21"/>
        </w:rPr>
        <w:t>.</w:t>
      </w:r>
      <w:bookmarkStart w:id="23" w:name="4e3c8289-4442-4ffc-91cc-cb79d94b0ba1"/>
      <w:r>
        <w:rPr>
          <w:rFonts w:ascii="宋体" w:cs="宋体"/>
          <w:kern w:val="0"/>
          <w:szCs w:val="21"/>
        </w:rPr>
        <w:t>交通部门常用测速仪来检测车速。测速原理是测速仪前后两次发出并接收到被测车反射回的超声波信号，再根据两次信号的时间差，测出车速，如图甲。某次测速中，测速仪发出与接收超声波的情况如图乙所示，</w:t>
      </w:r>
      <w:r>
        <w:rPr>
          <w:rFonts w:eastAsia="Times New Roman" w:hAnsi="Times New Roman"/>
          <w:i/>
          <w:iCs/>
          <w:kern w:val="0"/>
          <w:szCs w:val="21"/>
        </w:rPr>
        <w:t>x</w:t>
      </w:r>
      <w:r>
        <w:rPr>
          <w:rFonts w:ascii="宋体" w:cs="宋体"/>
          <w:kern w:val="0"/>
          <w:szCs w:val="21"/>
        </w:rPr>
        <w:t>表示超声波与测速仪之间的距离。求：</w:t>
      </w:r>
      <m:oMath>
        <m:r>
          <w:rPr>
            <w:rFonts w:ascii="Cambria Math" w:hAnsi="Cambria Math"/>
          </w:rPr>
          <m:t>(</m:t>
        </m:r>
      </m:oMath>
      <w:r>
        <w:rPr>
          <w:rFonts w:ascii="宋体" w:cs="宋体"/>
          <w:kern w:val="0"/>
          <w:szCs w:val="21"/>
        </w:rPr>
        <w:t>假设超声波的传播速度为</w:t>
      </w:r>
      <m:oMath>
        <m:r>
          <w:rPr>
            <w:rFonts w:ascii="Cambria Math" w:hAnsi="Cambria Math"/>
          </w:rPr>
          <m:t>340m/s</m:t>
        </m:r>
      </m:oMath>
      <w:r>
        <w:rPr>
          <w:rFonts w:ascii="宋体" w:cs="宋体"/>
          <w:kern w:val="0"/>
          <w:szCs w:val="21"/>
        </w:rPr>
        <w:t>，且保持不变</w:t>
      </w:r>
      <m:oMath>
        <m:r>
          <w:rPr>
            <w:rFonts w:ascii="Cambria Math" w:hAnsi="Cambria Math"/>
          </w:rPr>
          <m:t>)</m:t>
        </m:r>
      </m:oMath>
    </w:p>
    <w:p w14:paraId="221D8976" w14:textId="77777777" w:rsidR="007A675F" w:rsidRDefault="007A675F" w:rsidP="007A675F">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0CFAF6C1" wp14:editId="162B0765">
            <wp:extent cx="3629025" cy="19145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29025" cy="1914525"/>
                    </a:xfrm>
                    <a:prstGeom prst="rect">
                      <a:avLst/>
                    </a:prstGeom>
                    <a:noFill/>
                    <a:ln>
                      <a:noFill/>
                    </a:ln>
                  </pic:spPr>
                </pic:pic>
              </a:graphicData>
            </a:graphic>
          </wp:inline>
        </w:drawing>
      </w:r>
    </w:p>
    <w:p w14:paraId="622F3ECB"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超声波信号第一次探测到汽车时，汽车离测速仪的距离</w:t>
      </w:r>
      <m:oMath>
        <m:sSub>
          <m:sSubPr>
            <m:ctrlPr>
              <w:rPr>
                <w:rFonts w:ascii="Cambria Math" w:hAnsi="Cambria Math"/>
              </w:rPr>
            </m:ctrlPr>
          </m:sSubPr>
          <m:e>
            <m:r>
              <w:rPr>
                <w:rFonts w:ascii="Cambria Math" w:hAnsi="Cambria Math"/>
              </w:rPr>
              <m:t>x</m:t>
            </m:r>
          </m:e>
          <m:sub>
            <m:r>
              <w:rPr>
                <w:rFonts w:ascii="Cambria Math" w:hAnsi="Cambria Math"/>
              </w:rPr>
              <m:t>1</m:t>
            </m:r>
          </m:sub>
        </m:sSub>
      </m:oMath>
      <w:r>
        <w:rPr>
          <w:rFonts w:ascii="宋体" w:cs="宋体"/>
          <w:kern w:val="0"/>
          <w:szCs w:val="21"/>
        </w:rPr>
        <w:t>。</w:t>
      </w:r>
    </w:p>
    <w:p w14:paraId="4988E429"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被测汽车速度多大？上述测速路段限速为</w:t>
      </w:r>
      <m:oMath>
        <m:r>
          <w:rPr>
            <w:rFonts w:ascii="Cambria Math" w:hAnsi="Cambria Math"/>
          </w:rPr>
          <m:t>50km/h</m:t>
        </m:r>
      </m:oMath>
      <w:r>
        <w:rPr>
          <w:rFonts w:ascii="宋体" w:cs="宋体"/>
          <w:kern w:val="0"/>
          <w:szCs w:val="21"/>
        </w:rPr>
        <w:t>，则被测汽车是否超速？</w:t>
      </w:r>
      <w:bookmarkEnd w:id="23"/>
      <w:r>
        <w:rPr>
          <w:rFonts w:eastAsia="Times New Roman" w:hAnsi="Times New Roman"/>
          <w:kern w:val="0"/>
          <w:sz w:val="24"/>
          <w:szCs w:val="24"/>
        </w:rPr>
        <w:br w:type="page"/>
      </w:r>
    </w:p>
    <w:p w14:paraId="23A5E0BF" w14:textId="77777777" w:rsidR="007A675F" w:rsidRDefault="007A675F" w:rsidP="007A675F">
      <w:pPr>
        <w:spacing w:line="360" w:lineRule="auto"/>
        <w:jc w:val="center"/>
        <w:rPr>
          <w:rFonts w:eastAsia="Times New Roman" w:hAnsi="Times New Roman"/>
          <w:kern w:val="0"/>
          <w:sz w:val="24"/>
          <w:szCs w:val="24"/>
        </w:rPr>
      </w:pPr>
      <w:r>
        <w:rPr>
          <w:rFonts w:ascii="宋体" w:cs="宋体"/>
          <w:b/>
          <w:sz w:val="32"/>
        </w:rPr>
        <w:lastRenderedPageBreak/>
        <w:t>答案和解析</w:t>
      </w:r>
    </w:p>
    <w:p w14:paraId="2DABCFC9" w14:textId="77777777" w:rsidR="007A675F" w:rsidRDefault="007A675F" w:rsidP="007A675F">
      <w:pPr>
        <w:spacing w:line="360" w:lineRule="auto"/>
        <w:rPr>
          <w:rFonts w:eastAsia="Times New Roman" w:hAnsi="Times New Roman"/>
          <w:kern w:val="0"/>
          <w:sz w:val="24"/>
          <w:szCs w:val="24"/>
        </w:rPr>
      </w:pPr>
    </w:p>
    <w:p w14:paraId="334F280A"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EBFCF30"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此题考查了回声测距离和速度计算，知道听到回声的时间是声音传播出去再返回来的时间是解题的关键，属于基础知识，难度不大。</w:t>
      </w:r>
      <w:r>
        <w:rPr>
          <w:rFonts w:ascii="宋体" w:cs="宋体"/>
          <w:kern w:val="0"/>
          <w:szCs w:val="21"/>
        </w:rPr>
        <w:br/>
        <w:t>已知声音的速度，根据速度公式变形得</w:t>
      </w:r>
      <m:oMath>
        <m:r>
          <w:rPr>
            <w:rFonts w:ascii="Cambria Math" w:hAnsi="Cambria Math"/>
          </w:rPr>
          <m:t>s=vt</m:t>
        </m:r>
      </m:oMath>
      <w:r>
        <w:rPr>
          <w:rFonts w:ascii="宋体" w:cs="宋体"/>
          <w:kern w:val="0"/>
          <w:szCs w:val="21"/>
        </w:rPr>
        <w:t>计算坑圆形凹坑的半径，从而计算出直径。</w:t>
      </w:r>
      <w:r>
        <w:rPr>
          <w:rFonts w:ascii="宋体" w:cs="宋体"/>
          <w:kern w:val="0"/>
          <w:szCs w:val="21"/>
        </w:rPr>
        <w:br/>
      </w:r>
      <w:r>
        <w:rPr>
          <w:rFonts w:ascii="宋体" w:cs="宋体"/>
          <w:kern w:val="0"/>
          <w:szCs w:val="21"/>
        </w:rPr>
        <w:t>【解答】</w:t>
      </w:r>
      <w:r>
        <w:rPr>
          <w:rFonts w:ascii="宋体" w:cs="宋体"/>
          <w:kern w:val="0"/>
          <w:szCs w:val="21"/>
        </w:rPr>
        <w:br/>
        <w:t>听到回声是声音从中心处发生后传到坑壁后被坑壁反射到中心所通过的距离，这个距离是两个半径的长，由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得圆形凹坑的半径为：</w:t>
      </w:r>
      <m:oMath>
        <m:r>
          <w:rPr>
            <w:rFonts w:ascii="Cambria Math" w:hAnsi="Cambria Math"/>
          </w:rPr>
          <m:t>R=</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vt=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×340m/s×6s=1020m</m:t>
        </m:r>
      </m:oMath>
      <w:r>
        <w:rPr>
          <w:rFonts w:ascii="宋体" w:cs="宋体"/>
          <w:kern w:val="0"/>
          <w:szCs w:val="21"/>
        </w:rPr>
        <w:t>；则圆形凹坑的直径为</w:t>
      </w:r>
      <m:oMath>
        <m:r>
          <w:rPr>
            <w:rFonts w:ascii="Cambria Math" w:hAnsi="Cambria Math"/>
          </w:rPr>
          <m:t>D=2R=2×1020m=2040m</m:t>
        </m:r>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p>
    <w:p w14:paraId="1F7C5030"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F1CFCB4"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手机软件所测量的声音由</w:t>
      </w:r>
      <w:r>
        <w:rPr>
          <w:rFonts w:eastAsia="Times New Roman" w:hAnsi="Times New Roman"/>
          <w:kern w:val="0"/>
          <w:szCs w:val="21"/>
        </w:rPr>
        <w:t>30</w:t>
      </w:r>
      <w:r>
        <w:rPr>
          <w:rFonts w:eastAsia="Times New Roman" w:hAnsi="Times New Roman"/>
          <w:i/>
          <w:iCs/>
          <w:kern w:val="0"/>
          <w:szCs w:val="21"/>
        </w:rPr>
        <w:t>dB</w:t>
      </w:r>
      <w:r>
        <w:rPr>
          <w:rFonts w:ascii="宋体" w:cs="宋体"/>
          <w:kern w:val="0"/>
          <w:szCs w:val="21"/>
        </w:rPr>
        <w:t>变为</w:t>
      </w:r>
      <w:r>
        <w:rPr>
          <w:rFonts w:eastAsia="Times New Roman" w:hAnsi="Times New Roman"/>
          <w:kern w:val="0"/>
          <w:szCs w:val="21"/>
        </w:rPr>
        <w:t>50</w:t>
      </w:r>
      <w:r>
        <w:rPr>
          <w:rFonts w:eastAsia="Times New Roman" w:hAnsi="Times New Roman"/>
          <w:i/>
          <w:iCs/>
          <w:kern w:val="0"/>
          <w:szCs w:val="21"/>
        </w:rPr>
        <w:t>dB</w:t>
      </w:r>
      <w:r>
        <w:rPr>
          <w:rFonts w:ascii="宋体" w:cs="宋体"/>
          <w:kern w:val="0"/>
          <w:szCs w:val="21"/>
        </w:rPr>
        <w:t>，说明声音的响度增加，声音的响度由振幅决定，物体振幅越大，声音的响度越大，则可知音叉振动的振动变大，故选</w:t>
      </w:r>
      <w:r>
        <w:rPr>
          <w:rFonts w:eastAsia="Times New Roman" w:hAnsi="Times New Roman"/>
          <w:i/>
          <w:iCs/>
          <w:kern w:val="0"/>
          <w:szCs w:val="21"/>
        </w:rPr>
        <w:t>A</w:t>
      </w:r>
    </w:p>
    <w:p w14:paraId="1617793C"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D929F62"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本题考查依据超声波的特点在生活中应用，会解释简单的现象。</w:t>
      </w:r>
      <w:r>
        <w:rPr>
          <w:rFonts w:ascii="宋体" w:cs="宋体"/>
          <w:kern w:val="0"/>
          <w:szCs w:val="21"/>
        </w:rPr>
        <w:br/>
      </w:r>
      <m:oMath>
        <m:r>
          <w:rPr>
            <w:rFonts w:ascii="Cambria Math" w:hAnsi="Cambria Math"/>
          </w:rPr>
          <m:t>(1)</m:t>
        </m:r>
      </m:oMath>
      <w:r>
        <w:rPr>
          <w:rFonts w:ascii="宋体" w:cs="宋体"/>
          <w:kern w:val="0"/>
          <w:szCs w:val="21"/>
        </w:rPr>
        <w:t>超声是指高于</w:t>
      </w:r>
      <w:r>
        <w:rPr>
          <w:rFonts w:eastAsia="Times New Roman" w:hAnsi="Times New Roman"/>
          <w:kern w:val="0"/>
          <w:szCs w:val="21"/>
        </w:rPr>
        <w:t>20000</w:t>
      </w:r>
      <w:r>
        <w:rPr>
          <w:rFonts w:eastAsia="Times New Roman" w:hAnsi="Times New Roman"/>
          <w:i/>
          <w:iCs/>
          <w:kern w:val="0"/>
          <w:szCs w:val="21"/>
        </w:rPr>
        <w:t>Hz</w:t>
      </w:r>
      <w:r>
        <w:rPr>
          <w:rFonts w:ascii="宋体" w:cs="宋体"/>
          <w:kern w:val="0"/>
          <w:szCs w:val="21"/>
        </w:rPr>
        <w:t>的声音，人耳只能听到</w:t>
      </w:r>
      <m:oMath>
        <m:r>
          <w:rPr>
            <w:rFonts w:ascii="Cambria Math" w:hAnsi="Cambria Math"/>
          </w:rPr>
          <m:t>20Hz∼20000Hz</m:t>
        </m:r>
      </m:oMath>
      <w:r>
        <w:rPr>
          <w:rFonts w:ascii="宋体" w:cs="宋体"/>
          <w:kern w:val="0"/>
          <w:szCs w:val="21"/>
        </w:rPr>
        <w:t>的声音；</w:t>
      </w:r>
      <w:r>
        <w:rPr>
          <w:rFonts w:ascii="宋体" w:cs="宋体"/>
          <w:kern w:val="0"/>
          <w:szCs w:val="21"/>
        </w:rPr>
        <w:br/>
      </w:r>
      <m:oMath>
        <m:r>
          <w:rPr>
            <w:rFonts w:ascii="Cambria Math" w:hAnsi="Cambria Math"/>
          </w:rPr>
          <m:t>(2)</m:t>
        </m:r>
      </m:oMath>
      <w:r>
        <w:rPr>
          <w:rFonts w:ascii="宋体" w:cs="宋体"/>
          <w:kern w:val="0"/>
          <w:szCs w:val="21"/>
        </w:rPr>
        <w:t>声音的传播需要介质；</w:t>
      </w:r>
      <w:r>
        <w:rPr>
          <w:rFonts w:ascii="宋体" w:cs="宋体"/>
          <w:kern w:val="0"/>
          <w:szCs w:val="21"/>
        </w:rPr>
        <w:br/>
      </w:r>
      <m:oMath>
        <m:r>
          <w:rPr>
            <w:rFonts w:ascii="Cambria Math" w:hAnsi="Cambria Math"/>
          </w:rPr>
          <m:t>(3)</m:t>
        </m:r>
      </m:oMath>
      <w:r>
        <w:rPr>
          <w:rFonts w:ascii="宋体" w:cs="宋体"/>
          <w:kern w:val="0"/>
          <w:szCs w:val="21"/>
        </w:rPr>
        <w:t>响度指声音的强弱，超声波的音调比人能听到的声音音调高；</w:t>
      </w:r>
      <w:r>
        <w:rPr>
          <w:rFonts w:ascii="宋体" w:cs="宋体"/>
          <w:kern w:val="0"/>
          <w:szCs w:val="21"/>
        </w:rPr>
        <w:br/>
      </w:r>
      <m:oMath>
        <m:r>
          <w:rPr>
            <w:rFonts w:ascii="Cambria Math" w:hAnsi="Cambria Math"/>
          </w:rPr>
          <m:t>(4)</m:t>
        </m:r>
      </m:oMath>
      <w:r>
        <w:rPr>
          <w:rFonts w:ascii="宋体" w:cs="宋体"/>
          <w:kern w:val="0"/>
          <w:szCs w:val="21"/>
        </w:rPr>
        <w:t>声音不仅能传递信息还能传递能量。</w:t>
      </w:r>
      <w:r>
        <w:rPr>
          <w:rFonts w:ascii="宋体" w:cs="宋体"/>
          <w:kern w:val="0"/>
          <w:szCs w:val="21"/>
        </w:rPr>
        <w:br/>
      </w:r>
      <w:r>
        <w:rPr>
          <w:rFonts w:ascii="宋体" w:cs="宋体"/>
          <w:kern w:val="0"/>
          <w:szCs w:val="21"/>
        </w:rPr>
        <w:t>【解答】</w:t>
      </w:r>
      <w:r>
        <w:rPr>
          <w:rFonts w:ascii="宋体" w:cs="宋体"/>
          <w:kern w:val="0"/>
          <w:szCs w:val="21"/>
        </w:rPr>
        <w:br/>
      </w:r>
      <w:r>
        <w:rPr>
          <w:rFonts w:eastAsia="Times New Roman" w:hAnsi="Times New Roman"/>
          <w:i/>
          <w:iCs/>
          <w:kern w:val="0"/>
          <w:szCs w:val="21"/>
        </w:rPr>
        <w:t>A</w:t>
      </w:r>
      <w:r>
        <w:rPr>
          <w:rFonts w:ascii="宋体" w:cs="宋体"/>
          <w:kern w:val="0"/>
          <w:szCs w:val="21"/>
        </w:rPr>
        <w:t>、人听到的“嗞嗞”声不是超声波，超声波人耳是听不到的，故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、超声波属于声音，声音的传播需要介质，故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、超声波的音调比人能听到的声音音调高，故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、超声波能用来清洗物体说明超声波能传递能量，故</w:t>
      </w:r>
      <w:r>
        <w:rPr>
          <w:rFonts w:eastAsia="Times New Roman" w:hAnsi="Times New Roman"/>
          <w:i/>
          <w:iCs/>
          <w:kern w:val="0"/>
          <w:szCs w:val="21"/>
        </w:rPr>
        <w:t>D</w:t>
      </w:r>
      <w:r>
        <w:rPr>
          <w:rFonts w:ascii="宋体" w:cs="宋体"/>
          <w:kern w:val="0"/>
          <w:szCs w:val="21"/>
        </w:rPr>
        <w:t>正确。</w:t>
      </w:r>
    </w:p>
    <w:p w14:paraId="1CF92901"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DA6B9E5"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、摩托车的消音器，其作用是在声源处减弱噪声，故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、钢尺伸出桌面的长度越长，伸出部分质量越大、体积越大，钢尺越难振动，振动越慢，音调越低，故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、正在发声的音叉把小球反复弹开，说明发声的音叉在振动，故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、蝙蝠的回声定位是利用声波的传播，声波在真空中无法传播，所以在太空中不能够发挥作用，故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减弱噪声的途径：①在声源处减弱；②在传播过程中减弱；③在人耳处减弱；</w:t>
      </w:r>
      <w:r>
        <w:rPr>
          <w:rFonts w:ascii="宋体" w:cs="宋体"/>
          <w:kern w:val="0"/>
          <w:szCs w:val="21"/>
        </w:rPr>
        <w:br/>
      </w:r>
      <m:oMath>
        <m:r>
          <w:rPr>
            <w:rFonts w:ascii="Cambria Math" w:hAnsi="Cambria Math"/>
          </w:rPr>
          <m:t>(2)</m:t>
        </m:r>
      </m:oMath>
      <w:r>
        <w:rPr>
          <w:rFonts w:ascii="宋体" w:cs="宋体"/>
          <w:kern w:val="0"/>
          <w:szCs w:val="21"/>
        </w:rPr>
        <w:t>物体振动的快慢叫频率，频率越高，音调越高；</w:t>
      </w:r>
      <w:r>
        <w:rPr>
          <w:rFonts w:ascii="宋体" w:cs="宋体"/>
          <w:kern w:val="0"/>
          <w:szCs w:val="21"/>
        </w:rPr>
        <w:br/>
      </w:r>
      <m:oMath>
        <m:r>
          <w:rPr>
            <w:rFonts w:ascii="Cambria Math" w:hAnsi="Cambria Math"/>
          </w:rPr>
          <m:t>(3)</m:t>
        </m:r>
      </m:oMath>
      <w:r>
        <w:rPr>
          <w:rFonts w:ascii="宋体" w:cs="宋体"/>
          <w:kern w:val="0"/>
          <w:szCs w:val="21"/>
        </w:rPr>
        <w:t>声音是由物体振动产生的；</w:t>
      </w:r>
      <w:r>
        <w:rPr>
          <w:rFonts w:ascii="宋体" w:cs="宋体"/>
          <w:kern w:val="0"/>
          <w:szCs w:val="21"/>
        </w:rPr>
        <w:br/>
      </w:r>
      <m:oMath>
        <m:r>
          <w:rPr>
            <w:rFonts w:ascii="Cambria Math" w:hAnsi="Cambria Math"/>
          </w:rPr>
          <m:t>(4)</m:t>
        </m:r>
      </m:oMath>
      <w:r>
        <w:rPr>
          <w:rFonts w:ascii="宋体" w:cs="宋体"/>
          <w:kern w:val="0"/>
          <w:szCs w:val="21"/>
        </w:rPr>
        <w:t>声音的传播需要介质，真空不能传声。</w:t>
      </w:r>
      <w:r>
        <w:rPr>
          <w:rFonts w:ascii="宋体" w:cs="宋体"/>
          <w:kern w:val="0"/>
          <w:szCs w:val="21"/>
        </w:rPr>
        <w:br/>
      </w:r>
      <w:r>
        <w:rPr>
          <w:rFonts w:ascii="宋体" w:cs="宋体"/>
          <w:kern w:val="0"/>
          <w:szCs w:val="21"/>
        </w:rPr>
        <w:t>本题考查了减弱噪声的途径、声音的产生和传播，乐音的特征等知识的应用，这类题目是中考声学知识点的重点题目。</w:t>
      </w:r>
    </w:p>
    <w:p w14:paraId="20365851"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FE6D1E6"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本题主要考查学生对一些常用的物理学方法的了解和掌握，平时学习时要注意这些方法的掌握和应用。</w:t>
      </w:r>
      <w:r>
        <w:rPr>
          <w:rFonts w:ascii="宋体" w:cs="宋体"/>
          <w:kern w:val="0"/>
          <w:szCs w:val="21"/>
        </w:rPr>
        <w:br/>
        <w:t>转换法是中学物理中一种重要的研究方法，也就是借助某些物体的特性来研究看不到或不易观察到物质，形象直观。</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探究琴弦的音调与长度的关系时，只改变弦的长度，采用的是控制变量法，故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用水的波动去理解声波的传播过程采用的是类比法，故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将正在发声的音叉紧靠悬线下的乒乓球，发现乒乓球被多次弹开，这说明发声体在振动，采用的是转换法，故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因为实验中无法达到绝对真空，但可以通过铃声的变化趋势，推测出真空不能传声的结论，物理学中这种“实验</w:t>
      </w:r>
      <w:r>
        <w:rPr>
          <w:rFonts w:eastAsia="Times New Roman" w:hAnsi="Times New Roman"/>
          <w:kern w:val="0"/>
          <w:szCs w:val="21"/>
        </w:rPr>
        <w:t>+</w:t>
      </w:r>
      <w:r>
        <w:rPr>
          <w:rFonts w:ascii="宋体" w:cs="宋体"/>
          <w:kern w:val="0"/>
          <w:szCs w:val="21"/>
        </w:rPr>
        <w:t>推理”研究方法称为实验推理法，故</w:t>
      </w:r>
      <w:r>
        <w:rPr>
          <w:rFonts w:eastAsia="Times New Roman" w:hAnsi="Times New Roman"/>
          <w:i/>
          <w:iCs/>
          <w:kern w:val="0"/>
          <w:szCs w:val="21"/>
        </w:rPr>
        <w:t>D</w:t>
      </w:r>
      <w:r>
        <w:rPr>
          <w:rFonts w:ascii="宋体" w:cs="宋体"/>
          <w:kern w:val="0"/>
          <w:szCs w:val="21"/>
        </w:rPr>
        <w:t>不合题意。</w:t>
      </w:r>
    </w:p>
    <w:p w14:paraId="350F406B"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52716E0"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本题通过古代器皿考查了声音的产生、声音的传播、声音的响度等，体现了物理来源于生活，应用于社会的特点。</w:t>
      </w:r>
      <w:r>
        <w:rPr>
          <w:rFonts w:ascii="宋体" w:cs="宋体"/>
          <w:kern w:val="0"/>
          <w:szCs w:val="21"/>
        </w:rPr>
        <w:br/>
      </w:r>
      <m:oMath>
        <m:r>
          <w:rPr>
            <w:rFonts w:ascii="Cambria Math" w:hAnsi="Cambria Math"/>
          </w:rPr>
          <w:lastRenderedPageBreak/>
          <m:t>(1)</m:t>
        </m:r>
      </m:oMath>
      <w:r>
        <w:rPr>
          <w:rFonts w:ascii="宋体" w:cs="宋体"/>
          <w:kern w:val="0"/>
          <w:szCs w:val="21"/>
        </w:rPr>
        <w:t>正在发出声音的物体</w:t>
      </w:r>
      <m:oMath>
        <m:r>
          <w:rPr>
            <w:rFonts w:ascii="Cambria Math" w:hAnsi="Cambria Math"/>
          </w:rPr>
          <m:t>(</m:t>
        </m:r>
      </m:oMath>
      <w:r>
        <w:rPr>
          <w:rFonts w:ascii="宋体" w:cs="宋体"/>
          <w:kern w:val="0"/>
          <w:szCs w:val="21"/>
        </w:rPr>
        <w:t>声源</w:t>
      </w:r>
      <m:oMath>
        <m:r>
          <w:rPr>
            <w:rFonts w:ascii="Cambria Math" w:hAnsi="Cambria Math"/>
          </w:rPr>
          <m:t>)</m:t>
        </m:r>
      </m:oMath>
      <w:r>
        <w:rPr>
          <w:rFonts w:ascii="宋体" w:cs="宋体"/>
          <w:kern w:val="0"/>
          <w:szCs w:val="21"/>
        </w:rPr>
        <w:t>是在振动的；</w:t>
      </w:r>
      <w:r>
        <w:rPr>
          <w:rFonts w:ascii="宋体" w:cs="宋体"/>
          <w:kern w:val="0"/>
          <w:szCs w:val="21"/>
        </w:rPr>
        <w:br/>
      </w:r>
      <m:oMath>
        <m:r>
          <w:rPr>
            <w:rFonts w:ascii="Cambria Math" w:hAnsi="Cambria Math"/>
          </w:rPr>
          <m:t>(2)</m:t>
        </m:r>
      </m:oMath>
      <w:r>
        <w:rPr>
          <w:rFonts w:ascii="宋体" w:cs="宋体"/>
          <w:kern w:val="0"/>
          <w:szCs w:val="21"/>
        </w:rPr>
        <w:t>声音是由物体的振动产生的；</w:t>
      </w:r>
      <w:r>
        <w:rPr>
          <w:rFonts w:ascii="宋体" w:cs="宋体"/>
          <w:kern w:val="0"/>
          <w:szCs w:val="21"/>
        </w:rPr>
        <w:br/>
      </w:r>
      <m:oMath>
        <m:r>
          <w:rPr>
            <w:rFonts w:ascii="Cambria Math" w:hAnsi="Cambria Math"/>
          </w:rPr>
          <m:t>(3)</m:t>
        </m:r>
      </m:oMath>
      <w:r>
        <w:rPr>
          <w:rFonts w:ascii="宋体" w:cs="宋体"/>
          <w:kern w:val="0"/>
          <w:szCs w:val="21"/>
        </w:rPr>
        <w:t>声音的传播需要介质；</w:t>
      </w:r>
      <w:r>
        <w:rPr>
          <w:rFonts w:ascii="宋体" w:cs="宋体"/>
          <w:kern w:val="0"/>
          <w:szCs w:val="21"/>
        </w:rPr>
        <w:br/>
      </w:r>
      <m:oMath>
        <m:r>
          <w:rPr>
            <w:rFonts w:ascii="Cambria Math" w:hAnsi="Cambria Math"/>
          </w:rPr>
          <m:t>(4)</m:t>
        </m:r>
      </m:oMath>
      <w:r>
        <w:rPr>
          <w:rFonts w:ascii="宋体" w:cs="宋体"/>
          <w:kern w:val="0"/>
          <w:szCs w:val="21"/>
        </w:rPr>
        <w:t>响度的大小与振幅有关，振幅越大，响度越大。</w:t>
      </w:r>
      <w:r>
        <w:rPr>
          <w:rFonts w:ascii="宋体" w:cs="宋体"/>
          <w:kern w:val="0"/>
          <w:szCs w:val="21"/>
        </w:rPr>
        <w:br/>
      </w:r>
      <w:r>
        <w:rPr>
          <w:rFonts w:ascii="宋体" w:cs="宋体"/>
          <w:kern w:val="0"/>
          <w:szCs w:val="21"/>
        </w:rPr>
        <w:t>【解答】</w:t>
      </w:r>
      <w:r>
        <w:rPr>
          <w:rFonts w:ascii="宋体" w:cs="宋体"/>
          <w:kern w:val="0"/>
          <w:szCs w:val="21"/>
        </w:rPr>
        <w:br/>
      </w:r>
      <w:r>
        <w:rPr>
          <w:rFonts w:eastAsia="Times New Roman" w:hAnsi="Times New Roman"/>
          <w:i/>
          <w:iCs/>
          <w:kern w:val="0"/>
          <w:szCs w:val="21"/>
        </w:rPr>
        <w:t>A</w:t>
      </w:r>
      <w:r>
        <w:rPr>
          <w:rFonts w:ascii="宋体" w:cs="宋体"/>
          <w:kern w:val="0"/>
          <w:szCs w:val="21"/>
        </w:rPr>
        <w:t>、“鱼洗”发出的声音是由“鱼洗”的振动发出的，“水花四溅”说明发声的“鱼洗”正在振动，故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、“鱼洗”发出嗡嗡声是由物体振动产生的，故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、人能听到“鱼洗”发出的声音是靠空气传入人耳的，故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、众多“鱼洗”声汇集改变了声音的响度，声音在空气中的传播速度一般是不变的，故</w:t>
      </w:r>
      <w:r>
        <w:rPr>
          <w:rFonts w:eastAsia="Times New Roman" w:hAnsi="Times New Roman"/>
          <w:i/>
          <w:iCs/>
          <w:kern w:val="0"/>
          <w:szCs w:val="21"/>
        </w:rPr>
        <w:t>D</w:t>
      </w:r>
      <w:r>
        <w:rPr>
          <w:rFonts w:ascii="宋体" w:cs="宋体"/>
          <w:kern w:val="0"/>
          <w:szCs w:val="21"/>
        </w:rPr>
        <w:t>错误。</w:t>
      </w:r>
    </w:p>
    <w:p w14:paraId="67A54638"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4A83D10C"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、利用声呐探测鱼群是回声定位的利用，故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、雷雨天时，先看到闪电后听见雷声，是因为光速比声速快，故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、蝙蝠用超声波捕捉蚊虫，利用回声确定目标，故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、录音棚内用软泡沫塑料隔音，是因为泡沫塑料是多孔的，隔音性能好，且可以吸声或减少声音的反射，故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m:oMath>
        <m:r>
          <w:rPr>
            <w:rFonts w:ascii="Cambria Math" w:hAnsi="Cambria Math"/>
          </w:rPr>
          <m:t>AC.</m:t>
        </m:r>
      </m:oMath>
      <w:r>
        <w:rPr>
          <w:rFonts w:eastAsia="Times New Roman" w:hAnsi="Times New Roman"/>
          <w:kern w:val="0"/>
          <w:sz w:val="24"/>
          <w:szCs w:val="24"/>
        </w:rPr>
        <w:br/>
      </w:r>
      <w:r>
        <w:rPr>
          <w:rFonts w:ascii="宋体" w:cs="宋体"/>
          <w:kern w:val="0"/>
          <w:szCs w:val="21"/>
        </w:rPr>
        <w:t>回声是声音在传播过程中遇到障碍物，从而反射回来的现象．可应用回声定位、探测鱼群和探测海底的深度等．</w:t>
      </w:r>
      <w:r>
        <w:rPr>
          <w:rFonts w:ascii="宋体" w:cs="宋体"/>
          <w:kern w:val="0"/>
          <w:szCs w:val="21"/>
        </w:rPr>
        <w:br/>
        <w:t>本题主要考查学生对回声现象这一知识点的理解和掌握，结合声有关的知识分析每个选项．</w:t>
      </w:r>
    </w:p>
    <w:p w14:paraId="3DF7991E"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5EB9F2FB"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p>
    <w:p w14:paraId="1EAB7448"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本题考查了关于声现象的知识点。</w:t>
      </w:r>
      <w:r>
        <w:rPr>
          <w:rFonts w:ascii="宋体" w:cs="宋体"/>
          <w:kern w:val="0"/>
          <w:szCs w:val="21"/>
        </w:rPr>
        <w:br/>
      </w:r>
      <m:oMath>
        <m:r>
          <w:rPr>
            <w:rFonts w:ascii="Cambria Math" w:hAnsi="Cambria Math"/>
          </w:rPr>
          <m:t>(1)</m:t>
        </m:r>
      </m:oMath>
      <w:r>
        <w:rPr>
          <w:rFonts w:ascii="宋体" w:cs="宋体"/>
          <w:kern w:val="0"/>
          <w:szCs w:val="21"/>
        </w:rPr>
        <w:t>响度指声音的强弱大小；音调指声音的高低；音色指声音的品质；</w:t>
      </w:r>
      <w:r>
        <w:rPr>
          <w:rFonts w:ascii="宋体" w:cs="宋体"/>
          <w:kern w:val="0"/>
          <w:szCs w:val="21"/>
        </w:rPr>
        <w:br/>
      </w:r>
      <m:oMath>
        <m:r>
          <w:rPr>
            <w:rFonts w:ascii="Cambria Math" w:hAnsi="Cambria Math"/>
          </w:rPr>
          <m:t>(2)</m:t>
        </m:r>
      </m:oMath>
      <w:r>
        <w:rPr>
          <w:rFonts w:ascii="宋体" w:cs="宋体"/>
          <w:kern w:val="0"/>
          <w:szCs w:val="21"/>
        </w:rPr>
        <w:t>声的传播需要介质，固体、液体和气体都可以传播声。</w:t>
      </w:r>
    </w:p>
    <w:p w14:paraId="3298B39E" w14:textId="77777777" w:rsidR="007A675F" w:rsidRDefault="007A675F" w:rsidP="007A675F">
      <w:pPr>
        <w:spacing w:line="360" w:lineRule="auto"/>
        <w:rPr>
          <w:rFonts w:ascii="宋体" w:cs="宋体" w:hint="eastAsia"/>
          <w:kern w:val="0"/>
          <w:szCs w:val="21"/>
        </w:rPr>
      </w:pPr>
      <w:r>
        <w:rPr>
          <w:rFonts w:ascii="宋体" w:cs="宋体"/>
          <w:kern w:val="0"/>
          <w:szCs w:val="21"/>
        </w:rPr>
        <w:t>【解答】</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“震耳欲聋”反映声音的响度太大，说法正确；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“齐声歌唱”时声音的音调不一定较高，说法错误；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“水下芭蕾”能被实现反映了声音可在液体中传播，说法正确；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“闻其声，知其人”依据的是不同人的声音音色不同，说法正确。</w:t>
      </w:r>
    </w:p>
    <w:p w14:paraId="272F767D" w14:textId="77777777" w:rsidR="007A675F" w:rsidRDefault="007A675F" w:rsidP="007A675F">
      <w:pPr>
        <w:spacing w:line="360" w:lineRule="auto"/>
        <w:rPr>
          <w:rFonts w:ascii="宋体" w:cs="宋体" w:hint="eastAsia"/>
          <w:kern w:val="0"/>
          <w:szCs w:val="21"/>
        </w:rPr>
      </w:pPr>
      <w:r>
        <w:rPr>
          <w:rFonts w:eastAsia="Times New Roman" w:hAnsi="Times New Roman"/>
          <w:color w:val="3333FF"/>
          <w:kern w:val="0"/>
          <w:szCs w:val="21"/>
        </w:rPr>
        <w:lastRenderedPageBreak/>
        <w:t>9.</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62E154D4" w14:textId="77777777" w:rsidR="007A675F" w:rsidRDefault="007A675F" w:rsidP="007A675F">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解决此题的关键是知道防治噪声污染可以从噪声的产生、噪声的传播及噪声的接收这三个环节进行防治．</w:t>
      </w:r>
      <w:r>
        <w:rPr>
          <w:rFonts w:ascii="宋体" w:cs="宋体"/>
          <w:kern w:val="0"/>
          <w:szCs w:val="21"/>
        </w:rPr>
        <w:br/>
        <w:t>解决此类题目要结合防治噪声的途径进行解答，噪声的减弱办法是针对声音的产生、传播、接收这三个过程来采取措施的．</w:t>
      </w:r>
      <w:r>
        <w:rPr>
          <w:rFonts w:ascii="宋体" w:cs="宋体"/>
          <w:kern w:val="0"/>
          <w:szCs w:val="21"/>
        </w:rPr>
        <w:br/>
        <w:t>【解答】</w:t>
      </w:r>
      <w:r>
        <w:rPr>
          <w:rFonts w:ascii="宋体" w:cs="宋体"/>
          <w:kern w:val="0"/>
          <w:szCs w:val="21"/>
        </w:rPr>
        <w:br/>
        <w:t>解：</w:t>
      </w:r>
      <w:r>
        <w:rPr>
          <w:rFonts w:eastAsia="Times New Roman" w:hAnsi="Times New Roman"/>
          <w:i/>
          <w:iCs/>
          <w:kern w:val="0"/>
          <w:szCs w:val="21"/>
        </w:rPr>
        <w:t>A</w:t>
      </w:r>
      <w:r>
        <w:rPr>
          <w:rFonts w:ascii="宋体" w:cs="宋体"/>
          <w:kern w:val="0"/>
          <w:szCs w:val="21"/>
        </w:rPr>
        <w:t>、在噪声的产生处可以减弱噪声，物体只要振动就会发出声音，不振动就不能工作，不符合题意；</w:t>
      </w:r>
      <w:r>
        <w:rPr>
          <w:rFonts w:ascii="宋体" w:cs="宋体"/>
          <w:kern w:val="0"/>
          <w:szCs w:val="21"/>
        </w:rPr>
        <w:br/>
      </w:r>
      <w:r>
        <w:rPr>
          <w:rFonts w:eastAsia="Times New Roman" w:hAnsi="Times New Roman"/>
          <w:i/>
          <w:iCs/>
          <w:kern w:val="0"/>
          <w:szCs w:val="21"/>
        </w:rPr>
        <w:t>B</w:t>
      </w:r>
      <w:r>
        <w:rPr>
          <w:rFonts w:ascii="宋体" w:cs="宋体"/>
          <w:kern w:val="0"/>
          <w:szCs w:val="21"/>
        </w:rPr>
        <w:t>、在噪声源处安装消声器可以在达到减弱噪声的效果，符合题意；</w:t>
      </w:r>
      <w:r>
        <w:rPr>
          <w:rFonts w:ascii="宋体" w:cs="宋体"/>
          <w:kern w:val="0"/>
          <w:szCs w:val="21"/>
        </w:rPr>
        <w:br/>
      </w:r>
      <w:r>
        <w:rPr>
          <w:rFonts w:eastAsia="Times New Roman" w:hAnsi="Times New Roman"/>
          <w:i/>
          <w:iCs/>
          <w:kern w:val="0"/>
          <w:szCs w:val="21"/>
        </w:rPr>
        <w:t>C</w:t>
      </w:r>
      <w:r>
        <w:rPr>
          <w:rFonts w:ascii="宋体" w:cs="宋体"/>
          <w:kern w:val="0"/>
          <w:szCs w:val="21"/>
        </w:rPr>
        <w:t>、在高速公路两旁建隔音墙、道路两旁植树种花都可以在声音的传播途中减弱噪声，办法可行，符合题意；</w:t>
      </w:r>
      <w:r>
        <w:rPr>
          <w:rFonts w:ascii="宋体" w:cs="宋体"/>
          <w:kern w:val="0"/>
          <w:szCs w:val="21"/>
        </w:rPr>
        <w:br/>
      </w:r>
      <w:r>
        <w:rPr>
          <w:rFonts w:eastAsia="Times New Roman" w:hAnsi="Times New Roman"/>
          <w:i/>
          <w:iCs/>
          <w:kern w:val="0"/>
          <w:szCs w:val="21"/>
        </w:rPr>
        <w:t>D</w:t>
      </w:r>
      <w:r>
        <w:rPr>
          <w:rFonts w:ascii="宋体" w:cs="宋体"/>
          <w:kern w:val="0"/>
          <w:szCs w:val="21"/>
        </w:rPr>
        <w:t>、工地没有大型机械工作无法进行，不符合题意；</w:t>
      </w:r>
      <w:r>
        <w:rPr>
          <w:rFonts w:ascii="宋体" w:cs="宋体"/>
          <w:kern w:val="0"/>
          <w:szCs w:val="21"/>
        </w:rPr>
        <w:br/>
        <w:t>故选</w:t>
      </w:r>
      <m:oMath>
        <m:r>
          <w:rPr>
            <w:rFonts w:ascii="Cambria Math" w:hAnsi="Cambria Math"/>
          </w:rPr>
          <m:t>BC.</m:t>
        </m:r>
      </m:oMath>
    </w:p>
    <w:p w14:paraId="7980246D" w14:textId="77777777" w:rsidR="007A675F" w:rsidRDefault="007A675F" w:rsidP="007A675F">
      <w:pPr>
        <w:spacing w:line="360" w:lineRule="auto"/>
        <w:rPr>
          <w:rFonts w:ascii="宋体" w:cs="宋体" w:hint="eastAsia"/>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44025A84" w14:textId="77777777" w:rsidR="007A675F" w:rsidRDefault="007A675F" w:rsidP="007A675F">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p>
    <w:p w14:paraId="2957499B"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声音的传播需要介质，真空不能传声；</w:t>
      </w:r>
      <w:r>
        <w:rPr>
          <w:rFonts w:ascii="宋体" w:cs="宋体"/>
          <w:kern w:val="0"/>
          <w:szCs w:val="21"/>
        </w:rPr>
        <w:br/>
      </w:r>
      <m:oMath>
        <m:r>
          <w:rPr>
            <w:rFonts w:ascii="Cambria Math" w:hAnsi="Cambria Math"/>
          </w:rPr>
          <m:t>(2)</m:t>
        </m:r>
      </m:oMath>
      <w:r>
        <w:rPr>
          <w:rFonts w:ascii="宋体" w:cs="宋体"/>
          <w:kern w:val="0"/>
          <w:szCs w:val="21"/>
        </w:rPr>
        <w:t>声音是由发声体的振动产生的；</w:t>
      </w:r>
      <w:r>
        <w:rPr>
          <w:rFonts w:ascii="宋体" w:cs="宋体"/>
          <w:kern w:val="0"/>
          <w:szCs w:val="21"/>
        </w:rPr>
        <w:br/>
      </w:r>
      <m:oMath>
        <m:r>
          <w:rPr>
            <w:rFonts w:ascii="Cambria Math" w:hAnsi="Cambria Math"/>
          </w:rPr>
          <m:t>(3)</m:t>
        </m:r>
      </m:oMath>
      <w:r>
        <w:rPr>
          <w:rFonts w:ascii="宋体" w:cs="宋体"/>
          <w:kern w:val="0"/>
          <w:szCs w:val="21"/>
        </w:rPr>
        <w:t>空气柱的长短能够改变声音的音调；</w:t>
      </w:r>
      <w:r>
        <w:rPr>
          <w:rFonts w:ascii="宋体" w:cs="宋体"/>
          <w:kern w:val="0"/>
          <w:szCs w:val="21"/>
        </w:rPr>
        <w:br/>
      </w:r>
      <m:oMath>
        <m:r>
          <w:rPr>
            <w:rFonts w:ascii="Cambria Math" w:hAnsi="Cambria Math"/>
          </w:rPr>
          <m:t>(4)</m:t>
        </m:r>
      </m:oMath>
      <w:r>
        <w:rPr>
          <w:rFonts w:ascii="宋体" w:cs="宋体"/>
          <w:kern w:val="0"/>
          <w:szCs w:val="21"/>
        </w:rPr>
        <w:t>用更大的力吹哨子，声音的响度变大。</w:t>
      </w:r>
    </w:p>
    <w:p w14:paraId="14AF7602"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此题考查的知识点有：声音的产生、声音的传播、音调和响度，只要认真分析，就一定可以做出正确的解答。</w:t>
      </w:r>
    </w:p>
    <w:p w14:paraId="2A4EF522"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【解答】</w:t>
      </w:r>
    </w:p>
    <w:p w14:paraId="321EDAFD" w14:textId="77777777" w:rsidR="007A675F" w:rsidRDefault="007A675F" w:rsidP="007A675F">
      <w:pPr>
        <w:spacing w:line="360" w:lineRule="auto"/>
        <w:rPr>
          <w:rFonts w:eastAsia="Times New Roman" w:hAnsi="Times New Roman"/>
          <w:kern w:val="0"/>
          <w:sz w:val="24"/>
          <w:szCs w:val="24"/>
        </w:rPr>
      </w:pP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月球周围没有空气，真空不能传声，故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哨声是由于哨子内空气柱的振动产生的，故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上下推拉活塞改变的是空气柱的长度，从而改变声音的音调，故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用更大的力吹哨子，改变了声音的响度，故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w:t>
      </w:r>
      <w:r>
        <w:rPr>
          <w:rFonts w:ascii="宋体" w:cs="宋体"/>
          <w:kern w:val="0"/>
          <w:szCs w:val="21"/>
        </w:rPr>
        <w:t>。</w:t>
      </w:r>
    </w:p>
    <w:p w14:paraId="64C3FA3E" w14:textId="77777777" w:rsidR="007A675F" w:rsidRDefault="007A675F" w:rsidP="007A675F">
      <w:pPr>
        <w:spacing w:line="360" w:lineRule="auto"/>
        <w:rPr>
          <w:rFonts w:ascii="宋体" w:cs="宋体" w:hint="eastAsia"/>
          <w:kern w:val="0"/>
          <w:szCs w:val="21"/>
        </w:rPr>
      </w:pPr>
    </w:p>
    <w:p w14:paraId="4D6410A9" w14:textId="77777777" w:rsidR="007A675F" w:rsidRDefault="007A675F" w:rsidP="007A675F">
      <w:pPr>
        <w:spacing w:line="360" w:lineRule="auto"/>
        <w:rPr>
          <w:rFonts w:ascii="宋体" w:cs="宋体" w:hint="eastAsia"/>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kern w:val="0"/>
          <w:szCs w:val="21"/>
        </w:rPr>
        <w:t>350</w:t>
      </w:r>
    </w:p>
    <w:p w14:paraId="12E01211"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在</w:t>
      </w:r>
    </w:p>
    <w:p w14:paraId="3921D484" w14:textId="77777777" w:rsidR="007A675F" w:rsidRDefault="007A675F" w:rsidP="007A675F">
      <w:pPr>
        <w:spacing w:line="360" w:lineRule="auto"/>
        <w:rPr>
          <w:rFonts w:eastAsia="Times New Roman" w:hAnsi="Times New Roman"/>
          <w:kern w:val="0"/>
          <w:sz w:val="24"/>
          <w:szCs w:val="24"/>
        </w:rPr>
      </w:pPr>
      <w:r>
        <w:rPr>
          <w:rFonts w:eastAsia="Times New Roman" w:hAnsi="Times New Roman"/>
          <w:kern w:val="0"/>
          <w:sz w:val="24"/>
          <w:szCs w:val="24"/>
        </w:rPr>
        <w:t> </w:t>
      </w:r>
    </w:p>
    <w:p w14:paraId="61E2AA96"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b/>
          <w:bCs/>
          <w:kern w:val="0"/>
          <w:szCs w:val="21"/>
        </w:rPr>
        <w:t>解：</w:t>
      </w:r>
      <m:oMath>
        <m:r>
          <w:rPr>
            <w:rFonts w:ascii="Cambria Math" w:hAnsi="Cambria Math"/>
          </w:rPr>
          <m:t>1</m:t>
        </m:r>
        <m:r>
          <m:rPr>
            <m:sty m:val="p"/>
          </m:rPr>
          <w:rPr>
            <w:rFonts w:ascii="Cambria Math" w:hAnsi="Cambria Math"/>
          </w:rPr>
          <m:t>min</m:t>
        </m:r>
      </m:oMath>
      <w:r>
        <w:rPr>
          <w:rFonts w:ascii="宋体" w:cs="宋体"/>
          <w:kern w:val="0"/>
          <w:szCs w:val="21"/>
        </w:rPr>
        <w:t>内翅膀振动</w:t>
      </w:r>
      <w:r>
        <w:rPr>
          <w:rFonts w:eastAsia="Times New Roman" w:hAnsi="Times New Roman"/>
          <w:kern w:val="0"/>
          <w:szCs w:val="21"/>
        </w:rPr>
        <w:t>21000</w:t>
      </w:r>
      <w:r>
        <w:rPr>
          <w:rFonts w:ascii="宋体" w:cs="宋体"/>
          <w:kern w:val="0"/>
          <w:szCs w:val="21"/>
        </w:rPr>
        <w:t>次，则它翅膀振动的频率</w:t>
      </w:r>
      <m:oMath>
        <m:r>
          <w:rPr>
            <w:rFonts w:ascii="Cambria Math" w:hAnsi="Cambria Math"/>
          </w:rPr>
          <m:t>f=</m:t>
        </m:r>
        <m:f>
          <m:fPr>
            <m:ctrlPr>
              <w:rPr>
                <w:rFonts w:ascii="Cambria Math" w:hAnsi="Cambria Math"/>
              </w:rPr>
            </m:ctrlPr>
          </m:fPr>
          <m:num>
            <m:r>
              <w:rPr>
                <w:rFonts w:ascii="Cambria Math" w:hAnsi="Cambria Math"/>
                <w:sz w:val="24"/>
                <w:szCs w:val="24"/>
              </w:rPr>
              <m:t>21000</m:t>
            </m:r>
            <m:r>
              <w:rPr>
                <w:rFonts w:ascii="Cambria Math" w:hAnsi="Cambria Math"/>
                <w:sz w:val="24"/>
                <w:szCs w:val="24"/>
              </w:rPr>
              <m:t>次</m:t>
            </m:r>
          </m:num>
          <m:den>
            <m:r>
              <w:rPr>
                <w:rFonts w:ascii="Cambria Math" w:hAnsi="Cambria Math"/>
                <w:sz w:val="24"/>
                <w:szCs w:val="24"/>
              </w:rPr>
              <m:t>60 s</m:t>
            </m:r>
          </m:den>
        </m:f>
        <m:r>
          <w:rPr>
            <w:rFonts w:ascii="Cambria Math" w:hAnsi="Cambria Math"/>
          </w:rPr>
          <m:t>=350 Hz</m:t>
        </m:r>
      </m:oMath>
      <w:r>
        <w:rPr>
          <w:rFonts w:ascii="宋体" w:cs="宋体"/>
          <w:kern w:val="0"/>
          <w:szCs w:val="21"/>
        </w:rPr>
        <w:t>，人类能听到声音的频率范围是</w:t>
      </w:r>
      <m:oMath>
        <m:r>
          <w:rPr>
            <w:rFonts w:ascii="Cambria Math" w:hAnsi="Cambria Math"/>
          </w:rPr>
          <m:t>20∼20000Hz</m:t>
        </m:r>
      </m:oMath>
      <w:r>
        <w:rPr>
          <w:rFonts w:ascii="宋体" w:cs="宋体"/>
          <w:kern w:val="0"/>
          <w:szCs w:val="21"/>
        </w:rPr>
        <w:t>，</w:t>
      </w:r>
      <w:r>
        <w:rPr>
          <w:rFonts w:eastAsia="Times New Roman" w:hAnsi="Times New Roman"/>
          <w:kern w:val="0"/>
          <w:szCs w:val="21"/>
        </w:rPr>
        <w:t xml:space="preserve">350 </w:t>
      </w:r>
      <w:r>
        <w:rPr>
          <w:rFonts w:eastAsia="Times New Roman" w:hAnsi="Times New Roman"/>
          <w:i/>
          <w:iCs/>
          <w:kern w:val="0"/>
          <w:szCs w:val="21"/>
        </w:rPr>
        <w:t>Hz</w:t>
      </w:r>
      <w:r>
        <w:rPr>
          <w:rFonts w:ascii="宋体" w:cs="宋体"/>
          <w:kern w:val="0"/>
          <w:szCs w:val="21"/>
        </w:rPr>
        <w:t>在人类能听到的频率范围内，所以人能听到。</w:t>
      </w:r>
    </w:p>
    <w:p w14:paraId="4FB72624"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高；频率</w:t>
      </w:r>
      <w:r>
        <w:rPr>
          <w:rFonts w:eastAsia="Times New Roman" w:hAnsi="Times New Roman"/>
          <w:kern w:val="0"/>
          <w:sz w:val="24"/>
          <w:szCs w:val="24"/>
        </w:rPr>
        <w:t> </w:t>
      </w:r>
    </w:p>
    <w:p w14:paraId="403F1143"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【分析】本题考查音调与频率的关系。音调的高低与发声体振动快慢有关，物体振动越快，音调就越高。解决此类问题要利用音调和频率的关系进行分析解答。</w:t>
      </w:r>
      <w:r>
        <w:rPr>
          <w:rFonts w:ascii="宋体" w:cs="宋体"/>
          <w:kern w:val="0"/>
          <w:szCs w:val="21"/>
        </w:rPr>
        <w:br/>
        <w:t>【解答】当纸片滑动较快时，纸片振动较快，频率越大，音调就会越高，这就说明了音调与发声体的振动频率有关。</w:t>
      </w:r>
      <w:r>
        <w:rPr>
          <w:rFonts w:ascii="宋体" w:cs="宋体"/>
          <w:kern w:val="0"/>
          <w:szCs w:val="21"/>
        </w:rPr>
        <w:br/>
        <w:t>故答案为：高；频率</w:t>
      </w:r>
    </w:p>
    <w:p w14:paraId="4E861D8B"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变大；回声；音调</w:t>
      </w:r>
      <w:r>
        <w:rPr>
          <w:rFonts w:eastAsia="Times New Roman" w:hAnsi="Times New Roman"/>
          <w:kern w:val="0"/>
          <w:sz w:val="24"/>
          <w:szCs w:val="24"/>
        </w:rPr>
        <w:t> </w:t>
      </w:r>
    </w:p>
    <w:p w14:paraId="0A282E0C"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此题考查声音的传播条件，原声与回声，及音调与频率的关系，是一道声学综合题。</w:t>
      </w:r>
      <w:r>
        <w:rPr>
          <w:rFonts w:ascii="宋体" w:cs="宋体"/>
          <w:kern w:val="0"/>
          <w:szCs w:val="21"/>
        </w:rPr>
        <w:br/>
      </w:r>
      <m:oMath>
        <m:r>
          <w:rPr>
            <w:rFonts w:ascii="Cambria Math" w:hAnsi="Cambria Math"/>
          </w:rPr>
          <m:t>(1)</m:t>
        </m:r>
      </m:oMath>
      <w:r>
        <w:rPr>
          <w:rFonts w:ascii="宋体" w:cs="宋体"/>
          <w:kern w:val="0"/>
          <w:szCs w:val="21"/>
        </w:rPr>
        <w:t>声音的传播是需要介质的，它既可以在气体中传播，也可以在固体和液体中传播，但不能在真空中传播；</w:t>
      </w:r>
      <w:r>
        <w:rPr>
          <w:rFonts w:ascii="宋体" w:cs="宋体"/>
          <w:kern w:val="0"/>
          <w:szCs w:val="21"/>
        </w:rPr>
        <w:br/>
      </w:r>
      <m:oMath>
        <m:r>
          <w:rPr>
            <w:rFonts w:ascii="Cambria Math" w:hAnsi="Cambria Math"/>
          </w:rPr>
          <m:t>(2)</m:t>
        </m:r>
      </m:oMath>
      <w:r>
        <w:rPr>
          <w:rFonts w:ascii="宋体" w:cs="宋体"/>
          <w:kern w:val="0"/>
          <w:szCs w:val="21"/>
        </w:rPr>
        <w:t>回声和原声混在一起能加强原声；</w:t>
      </w:r>
      <w:r>
        <w:rPr>
          <w:rFonts w:ascii="宋体" w:cs="宋体"/>
          <w:kern w:val="0"/>
          <w:szCs w:val="21"/>
        </w:rPr>
        <w:br/>
      </w:r>
      <m:oMath>
        <m:r>
          <w:rPr>
            <w:rFonts w:ascii="Cambria Math" w:hAnsi="Cambria Math"/>
          </w:rPr>
          <m:t>(3)</m:t>
        </m:r>
      </m:oMath>
      <w:r>
        <w:rPr>
          <w:rFonts w:ascii="宋体" w:cs="宋体"/>
          <w:kern w:val="0"/>
          <w:szCs w:val="21"/>
        </w:rPr>
        <w:t>音调的高低与发声体振动快慢有关，物体振动越快，音调就越高。</w:t>
      </w:r>
      <w:r>
        <w:rPr>
          <w:rFonts w:ascii="宋体" w:cs="宋体"/>
          <w:kern w:val="0"/>
          <w:szCs w:val="21"/>
        </w:rPr>
        <w:br/>
      </w:r>
      <w:r>
        <w:rPr>
          <w:rFonts w:ascii="宋体" w:cs="宋体"/>
          <w:kern w:val="0"/>
          <w:szCs w:val="21"/>
        </w:rPr>
        <w:t>【解答】</w:t>
      </w:r>
      <w:r>
        <w:rPr>
          <w:rFonts w:ascii="宋体" w:cs="宋体"/>
          <w:kern w:val="0"/>
          <w:szCs w:val="21"/>
        </w:rPr>
        <w:br/>
      </w:r>
      <m:oMath>
        <m:r>
          <w:rPr>
            <w:rFonts w:ascii="Cambria Math" w:hAnsi="Cambria Math"/>
          </w:rPr>
          <m:t>(1)</m:t>
        </m:r>
      </m:oMath>
      <w:r>
        <w:rPr>
          <w:rFonts w:ascii="宋体" w:cs="宋体"/>
          <w:kern w:val="0"/>
          <w:szCs w:val="21"/>
        </w:rPr>
        <w:t>在抽气的过程中，玻璃罩内的空气减少，所以声音传播的介质减少，因此听到声音将会变小；再次放入空气后，由于声音传播的介质增多，因此听到铃声的响度将会变大；</w:t>
      </w:r>
      <w:r>
        <w:rPr>
          <w:rFonts w:ascii="宋体" w:cs="宋体"/>
          <w:kern w:val="0"/>
          <w:szCs w:val="21"/>
        </w:rPr>
        <w:br/>
      </w:r>
      <m:oMath>
        <m:r>
          <w:rPr>
            <w:rFonts w:ascii="Cambria Math" w:hAnsi="Cambria Math"/>
          </w:rPr>
          <m:t>(2)</m:t>
        </m:r>
      </m:oMath>
      <w:r>
        <w:rPr>
          <w:rFonts w:ascii="宋体" w:cs="宋体"/>
          <w:kern w:val="0"/>
          <w:szCs w:val="21"/>
        </w:rPr>
        <w:t>当游客在圜丘顶层的天心石上说话时，听到的声音格外响亮，这是建筑师利用声音的反射，使回声与原声混在一起，声音得到加强，造成回声的音效效果；</w:t>
      </w:r>
      <w:r>
        <w:rPr>
          <w:rFonts w:ascii="宋体" w:cs="宋体"/>
          <w:kern w:val="0"/>
          <w:szCs w:val="21"/>
        </w:rPr>
        <w:br/>
      </w:r>
      <m:oMath>
        <m:r>
          <w:rPr>
            <w:rFonts w:ascii="Cambria Math" w:hAnsi="Cambria Math"/>
          </w:rPr>
          <m:t>(3)</m:t>
        </m:r>
      </m:oMath>
      <w:r>
        <w:rPr>
          <w:rFonts w:ascii="宋体" w:cs="宋体"/>
          <w:kern w:val="0"/>
          <w:szCs w:val="21"/>
        </w:rPr>
        <w:t>改变刻度尺伸出桌面的长度，用相同大小的力拨动刻度尺，此时刻度尺的振动的幅度是相同的，但由于钢尺伸出桌面的长度不同导致钢尺振动的频率不同，发出声音的音调不同。</w:t>
      </w:r>
      <w:r>
        <w:rPr>
          <w:rFonts w:ascii="宋体" w:cs="宋体"/>
          <w:kern w:val="0"/>
          <w:szCs w:val="21"/>
        </w:rPr>
        <w:br/>
      </w:r>
      <w:r>
        <w:rPr>
          <w:rFonts w:ascii="宋体" w:cs="宋体"/>
          <w:kern w:val="0"/>
          <w:szCs w:val="21"/>
        </w:rPr>
        <w:t>故答案为：变大；回声；音调。</w:t>
      </w:r>
    </w:p>
    <w:p w14:paraId="427B3FF3"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音色</w:t>
      </w:r>
    </w:p>
    <w:p w14:paraId="0D5132F5"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响度</w:t>
      </w:r>
    </w:p>
    <w:p w14:paraId="7F1CA722" w14:textId="77777777" w:rsidR="007A675F" w:rsidRDefault="007A675F" w:rsidP="007A675F">
      <w:pPr>
        <w:spacing w:line="360" w:lineRule="auto"/>
        <w:rPr>
          <w:rFonts w:eastAsia="Times New Roman" w:hAnsi="Times New Roman"/>
          <w:kern w:val="0"/>
          <w:sz w:val="24"/>
          <w:szCs w:val="24"/>
        </w:rPr>
      </w:pPr>
      <w:r>
        <w:rPr>
          <w:rFonts w:eastAsia="Times New Roman" w:hAnsi="Times New Roman"/>
          <w:kern w:val="0"/>
          <w:sz w:val="24"/>
          <w:szCs w:val="24"/>
        </w:rPr>
        <w:t> </w:t>
      </w:r>
    </w:p>
    <w:p w14:paraId="0944C428"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“若龙声虎啸”指的是声音的音色；“似惊雷远震，可闻数里”形容瀑布飞泻发出的声音较大，即声音的响度大。</w:t>
      </w:r>
    </w:p>
    <w:p w14:paraId="2E25EF4D"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kern w:val="0"/>
          <w:szCs w:val="21"/>
        </w:rPr>
        <w:t xml:space="preserve">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eastAsia="Times New Roman" w:hAnsi="Times New Roman"/>
          <w:kern w:val="0"/>
          <w:sz w:val="24"/>
          <w:szCs w:val="24"/>
        </w:rPr>
        <w:t> </w:t>
      </w:r>
    </w:p>
    <w:p w14:paraId="005A1C5E"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【分析】</w:t>
      </w:r>
      <w:r>
        <w:rPr>
          <w:rFonts w:ascii="宋体" w:cs="宋体"/>
          <w:kern w:val="0"/>
          <w:szCs w:val="21"/>
        </w:rPr>
        <w:br/>
        <w:t>音调和频率有关，响度和振幅有关。</w:t>
      </w:r>
      <w:r>
        <w:rPr>
          <w:rFonts w:ascii="宋体" w:cs="宋体"/>
          <w:kern w:val="0"/>
          <w:szCs w:val="21"/>
        </w:rPr>
        <w:br/>
        <w:t>读懂波形是解决此题的关键，属于声学基础知识的考查。</w:t>
      </w:r>
      <w:r>
        <w:rPr>
          <w:rFonts w:ascii="宋体" w:cs="宋体"/>
          <w:kern w:val="0"/>
          <w:szCs w:val="21"/>
        </w:rPr>
        <w:br/>
        <w:t>【解答】</w:t>
      </w:r>
      <w:r>
        <w:rPr>
          <w:rFonts w:ascii="宋体" w:cs="宋体"/>
          <w:kern w:val="0"/>
          <w:szCs w:val="21"/>
        </w:rPr>
        <w:br/>
        <w:t>音调和频率有关，响度和振幅有关；</w:t>
      </w:r>
      <w:r>
        <w:rPr>
          <w:rFonts w:ascii="宋体" w:cs="宋体"/>
          <w:kern w:val="0"/>
          <w:szCs w:val="21"/>
        </w:rPr>
        <w:br/>
        <w:t>相同时间内，</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的振动频率相同，因此音调相同；</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偏离原位置相同，因此响度相同。</w:t>
      </w:r>
    </w:p>
    <w:p w14:paraId="1BFEE8E4"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固体；信息</w:t>
      </w:r>
      <w:r>
        <w:rPr>
          <w:rFonts w:eastAsia="Times New Roman" w:hAnsi="Times New Roman"/>
          <w:kern w:val="0"/>
          <w:sz w:val="24"/>
          <w:szCs w:val="24"/>
        </w:rPr>
        <w:t> </w:t>
      </w:r>
    </w:p>
    <w:p w14:paraId="1D3922C9"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本题考查的是声音的产生和传播，声的利用。</w:t>
      </w:r>
      <w:r>
        <w:rPr>
          <w:rFonts w:ascii="宋体" w:cs="宋体"/>
          <w:kern w:val="0"/>
          <w:szCs w:val="21"/>
        </w:rPr>
        <w:br/>
        <w:t>一般情况下，在固体中声速最大，液体中其次，气体中声速最小；同种介质中，声速和介质温度有关；声音既可以传递信息，又可以传递能量。</w:t>
      </w:r>
      <w:r>
        <w:rPr>
          <w:rFonts w:ascii="宋体" w:cs="宋体"/>
          <w:kern w:val="0"/>
          <w:szCs w:val="21"/>
        </w:rPr>
        <w:br/>
        <w:t>【解答】</w:t>
      </w:r>
      <w:r>
        <w:rPr>
          <w:rFonts w:ascii="宋体" w:cs="宋体"/>
          <w:kern w:val="0"/>
          <w:szCs w:val="21"/>
        </w:rPr>
        <w:br/>
        <w:t>工人师傅用一把螺丝刀探听电动机内部运转是否正常的做法，说明固体可以传递声音；通过听到的声音可以判断电动机内部运转是否正常，该现象说明了声音可以传递信息。</w:t>
      </w:r>
      <w:r>
        <w:rPr>
          <w:rFonts w:ascii="宋体" w:cs="宋体"/>
          <w:kern w:val="0"/>
          <w:szCs w:val="21"/>
        </w:rPr>
        <w:br/>
        <w:t>故答案为：固体；信息。</w:t>
      </w:r>
    </w:p>
    <w:p w14:paraId="33F84479"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(1)</m:t>
        </m:r>
      </m:oMath>
      <w:r>
        <w:rPr>
          <w:rFonts w:ascii="宋体" w:cs="宋体"/>
          <w:kern w:val="0"/>
          <w:szCs w:val="21"/>
        </w:rPr>
        <w:t>在传播过程中控制噪声；</w:t>
      </w:r>
      <m:oMath>
        <m:r>
          <w:rPr>
            <w:rFonts w:ascii="Cambria Math" w:hAnsi="Cambria Math"/>
          </w:rPr>
          <m:t>(2)</m:t>
        </m:r>
      </m:oMath>
      <w:r>
        <w:rPr>
          <w:rFonts w:ascii="宋体" w:cs="宋体"/>
          <w:kern w:val="0"/>
          <w:szCs w:val="21"/>
        </w:rPr>
        <w:t>在声源处控制噪声；</w:t>
      </w:r>
      <m:oMath>
        <m:r>
          <w:rPr>
            <w:rFonts w:ascii="Cambria Math" w:hAnsi="Cambria Math"/>
          </w:rPr>
          <m:t>(3)</m:t>
        </m:r>
      </m:oMath>
      <w:r>
        <w:rPr>
          <w:rFonts w:ascii="宋体" w:cs="宋体"/>
          <w:kern w:val="0"/>
          <w:szCs w:val="21"/>
        </w:rPr>
        <w:t>在人耳处控制噪声</w:t>
      </w:r>
      <w:r>
        <w:rPr>
          <w:rFonts w:eastAsia="Times New Roman" w:hAnsi="Times New Roman"/>
          <w:kern w:val="0"/>
          <w:sz w:val="24"/>
          <w:szCs w:val="24"/>
        </w:rPr>
        <w:t> </w:t>
      </w:r>
    </w:p>
    <w:p w14:paraId="5667AC6C"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p>
    <w:p w14:paraId="624E9C99" w14:textId="77777777" w:rsidR="007A675F" w:rsidRDefault="007A675F" w:rsidP="007A675F">
      <w:pPr>
        <w:spacing w:line="360" w:lineRule="auto"/>
        <w:rPr>
          <w:rFonts w:eastAsia="Times New Roman" w:hAnsi="Times New Roman"/>
          <w:kern w:val="0"/>
          <w:sz w:val="24"/>
          <w:szCs w:val="24"/>
        </w:rPr>
      </w:pPr>
      <w:r>
        <w:rPr>
          <w:rFonts w:ascii="宋体" w:cs="宋体"/>
          <w:kern w:val="0"/>
          <w:szCs w:val="21"/>
        </w:rPr>
        <w:t>解决此类问题要结合防治噪声的途径进行分析解答，难度不大。</w:t>
      </w:r>
      <w:r>
        <w:rPr>
          <w:rFonts w:ascii="宋体" w:cs="宋体"/>
          <w:kern w:val="0"/>
          <w:szCs w:val="21"/>
        </w:rPr>
        <w:br/>
        <w:t>减弱噪声有三种途径：①在声源处减弱；②在传播过程中减弱；③在人耳处减弱。</w:t>
      </w:r>
    </w:p>
    <w:p w14:paraId="7CDA92F6" w14:textId="77777777" w:rsidR="007A675F" w:rsidRDefault="007A675F" w:rsidP="007A675F">
      <w:pPr>
        <w:spacing w:line="360" w:lineRule="auto"/>
        <w:rPr>
          <w:rFonts w:ascii="宋体" w:cs="宋体" w:hint="eastAsia"/>
          <w:kern w:val="0"/>
          <w:szCs w:val="21"/>
        </w:rPr>
      </w:pPr>
      <w:r>
        <w:rPr>
          <w:rFonts w:ascii="宋体" w:cs="宋体"/>
          <w:kern w:val="0"/>
          <w:szCs w:val="21"/>
        </w:rPr>
        <w:t>【解答】</w:t>
      </w:r>
    </w:p>
    <w:p w14:paraId="6844F175"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高速路两旁的隔音板，是在传播过程中控制噪声；</w:t>
      </w:r>
    </w:p>
    <w:p w14:paraId="37F00CB7"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居民小区禁止鸣笛，是在声源处控制噪声；</w:t>
      </w:r>
    </w:p>
    <w:p w14:paraId="0F24A1F3" w14:textId="77777777" w:rsidR="007A675F" w:rsidRDefault="007A675F" w:rsidP="007A675F">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工厂的工人戴防噪声耳罩，是在人耳处控制噪声。</w:t>
      </w:r>
    </w:p>
    <w:p w14:paraId="0B65961C" w14:textId="77777777" w:rsidR="007A675F" w:rsidRDefault="007A675F" w:rsidP="007A675F">
      <w:pPr>
        <w:spacing w:line="360" w:lineRule="auto"/>
        <w:rPr>
          <w:rFonts w:eastAsia="Times New Roman" w:hAnsi="Times New Roman"/>
          <w:kern w:val="0"/>
          <w:sz w:val="24"/>
          <w:szCs w:val="24"/>
        </w:rPr>
      </w:pPr>
    </w:p>
    <w:p w14:paraId="533C77CD"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(1)</m:t>
        </m:r>
      </m:oMath>
      <w:r>
        <w:rPr>
          <w:rFonts w:ascii="宋体" w:cs="宋体"/>
          <w:kern w:val="0"/>
          <w:szCs w:val="21"/>
        </w:rPr>
        <w:t>慢；低；发声体振动的频率；</w:t>
      </w:r>
      <m:oMath>
        <m:r>
          <w:rPr>
            <w:rFonts w:ascii="Cambria Math" w:hAnsi="Cambria Math"/>
          </w:rPr>
          <m:t>(2)</m:t>
        </m:r>
      </m:oMath>
      <w:r>
        <w:rPr>
          <w:rFonts w:ascii="宋体" w:cs="宋体"/>
          <w:kern w:val="0"/>
          <w:szCs w:val="21"/>
        </w:rPr>
        <w:t>大；大；</w:t>
      </w:r>
      <w:r>
        <w:rPr>
          <w:rFonts w:eastAsia="Times New Roman" w:hAnsi="Times New Roman"/>
          <w:kern w:val="0"/>
          <w:szCs w:val="21"/>
        </w:rPr>
        <w:t> </w:t>
      </w:r>
      <w:r>
        <w:rPr>
          <w:rFonts w:ascii="宋体" w:cs="宋体"/>
          <w:kern w:val="0"/>
          <w:szCs w:val="21"/>
        </w:rPr>
        <w:t>发声体振动的幅度；</w:t>
      </w:r>
      <m:oMath>
        <m:r>
          <w:rPr>
            <w:rFonts w:ascii="Cambria Math" w:hAnsi="Cambria Math"/>
          </w:rPr>
          <m:t>(3)</m:t>
        </m:r>
      </m:oMath>
      <w:r>
        <w:rPr>
          <w:rFonts w:ascii="宋体" w:cs="宋体"/>
          <w:kern w:val="0"/>
          <w:szCs w:val="21"/>
        </w:rPr>
        <w:t>发出声音的频率低于</w:t>
      </w:r>
      <w:r>
        <w:rPr>
          <w:rFonts w:eastAsia="Times New Roman" w:hAnsi="Times New Roman"/>
          <w:kern w:val="0"/>
          <w:szCs w:val="21"/>
        </w:rPr>
        <w:t>20</w:t>
      </w:r>
      <w:r>
        <w:rPr>
          <w:rFonts w:eastAsia="Times New Roman" w:hAnsi="Times New Roman"/>
          <w:i/>
          <w:iCs/>
          <w:kern w:val="0"/>
          <w:szCs w:val="21"/>
        </w:rPr>
        <w:t>Hz</w:t>
      </w:r>
      <w:r>
        <w:rPr>
          <w:rFonts w:ascii="宋体" w:cs="宋体"/>
          <w:kern w:val="0"/>
          <w:szCs w:val="21"/>
        </w:rPr>
        <w:t>，属于次声波，低于人类听觉的下限</w:t>
      </w:r>
      <w:r>
        <w:rPr>
          <w:rFonts w:eastAsia="Times New Roman" w:hAnsi="Times New Roman"/>
          <w:kern w:val="0"/>
          <w:sz w:val="24"/>
          <w:szCs w:val="24"/>
        </w:rPr>
        <w:t> </w:t>
      </w:r>
    </w:p>
    <w:p w14:paraId="51CCE630"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是探究音调和响度的影响因素，要正确区分声音的三要素并能够搞清影响它们的因素：音调指声音的高低，是由发声体振动的频率决定，频率越高，音调越高；响度指声音的强弱，是由发声体振动的振幅决定，振幅越大，响度越大；同时考查了控制变量法的应用</w:t>
      </w:r>
      <w:r>
        <w:rPr>
          <w:rFonts w:eastAsia="Times New Roman" w:hAnsi="Times New Roman"/>
          <w:kern w:val="0"/>
          <w:szCs w:val="21"/>
        </w:rPr>
        <w:t>.</w:t>
      </w:r>
      <w:r>
        <w:rPr>
          <w:rFonts w:eastAsia="Times New Roman" w:hAnsi="Times New Roman"/>
          <w:kern w:val="0"/>
          <w:szCs w:val="21"/>
        </w:rPr>
        <w:br/>
      </w:r>
      <m:oMath>
        <m:r>
          <w:rPr>
            <w:rFonts w:ascii="Cambria Math" w:hAnsi="Cambria Math"/>
          </w:rPr>
          <w:lastRenderedPageBreak/>
          <m:t>(1)</m:t>
        </m:r>
      </m:oMath>
      <w:r>
        <w:rPr>
          <w:rFonts w:ascii="宋体" w:cs="宋体"/>
          <w:kern w:val="0"/>
          <w:szCs w:val="21"/>
        </w:rPr>
        <w:t>正确区分声音的三要素并能够搞清影响它们的因素：音调指声音的高低，是由发声体振动的频率决定，频率越高，音调越高；</w:t>
      </w:r>
      <w:r>
        <w:rPr>
          <w:rFonts w:ascii="宋体" w:cs="宋体"/>
          <w:kern w:val="0"/>
          <w:szCs w:val="21"/>
        </w:rPr>
        <w:br/>
      </w:r>
      <m:oMath>
        <m:r>
          <w:rPr>
            <w:rFonts w:ascii="Cambria Math" w:hAnsi="Cambria Math"/>
          </w:rPr>
          <m:t>(2)</m:t>
        </m:r>
      </m:oMath>
      <w:r>
        <w:rPr>
          <w:rFonts w:ascii="宋体" w:cs="宋体"/>
          <w:kern w:val="0"/>
          <w:szCs w:val="21"/>
        </w:rPr>
        <w:t>响度指声音的强弱，是由发声体振动的振幅决定，振幅越大，响度越大；音色是由发声体的特性决定的，不同发声体的音色不同。</w:t>
      </w:r>
      <w:r>
        <w:rPr>
          <w:rFonts w:ascii="宋体" w:cs="宋体"/>
          <w:kern w:val="0"/>
          <w:szCs w:val="21"/>
        </w:rPr>
        <w:br/>
      </w:r>
      <m:oMath>
        <m:r>
          <w:rPr>
            <w:rFonts w:ascii="Cambria Math" w:hAnsi="Cambria Math"/>
          </w:rPr>
          <m:t>(3)</m:t>
        </m:r>
      </m:oMath>
      <w:r>
        <w:rPr>
          <w:rFonts w:ascii="宋体" w:cs="宋体"/>
          <w:kern w:val="0"/>
          <w:szCs w:val="21"/>
        </w:rPr>
        <w:t>超声波与次声波是根据声音的音调大小来划分的。</w:t>
      </w:r>
      <w:r>
        <w:rPr>
          <w:rFonts w:ascii="宋体" w:cs="宋体"/>
          <w:kern w:val="0"/>
          <w:szCs w:val="21"/>
        </w:rPr>
        <w:br/>
      </w:r>
      <w:r>
        <w:rPr>
          <w:rFonts w:ascii="宋体" w:cs="宋体"/>
          <w:kern w:val="0"/>
          <w:szCs w:val="21"/>
        </w:rPr>
        <w:t>【解答】</w:t>
      </w:r>
      <w:r>
        <w:rPr>
          <w:rFonts w:ascii="宋体" w:cs="宋体"/>
          <w:kern w:val="0"/>
          <w:szCs w:val="21"/>
        </w:rPr>
        <w:br/>
      </w:r>
      <m:oMath>
        <m:r>
          <w:rPr>
            <w:rFonts w:ascii="Cambria Math" w:hAnsi="Cambria Math"/>
          </w:rPr>
          <m:t>(1)</m:t>
        </m:r>
      </m:oMath>
      <w:r>
        <w:rPr>
          <w:rFonts w:ascii="宋体" w:cs="宋体"/>
          <w:kern w:val="0"/>
          <w:szCs w:val="21"/>
        </w:rPr>
        <w:t>尺子发出声音的音调与尺子振动快慢有关：当尺子伸出桌面的长度越长时，振动越慢，发出声音的音调越低；当尺子伸出桌面的长度越短时，振动越快，发出声音的音调越高；由此可得出结论：音调的高低与发声物体的振动频率有关；</w:t>
      </w:r>
      <w:r>
        <w:rPr>
          <w:rFonts w:ascii="宋体" w:cs="宋体"/>
          <w:kern w:val="0"/>
          <w:szCs w:val="21"/>
        </w:rPr>
        <w:br/>
      </w:r>
      <m:oMath>
        <m:r>
          <w:rPr>
            <w:rFonts w:ascii="Cambria Math" w:hAnsi="Cambria Math"/>
          </w:rPr>
          <m:t>(2)</m:t>
        </m:r>
      </m:oMath>
      <w:r>
        <w:rPr>
          <w:rFonts w:ascii="宋体" w:cs="宋体"/>
          <w:kern w:val="0"/>
          <w:szCs w:val="21"/>
        </w:rPr>
        <w:t>尺子发出声音的响度与尺子振动幅度有关：拨动尺子的力度越大尺子振动幅度越大，发出声音的响度越大；拨动尺子的力度越小尺子振动幅度越小，发出声音的响度越小；由此可得出结论：响度的大小与发声物体的振幅有关；</w:t>
      </w:r>
      <w:r>
        <w:rPr>
          <w:rFonts w:ascii="宋体" w:cs="宋体"/>
          <w:kern w:val="0"/>
          <w:szCs w:val="21"/>
        </w:rPr>
        <w:br/>
      </w:r>
      <m:oMath>
        <m:r>
          <w:rPr>
            <w:rFonts w:ascii="Cambria Math" w:hAnsi="Cambria Math"/>
          </w:rPr>
          <m:t>(3)</m:t>
        </m:r>
      </m:oMath>
      <w:r>
        <w:rPr>
          <w:rFonts w:ascii="宋体" w:cs="宋体"/>
          <w:kern w:val="0"/>
          <w:szCs w:val="21"/>
        </w:rPr>
        <w:t>因为尺子伸出桌面的长度越长时，振动频率越低，发出声音的音调越低，所以当尺子伸出桌面超过一定长度时，虽然用较大的力拨动钢尺，但发出声音的频率低于</w:t>
      </w:r>
      <w:r>
        <w:rPr>
          <w:rFonts w:eastAsia="Times New Roman" w:hAnsi="Times New Roman"/>
          <w:kern w:val="0"/>
          <w:szCs w:val="21"/>
        </w:rPr>
        <w:t>20</w:t>
      </w:r>
      <w:r>
        <w:rPr>
          <w:rFonts w:eastAsia="Times New Roman" w:hAnsi="Times New Roman"/>
          <w:i/>
          <w:iCs/>
          <w:kern w:val="0"/>
          <w:szCs w:val="21"/>
        </w:rPr>
        <w:t>Hz</w:t>
      </w:r>
      <w:r>
        <w:rPr>
          <w:rFonts w:ascii="宋体" w:cs="宋体"/>
          <w:kern w:val="0"/>
          <w:szCs w:val="21"/>
        </w:rPr>
        <w:t>，属于次声波，音调低于人类听觉的下限，使人听不到声音。</w:t>
      </w:r>
    </w:p>
    <w:p w14:paraId="3CA79CCC"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(1)</m:t>
        </m:r>
      </m:oMath>
      <w:r>
        <w:rPr>
          <w:rFonts w:ascii="宋体" w:cs="宋体"/>
          <w:kern w:val="0"/>
          <w:szCs w:val="21"/>
        </w:rPr>
        <w:t>横截面积</w:t>
      </w:r>
      <m:oMath>
        <m:r>
          <w:rPr>
            <w:rFonts w:ascii="Cambria Math" w:hAnsi="Cambria Math"/>
          </w:rPr>
          <m:t>(</m:t>
        </m:r>
      </m:oMath>
      <w:r>
        <w:rPr>
          <w:rFonts w:ascii="宋体" w:cs="宋体"/>
          <w:kern w:val="0"/>
          <w:szCs w:val="21"/>
        </w:rPr>
        <w:t>或粗细</w:t>
      </w:r>
      <m:oMath>
        <m:r>
          <w:rPr>
            <w:rFonts w:ascii="Cambria Math" w:hAnsi="Cambria Math"/>
          </w:rPr>
          <m:t>)</m:t>
        </m:r>
      </m:oMath>
      <w:r>
        <w:rPr>
          <w:rFonts w:ascii="宋体" w:cs="宋体"/>
          <w:kern w:val="0"/>
          <w:szCs w:val="21"/>
        </w:rPr>
        <w:t>高</w:t>
      </w:r>
      <w:r>
        <w:rPr>
          <w:rFonts w:eastAsia="Times New Roman" w:hAnsi="Times New Roman"/>
          <w:kern w:val="0"/>
          <w:szCs w:val="21"/>
        </w:rPr>
        <w:t xml:space="preserve">  </w:t>
      </w:r>
      <m:oMath>
        <m:r>
          <w:rPr>
            <w:rFonts w:ascii="Cambria Math" w:hAnsi="Cambria Math"/>
          </w:rPr>
          <m:t>(2)A</m:t>
        </m:r>
      </m:oMath>
      <w:r>
        <w:rPr>
          <w:rFonts w:ascii="宋体" w:cs="宋体"/>
          <w:kern w:val="0"/>
          <w:szCs w:val="21"/>
        </w:rPr>
        <w:t>、</w:t>
      </w:r>
      <m:oMath>
        <m:r>
          <w:rPr>
            <w:rFonts w:ascii="Cambria Math" w:hAnsi="Cambria Math"/>
          </w:rPr>
          <m:t>D(</m:t>
        </m:r>
      </m:oMath>
      <w:r>
        <w:rPr>
          <w:rFonts w:ascii="宋体" w:cs="宋体"/>
          <w:kern w:val="0"/>
          <w:szCs w:val="21"/>
        </w:rPr>
        <w:t>或</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E</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F)</m:t>
        </m:r>
      </m:oMath>
      <w:r>
        <w:rPr>
          <w:rFonts w:ascii="宋体" w:cs="宋体"/>
          <w:kern w:val="0"/>
          <w:szCs w:val="21"/>
        </w:rPr>
        <w:t>；</w:t>
      </w:r>
      <w:r>
        <w:rPr>
          <w:rFonts w:eastAsia="Times New Roman" w:hAnsi="Times New Roman"/>
          <w:kern w:val="0"/>
          <w:szCs w:val="21"/>
        </w:rPr>
        <w:t xml:space="preserve">  </w:t>
      </w:r>
      <w:r>
        <w:rPr>
          <w:rFonts w:ascii="宋体" w:cs="宋体"/>
          <w:kern w:val="0"/>
          <w:szCs w:val="21"/>
        </w:rPr>
        <w:t>长度；</w:t>
      </w:r>
      <w:r>
        <w:rPr>
          <w:rFonts w:eastAsia="Times New Roman" w:hAnsi="Times New Roman"/>
          <w:kern w:val="0"/>
          <w:szCs w:val="21"/>
        </w:rPr>
        <w:t xml:space="preserve">  </w:t>
      </w:r>
      <w:r>
        <w:rPr>
          <w:rFonts w:ascii="宋体" w:cs="宋体"/>
          <w:kern w:val="0"/>
          <w:szCs w:val="21"/>
        </w:rPr>
        <w:t>低</w:t>
      </w:r>
      <w:r>
        <w:rPr>
          <w:rFonts w:eastAsia="Times New Roman" w:hAnsi="Times New Roman"/>
          <w:kern w:val="0"/>
          <w:szCs w:val="21"/>
        </w:rPr>
        <w:t xml:space="preserve">  </w:t>
      </w:r>
      <m:oMath>
        <m:r>
          <w:rPr>
            <w:rFonts w:ascii="Cambria Math" w:hAnsi="Cambria Math"/>
          </w:rPr>
          <m:t>(3)F</m:t>
        </m:r>
      </m:oMath>
      <w:r>
        <w:rPr>
          <w:rFonts w:eastAsia="Times New Roman" w:hAnsi="Times New Roman"/>
          <w:kern w:val="0"/>
          <w:sz w:val="24"/>
          <w:szCs w:val="24"/>
        </w:rPr>
        <w:t> </w:t>
      </w:r>
    </w:p>
    <w:p w14:paraId="05372464"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这是一类根据声音的特征进行实际应用题目，主要考查了控制变量法的应用，属于中考重点。</w:t>
      </w:r>
      <w:r>
        <w:rPr>
          <w:rFonts w:ascii="宋体" w:cs="宋体"/>
          <w:kern w:val="0"/>
          <w:szCs w:val="21"/>
        </w:rPr>
        <w:br/>
      </w:r>
      <m:oMath>
        <m:r>
          <w:rPr>
            <w:rFonts w:ascii="Cambria Math" w:hAnsi="Cambria Math"/>
          </w:rPr>
          <m:t>(1)</m:t>
        </m:r>
      </m:oMath>
      <w:r>
        <w:rPr>
          <w:rFonts w:ascii="宋体" w:cs="宋体"/>
          <w:kern w:val="0"/>
          <w:szCs w:val="21"/>
        </w:rPr>
        <w:t>物理学中把声音的高低称为音调，题中给出了与音调可能有关的因素：长度、横截面积；在解决此类多因素的探究实验时，应使用控制变量法进行分析。</w:t>
      </w:r>
      <w:r>
        <w:rPr>
          <w:rFonts w:ascii="宋体" w:cs="宋体"/>
          <w:kern w:val="0"/>
          <w:szCs w:val="21"/>
        </w:rPr>
        <w:br/>
      </w:r>
      <m:oMath>
        <m:r>
          <w:rPr>
            <w:rFonts w:ascii="Cambria Math" w:hAnsi="Cambria Math"/>
          </w:rPr>
          <m:t>(2)</m:t>
        </m:r>
      </m:oMath>
      <w:r>
        <w:rPr>
          <w:rFonts w:ascii="宋体" w:cs="宋体"/>
          <w:kern w:val="0"/>
          <w:szCs w:val="21"/>
        </w:rPr>
        <w:t>记录声音的等级用分贝。</w:t>
      </w:r>
      <w:r>
        <w:rPr>
          <w:rFonts w:ascii="宋体" w:cs="宋体"/>
          <w:kern w:val="0"/>
          <w:szCs w:val="21"/>
        </w:rPr>
        <w:br/>
      </w:r>
      <w:r>
        <w:rPr>
          <w:rFonts w:ascii="宋体" w:cs="宋体"/>
          <w:kern w:val="0"/>
          <w:szCs w:val="21"/>
        </w:rPr>
        <w:t>【解答】</w:t>
      </w:r>
      <w:r>
        <w:rPr>
          <w:rFonts w:ascii="宋体" w:cs="宋体"/>
          <w:kern w:val="0"/>
          <w:szCs w:val="21"/>
        </w:rPr>
        <w:br/>
        <w:t>解：</w:t>
      </w:r>
      <m:oMath>
        <m:r>
          <w:rPr>
            <w:rFonts w:ascii="Cambria Math" w:hAnsi="Cambria Math"/>
          </w:rPr>
          <m:t>(1)</m:t>
        </m:r>
      </m:oMath>
      <w:r>
        <w:rPr>
          <w:rFonts w:ascii="宋体" w:cs="宋体"/>
          <w:kern w:val="0"/>
          <w:szCs w:val="21"/>
        </w:rPr>
        <w:t>选用序号为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的三次实验做对比，可以得出：在空气柱的横截面积</w:t>
      </w:r>
      <m:oMath>
        <m:r>
          <w:rPr>
            <w:rFonts w:ascii="Cambria Math" w:hAnsi="Cambria Math"/>
          </w:rPr>
          <m:t>(</m:t>
        </m:r>
      </m:oMath>
      <w:r>
        <w:rPr>
          <w:rFonts w:ascii="宋体" w:cs="宋体"/>
          <w:kern w:val="0"/>
          <w:szCs w:val="21"/>
        </w:rPr>
        <w:t>或粗细</w:t>
      </w:r>
      <m:oMath>
        <m:r>
          <w:rPr>
            <w:rFonts w:ascii="Cambria Math" w:hAnsi="Cambria Math"/>
          </w:rPr>
          <m:t>)</m:t>
        </m:r>
      </m:oMath>
      <w:r>
        <w:rPr>
          <w:rFonts w:ascii="宋体" w:cs="宋体"/>
          <w:kern w:val="0"/>
          <w:szCs w:val="21"/>
        </w:rPr>
        <w:t>相同时，管内空气柱越短，单位时间内振动的次数越多，频率越快，音调越高。</w:t>
      </w:r>
      <w:r>
        <w:rPr>
          <w:rFonts w:ascii="宋体" w:cs="宋体"/>
          <w:kern w:val="0"/>
          <w:szCs w:val="21"/>
        </w:rPr>
        <w:br/>
      </w:r>
      <m:oMath>
        <m:r>
          <w:rPr>
            <w:rFonts w:ascii="Cambria Math" w:hAnsi="Cambria Math"/>
          </w:rPr>
          <m:t>(2)</m:t>
        </m:r>
      </m:oMath>
      <w:r>
        <w:rPr>
          <w:rFonts w:ascii="宋体" w:cs="宋体"/>
          <w:kern w:val="0"/>
          <w:szCs w:val="21"/>
        </w:rPr>
        <w:t>探究哨子发出声音的音调高低与哨子的横截面积的关系，需控制空气柱的长短不变，所以要选择</w:t>
      </w:r>
      <w:r>
        <w:rPr>
          <w:rFonts w:eastAsia="Times New Roman" w:hAnsi="Times New Roman"/>
          <w:i/>
          <w:iCs/>
          <w:kern w:val="0"/>
          <w:szCs w:val="21"/>
        </w:rPr>
        <w:t>A</w:t>
      </w:r>
      <w:r>
        <w:rPr>
          <w:rFonts w:ascii="宋体" w:cs="宋体"/>
          <w:kern w:val="0"/>
          <w:szCs w:val="21"/>
        </w:rPr>
        <w:t>、</w:t>
      </w:r>
      <m:oMath>
        <m:r>
          <w:rPr>
            <w:rFonts w:ascii="Cambria Math" w:hAnsi="Cambria Math"/>
          </w:rPr>
          <m:t>D(</m:t>
        </m:r>
      </m:oMath>
      <w:r>
        <w:rPr>
          <w:rFonts w:ascii="宋体" w:cs="宋体"/>
          <w:kern w:val="0"/>
          <w:szCs w:val="21"/>
        </w:rPr>
        <w:t>或</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E</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F)</m:t>
        </m:r>
      </m:oMath>
      <w:r>
        <w:rPr>
          <w:rFonts w:ascii="宋体" w:cs="宋体"/>
          <w:kern w:val="0"/>
          <w:szCs w:val="21"/>
        </w:rPr>
        <w:t>，由此可得，管内空气柱横截面积越大，音调越低。</w:t>
      </w:r>
      <w:r>
        <w:rPr>
          <w:rFonts w:ascii="宋体" w:cs="宋体"/>
          <w:kern w:val="0"/>
          <w:szCs w:val="21"/>
        </w:rPr>
        <w:br/>
      </w:r>
      <m:oMath>
        <m:r>
          <w:rPr>
            <w:rFonts w:ascii="Cambria Math" w:hAnsi="Cambria Math"/>
          </w:rPr>
          <m:t>(3)</m:t>
        </m:r>
      </m:oMath>
      <w:r>
        <w:rPr>
          <w:rFonts w:ascii="宋体" w:cs="宋体"/>
          <w:kern w:val="0"/>
          <w:szCs w:val="21"/>
        </w:rPr>
        <w:t>序号为</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F</w:t>
      </w:r>
      <w:r>
        <w:rPr>
          <w:rFonts w:ascii="宋体" w:cs="宋体"/>
          <w:kern w:val="0"/>
          <w:szCs w:val="21"/>
        </w:rPr>
        <w:t>的两次实验中，</w:t>
      </w:r>
      <w:r>
        <w:rPr>
          <w:rFonts w:eastAsia="Times New Roman" w:hAnsi="Times New Roman"/>
          <w:i/>
          <w:iCs/>
          <w:kern w:val="0"/>
          <w:szCs w:val="21"/>
        </w:rPr>
        <w:t>F</w:t>
      </w:r>
      <w:r>
        <w:rPr>
          <w:rFonts w:ascii="宋体" w:cs="宋体"/>
          <w:kern w:val="0"/>
          <w:szCs w:val="21"/>
        </w:rPr>
        <w:t>的声音强度为</w:t>
      </w:r>
      <w:r>
        <w:rPr>
          <w:rFonts w:eastAsia="Times New Roman" w:hAnsi="Times New Roman"/>
          <w:kern w:val="0"/>
          <w:szCs w:val="21"/>
        </w:rPr>
        <w:t>75</w:t>
      </w:r>
      <w:r>
        <w:rPr>
          <w:rFonts w:ascii="宋体" w:cs="宋体"/>
          <w:kern w:val="0"/>
          <w:szCs w:val="21"/>
        </w:rPr>
        <w:t>分贝，大于</w:t>
      </w:r>
      <w:r>
        <w:rPr>
          <w:rFonts w:eastAsia="Times New Roman" w:hAnsi="Times New Roman"/>
          <w:i/>
          <w:iCs/>
          <w:kern w:val="0"/>
          <w:szCs w:val="21"/>
        </w:rPr>
        <w:t>C</w:t>
      </w:r>
      <w:r>
        <w:rPr>
          <w:rFonts w:ascii="宋体" w:cs="宋体"/>
          <w:kern w:val="0"/>
          <w:szCs w:val="21"/>
        </w:rPr>
        <w:t>的声音强度，故</w:t>
      </w:r>
      <w:r>
        <w:rPr>
          <w:rFonts w:eastAsia="Times New Roman" w:hAnsi="Times New Roman"/>
          <w:i/>
          <w:iCs/>
          <w:kern w:val="0"/>
          <w:szCs w:val="21"/>
        </w:rPr>
        <w:t>F</w:t>
      </w:r>
      <w:r>
        <w:rPr>
          <w:rFonts w:ascii="宋体" w:cs="宋体"/>
          <w:kern w:val="0"/>
          <w:szCs w:val="21"/>
        </w:rPr>
        <w:t>的响度大。</w:t>
      </w:r>
    </w:p>
    <w:p w14:paraId="2F7BC17C"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(1)A</m:t>
        </m:r>
      </m:oMath>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F</w:t>
      </w:r>
      <w:r>
        <w:rPr>
          <w:rFonts w:ascii="宋体" w:cs="宋体"/>
          <w:kern w:val="0"/>
          <w:szCs w:val="21"/>
        </w:rPr>
        <w:t>；</w:t>
      </w:r>
      <w:r>
        <w:rPr>
          <w:rFonts w:eastAsia="Times New Roman" w:hAnsi="Times New Roman"/>
          <w:kern w:val="0"/>
          <w:szCs w:val="21"/>
        </w:rPr>
        <w:t>80</w:t>
      </w:r>
      <w:r>
        <w:rPr>
          <w:rFonts w:ascii="宋体" w:cs="宋体"/>
          <w:kern w:val="0"/>
          <w:szCs w:val="21"/>
        </w:rPr>
        <w:t>；</w:t>
      </w:r>
      <m:oMath>
        <m:r>
          <w:rPr>
            <w:rFonts w:ascii="Cambria Math" w:hAnsi="Cambria Math"/>
          </w:rPr>
          <m:t>1.02</m:t>
        </m:r>
      </m:oMath>
      <w:r>
        <w:rPr>
          <w:rFonts w:ascii="宋体" w:cs="宋体"/>
          <w:kern w:val="0"/>
          <w:szCs w:val="21"/>
        </w:rPr>
        <w:t>；</w:t>
      </w:r>
      <m:oMath>
        <m:r>
          <w:rPr>
            <w:rFonts w:ascii="Cambria Math" w:hAnsi="Cambria Math"/>
          </w:rPr>
          <m:t>(2)</m:t>
        </m:r>
      </m:oMath>
      <w:r>
        <w:rPr>
          <w:rFonts w:ascii="宋体" w:cs="宋体"/>
          <w:kern w:val="0"/>
          <w:szCs w:val="21"/>
        </w:rPr>
        <w:t>控制变量法</w:t>
      </w:r>
      <w:r>
        <w:rPr>
          <w:rFonts w:eastAsia="Times New Roman" w:hAnsi="Times New Roman"/>
          <w:kern w:val="0"/>
          <w:sz w:val="24"/>
          <w:szCs w:val="24"/>
        </w:rPr>
        <w:t> </w:t>
      </w:r>
    </w:p>
    <w:p w14:paraId="39BA6B85"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【分析】猜想琴弦发出声音的音调高低，可能与琴弦的横截面积、琴弦的长短、琴弦的材料有关，实验探究时应采用控制变量法。</w:t>
      </w:r>
      <m:oMath>
        <m:r>
          <w:rPr>
            <w:rFonts w:ascii="Cambria Math" w:hAnsi="Cambria Math"/>
          </w:rPr>
          <m:t>(1)</m:t>
        </m:r>
      </m:oMath>
      <w:r>
        <w:rPr>
          <w:rFonts w:ascii="宋体" w:cs="宋体"/>
          <w:kern w:val="0"/>
          <w:szCs w:val="21"/>
        </w:rPr>
        <w:t>探究琴弦发出声音的音调高低与琴弦的横截面积的关系时，控制</w:t>
      </w:r>
      <w:r>
        <w:rPr>
          <w:rFonts w:ascii="宋体" w:cs="宋体"/>
          <w:kern w:val="0"/>
          <w:szCs w:val="21"/>
        </w:rPr>
        <w:lastRenderedPageBreak/>
        <w:t>琴弦的长度和材料不变；</w:t>
      </w:r>
      <m:oMath>
        <m:r>
          <w:rPr>
            <w:rFonts w:ascii="Cambria Math" w:hAnsi="Cambria Math"/>
          </w:rPr>
          <m:t>(2)</m:t>
        </m:r>
      </m:oMath>
      <w:r>
        <w:rPr>
          <w:rFonts w:ascii="宋体" w:cs="宋体"/>
          <w:kern w:val="0"/>
          <w:szCs w:val="21"/>
        </w:rPr>
        <w:t>探究琴弦发出声音的音调高低与琴弦的长短的关系时，控制横截面积和材料不变；</w:t>
      </w:r>
      <m:oMath>
        <m:r>
          <w:rPr>
            <w:rFonts w:ascii="Cambria Math" w:hAnsi="Cambria Math"/>
          </w:rPr>
          <m:t>(3)</m:t>
        </m:r>
      </m:oMath>
      <w:r>
        <w:rPr>
          <w:rFonts w:ascii="宋体" w:cs="宋体"/>
          <w:kern w:val="0"/>
          <w:szCs w:val="21"/>
        </w:rPr>
        <w:t>探究琴弦发出声音的音调高低与琴弦的材料的关系时，控制横截面积和长度不变。本题是探究琴弦发出声音的音调高低的影响因素，一个物理量受多个因素影响时，探究其中一个因素和物理量的关系时，采用控制变量法。</w:t>
      </w:r>
      <w:r>
        <w:rPr>
          <w:rFonts w:ascii="宋体" w:cs="宋体"/>
          <w:kern w:val="0"/>
          <w:szCs w:val="21"/>
        </w:rPr>
        <w:br/>
      </w:r>
      <w:r>
        <w:rPr>
          <w:rFonts w:ascii="宋体" w:cs="宋体"/>
          <w:kern w:val="0"/>
          <w:szCs w:val="21"/>
        </w:rPr>
        <w:t>【解答】</w:t>
      </w:r>
      <m:oMath>
        <m:r>
          <w:rPr>
            <w:rFonts w:ascii="Cambria Math" w:hAnsi="Cambria Math"/>
          </w:rPr>
          <m:t>(1)</m:t>
        </m:r>
      </m:oMath>
      <w:r>
        <w:rPr>
          <w:rFonts w:ascii="宋体" w:cs="宋体"/>
          <w:kern w:val="0"/>
          <w:szCs w:val="21"/>
        </w:rPr>
        <w:t>为验证猜想</w:t>
      </w:r>
      <w:r>
        <w:rPr>
          <w:rFonts w:eastAsia="Times New Roman" w:hAnsi="Times New Roman"/>
          <w:kern w:val="0"/>
          <w:szCs w:val="21"/>
        </w:rPr>
        <w:t>1</w:t>
      </w:r>
      <w:r>
        <w:rPr>
          <w:rFonts w:ascii="宋体" w:cs="宋体"/>
          <w:kern w:val="0"/>
          <w:szCs w:val="21"/>
        </w:rPr>
        <w:t>，可选择琴弦的长短和材料都相同，而横截面积不同的琴弦</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三根琴弦进行实验；为验证猜想</w:t>
      </w:r>
      <w:r>
        <w:rPr>
          <w:rFonts w:eastAsia="Times New Roman" w:hAnsi="Times New Roman"/>
          <w:kern w:val="0"/>
          <w:szCs w:val="21"/>
        </w:rPr>
        <w:t>2</w:t>
      </w:r>
      <w:r>
        <w:rPr>
          <w:rFonts w:ascii="宋体" w:cs="宋体"/>
          <w:kern w:val="0"/>
          <w:szCs w:val="21"/>
        </w:rPr>
        <w:t>，可选取琴弦的横截面积和材料都相同，而长度不同的琴弦</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F</w:t>
      </w:r>
      <w:r>
        <w:rPr>
          <w:rFonts w:ascii="宋体" w:cs="宋体"/>
          <w:kern w:val="0"/>
          <w:szCs w:val="21"/>
        </w:rPr>
        <w:t>三根琴弦进行实验；为了验证猜想</w:t>
      </w:r>
      <w:r>
        <w:rPr>
          <w:rFonts w:eastAsia="Times New Roman" w:hAnsi="Times New Roman"/>
          <w:kern w:val="0"/>
          <w:szCs w:val="21"/>
        </w:rPr>
        <w:t>3</w:t>
      </w:r>
      <w:r>
        <w:rPr>
          <w:rFonts w:ascii="宋体" w:cs="宋体"/>
          <w:kern w:val="0"/>
          <w:szCs w:val="21"/>
        </w:rPr>
        <w:t>，研究琴弦发出声音的音调高低与琴弦材料的关系时，应控制长度和横截面积相同，材料不同，应选</w:t>
      </w:r>
      <w:r>
        <w:rPr>
          <w:rFonts w:eastAsia="Times New Roman" w:hAnsi="Times New Roman"/>
          <w:i/>
          <w:iCs/>
          <w:kern w:val="0"/>
          <w:szCs w:val="21"/>
        </w:rPr>
        <w:t>G</w:t>
      </w:r>
      <w:r>
        <w:rPr>
          <w:rFonts w:ascii="宋体" w:cs="宋体"/>
          <w:kern w:val="0"/>
          <w:szCs w:val="21"/>
        </w:rPr>
        <w:t>、</w:t>
      </w:r>
      <w:r>
        <w:rPr>
          <w:rFonts w:eastAsia="Times New Roman" w:hAnsi="Times New Roman"/>
          <w:i/>
          <w:iCs/>
          <w:kern w:val="0"/>
          <w:szCs w:val="21"/>
        </w:rPr>
        <w:t>H</w:t>
      </w:r>
      <w:r>
        <w:rPr>
          <w:rFonts w:ascii="宋体" w:cs="宋体"/>
          <w:kern w:val="0"/>
          <w:szCs w:val="21"/>
        </w:rPr>
        <w:t>，所以</w:t>
      </w:r>
      <w:r>
        <w:rPr>
          <w:rFonts w:eastAsia="Times New Roman" w:hAnsi="Times New Roman"/>
          <w:i/>
          <w:iCs/>
          <w:kern w:val="0"/>
          <w:szCs w:val="21"/>
        </w:rPr>
        <w:t>E</w:t>
      </w:r>
      <w:r>
        <w:rPr>
          <w:rFonts w:ascii="宋体" w:cs="宋体"/>
          <w:kern w:val="0"/>
          <w:szCs w:val="21"/>
        </w:rPr>
        <w:t>的长度和横截面积应与</w:t>
      </w:r>
      <w:r>
        <w:rPr>
          <w:rFonts w:eastAsia="Times New Roman" w:hAnsi="Times New Roman"/>
          <w:i/>
          <w:iCs/>
          <w:kern w:val="0"/>
          <w:szCs w:val="21"/>
        </w:rPr>
        <w:t>G</w:t>
      </w:r>
      <w:r>
        <w:rPr>
          <w:rFonts w:ascii="宋体" w:cs="宋体"/>
          <w:kern w:val="0"/>
          <w:szCs w:val="21"/>
        </w:rPr>
        <w:t>、</w:t>
      </w:r>
      <w:r>
        <w:rPr>
          <w:rFonts w:eastAsia="Times New Roman" w:hAnsi="Times New Roman"/>
          <w:i/>
          <w:iCs/>
          <w:kern w:val="0"/>
          <w:szCs w:val="21"/>
        </w:rPr>
        <w:t>H</w:t>
      </w:r>
      <w:r>
        <w:rPr>
          <w:rFonts w:ascii="宋体" w:cs="宋体"/>
          <w:kern w:val="0"/>
          <w:szCs w:val="21"/>
        </w:rPr>
        <w:t>的相同，即长度为</w:t>
      </w:r>
      <w:r>
        <w:rPr>
          <w:rFonts w:eastAsia="Times New Roman" w:hAnsi="Times New Roman"/>
          <w:kern w:val="0"/>
          <w:szCs w:val="21"/>
        </w:rPr>
        <w:t>80</w:t>
      </w:r>
      <w:r>
        <w:rPr>
          <w:rFonts w:eastAsia="Times New Roman" w:hAnsi="Times New Roman"/>
          <w:i/>
          <w:iCs/>
          <w:kern w:val="0"/>
          <w:szCs w:val="21"/>
        </w:rPr>
        <w:t>cm</w:t>
      </w:r>
      <w:r>
        <w:rPr>
          <w:rFonts w:ascii="宋体" w:cs="宋体"/>
          <w:kern w:val="0"/>
          <w:szCs w:val="21"/>
        </w:rPr>
        <w:t>，横截面积为</w:t>
      </w:r>
      <m:oMath>
        <m:r>
          <w:rPr>
            <w:rFonts w:ascii="Cambria Math" w:hAnsi="Cambria Math"/>
          </w:rPr>
          <m:t>1.02c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m:oMath>
        <m:r>
          <w:rPr>
            <w:rFonts w:ascii="Cambria Math" w:hAnsi="Cambria Math"/>
          </w:rPr>
          <m:t>(2)</m:t>
        </m:r>
      </m:oMath>
      <w:r>
        <w:rPr>
          <w:rFonts w:ascii="宋体" w:cs="宋体"/>
          <w:kern w:val="0"/>
          <w:szCs w:val="21"/>
        </w:rPr>
        <w:t>以上实验所采取的探究方法为控制变量法。</w:t>
      </w:r>
    </w:p>
    <w:p w14:paraId="3FBB8D01"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(1)</m:t>
        </m:r>
      </m:oMath>
      <w:r>
        <w:rPr>
          <w:rFonts w:ascii="宋体" w:cs="宋体"/>
          <w:kern w:val="0"/>
          <w:szCs w:val="21"/>
        </w:rPr>
        <w:t>声音是由物体振动产生的；转换法；</w:t>
      </w:r>
      <w:r>
        <w:rPr>
          <w:rFonts w:ascii="宋体" w:cs="宋体"/>
          <w:kern w:val="0"/>
          <w:szCs w:val="21"/>
        </w:rPr>
        <w:br/>
      </w:r>
      <m:oMath>
        <m:r>
          <w:rPr>
            <w:rFonts w:ascii="Cambria Math" w:hAnsi="Cambria Math"/>
          </w:rPr>
          <m:t>(2)</m:t>
        </m:r>
      </m:oMath>
      <w:r>
        <w:rPr>
          <w:rFonts w:ascii="宋体" w:cs="宋体"/>
          <w:kern w:val="0"/>
          <w:szCs w:val="21"/>
        </w:rPr>
        <w:t>固体能够传声；</w:t>
      </w:r>
      <w:r>
        <w:rPr>
          <w:rFonts w:ascii="宋体" w:cs="宋体"/>
          <w:kern w:val="0"/>
          <w:szCs w:val="21"/>
        </w:rPr>
        <w:br/>
      </w:r>
      <m:oMath>
        <m:r>
          <w:rPr>
            <w:rFonts w:ascii="Cambria Math" w:hAnsi="Cambria Math"/>
          </w:rPr>
          <m:t>(2)</m:t>
        </m:r>
      </m:oMath>
      <w:r>
        <w:rPr>
          <w:rFonts w:ascii="宋体" w:cs="宋体"/>
          <w:kern w:val="0"/>
          <w:szCs w:val="21"/>
        </w:rPr>
        <w:t>金属丝传声效果比棉线好；</w:t>
      </w:r>
      <w:r>
        <w:rPr>
          <w:rFonts w:ascii="宋体" w:cs="宋体"/>
          <w:kern w:val="0"/>
          <w:szCs w:val="21"/>
        </w:rPr>
        <w:br/>
      </w:r>
      <m:oMath>
        <m:r>
          <w:rPr>
            <w:rFonts w:ascii="Cambria Math" w:hAnsi="Cambria Math"/>
          </w:rPr>
          <m:t>(3)</m:t>
        </m:r>
      </m:oMath>
      <w:r>
        <w:rPr>
          <w:rFonts w:ascii="宋体" w:cs="宋体"/>
          <w:kern w:val="0"/>
          <w:szCs w:val="21"/>
        </w:rPr>
        <w:t>振动停止，发声也停止</w:t>
      </w:r>
      <w:r>
        <w:rPr>
          <w:rFonts w:eastAsia="Times New Roman" w:hAnsi="Times New Roman"/>
          <w:kern w:val="0"/>
          <w:sz w:val="24"/>
          <w:szCs w:val="24"/>
        </w:rPr>
        <w:t> </w:t>
      </w:r>
    </w:p>
    <w:p w14:paraId="191D4857"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本题考查了声音的产生和传播，记住知识点：固体能传声，而且传声效果好；固体传声的例子：土电话、隔墙听声音、古代行军打仗枕着牛皮箭筒睡觉，等等。</w:t>
      </w:r>
      <w:r>
        <w:rPr>
          <w:rFonts w:ascii="宋体" w:cs="宋体"/>
          <w:kern w:val="0"/>
          <w:szCs w:val="21"/>
        </w:rPr>
        <w:br/>
      </w:r>
      <m:oMath>
        <m:r>
          <w:rPr>
            <w:rFonts w:ascii="Cambria Math" w:hAnsi="Cambria Math"/>
          </w:rPr>
          <m:t>(1)</m:t>
        </m:r>
      </m:oMath>
      <w:r>
        <w:rPr>
          <w:rFonts w:ascii="宋体" w:cs="宋体"/>
          <w:kern w:val="0"/>
          <w:szCs w:val="21"/>
        </w:rPr>
        <w:t>声音都是由物体振动产生的；</w:t>
      </w:r>
      <w:r>
        <w:rPr>
          <w:rFonts w:ascii="宋体" w:cs="宋体"/>
          <w:kern w:val="0"/>
          <w:szCs w:val="21"/>
        </w:rPr>
        <w:br/>
      </w:r>
      <m:oMath>
        <m:r>
          <w:rPr>
            <w:rFonts w:ascii="Cambria Math" w:hAnsi="Cambria Math"/>
          </w:rPr>
          <m:t>(2)</m:t>
        </m:r>
      </m:oMath>
      <w:r>
        <w:rPr>
          <w:rFonts w:ascii="宋体" w:cs="宋体"/>
          <w:kern w:val="0"/>
          <w:szCs w:val="21"/>
        </w:rPr>
        <w:t>声音的传播需要介质，声音可以在固体、液体、气体中传播；</w:t>
      </w:r>
      <w:r>
        <w:rPr>
          <w:rFonts w:ascii="宋体" w:cs="宋体"/>
          <w:kern w:val="0"/>
          <w:szCs w:val="21"/>
        </w:rPr>
        <w:br/>
      </w:r>
      <m:oMath>
        <m:r>
          <w:rPr>
            <w:rFonts w:ascii="Cambria Math" w:hAnsi="Cambria Math"/>
          </w:rPr>
          <m:t>(3)</m:t>
        </m:r>
      </m:oMath>
      <w:r>
        <w:rPr>
          <w:rFonts w:ascii="宋体" w:cs="宋体"/>
          <w:kern w:val="0"/>
          <w:szCs w:val="21"/>
        </w:rPr>
        <w:t>用金属丝听到的声音大，说明金属丝传声效果比棉线好；</w:t>
      </w:r>
      <w:r>
        <w:rPr>
          <w:rFonts w:ascii="宋体" w:cs="宋体"/>
          <w:kern w:val="0"/>
          <w:szCs w:val="21"/>
        </w:rPr>
        <w:br/>
      </w:r>
      <m:oMath>
        <m:r>
          <w:rPr>
            <w:rFonts w:ascii="Cambria Math" w:hAnsi="Cambria Math"/>
          </w:rPr>
          <m:t>(4)</m:t>
        </m:r>
      </m:oMath>
      <w:r>
        <w:rPr>
          <w:rFonts w:ascii="宋体" w:cs="宋体"/>
          <w:kern w:val="0"/>
          <w:szCs w:val="21"/>
        </w:rPr>
        <w:t>在用土电话时，另一个同学用手捏住线上的某一部分，无法传递振动，将不能听到声音。</w:t>
      </w:r>
      <w:r>
        <w:rPr>
          <w:rFonts w:ascii="宋体" w:cs="宋体"/>
          <w:kern w:val="0"/>
          <w:szCs w:val="21"/>
        </w:rPr>
        <w:br/>
      </w:r>
      <w:r>
        <w:rPr>
          <w:rFonts w:ascii="宋体" w:cs="宋体"/>
          <w:kern w:val="0"/>
          <w:szCs w:val="21"/>
        </w:rPr>
        <w:t>【解答】</w:t>
      </w:r>
      <w:r>
        <w:rPr>
          <w:rFonts w:ascii="宋体" w:cs="宋体"/>
          <w:kern w:val="0"/>
          <w:szCs w:val="21"/>
        </w:rPr>
        <w:br/>
      </w:r>
      <m:oMath>
        <m:r>
          <w:rPr>
            <w:rFonts w:ascii="Cambria Math" w:hAnsi="Cambria Math"/>
          </w:rPr>
          <m:t>(1)</m:t>
        </m:r>
      </m:oMath>
      <w:r>
        <w:rPr>
          <w:rFonts w:ascii="宋体" w:cs="宋体"/>
          <w:kern w:val="0"/>
          <w:szCs w:val="21"/>
        </w:rPr>
        <w:t>声音是由物体振动产生的，喇叭发出声音时，纸盆不断上下振动，因此纸盆上的纸屑能够“翩翩起舞”；用到的实验方法是转换法；</w:t>
      </w:r>
      <w:r>
        <w:rPr>
          <w:rFonts w:ascii="宋体" w:cs="宋体"/>
          <w:kern w:val="0"/>
          <w:szCs w:val="21"/>
        </w:rPr>
        <w:br/>
      </w:r>
      <m:oMath>
        <m:r>
          <w:rPr>
            <w:rFonts w:ascii="Cambria Math" w:hAnsi="Cambria Math"/>
          </w:rPr>
          <m:t>(2)</m:t>
        </m:r>
      </m:oMath>
      <w:r>
        <w:rPr>
          <w:rFonts w:ascii="宋体" w:cs="宋体"/>
          <w:kern w:val="0"/>
          <w:szCs w:val="21"/>
        </w:rPr>
        <w:t>他们用“土电话”能实现</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间的通话，这是声音通过细棉线向外传播的，这表明固体能够传声；</w:t>
      </w:r>
      <w:r>
        <w:rPr>
          <w:rFonts w:ascii="宋体" w:cs="宋体"/>
          <w:kern w:val="0"/>
          <w:szCs w:val="21"/>
        </w:rPr>
        <w:br/>
      </w:r>
      <m:oMath>
        <m:r>
          <w:rPr>
            <w:rFonts w:ascii="Cambria Math" w:hAnsi="Cambria Math"/>
          </w:rPr>
          <m:t>(3)</m:t>
        </m:r>
      </m:oMath>
      <w:r>
        <w:rPr>
          <w:rFonts w:ascii="宋体" w:cs="宋体"/>
          <w:kern w:val="0"/>
          <w:szCs w:val="21"/>
        </w:rPr>
        <w:t>相距同样远，讲话者以同样的响度讲话，如果改用细金属丝连接土电话，则听到的声音就大些。这一实验现象表明金属丝传声效果比棉线好；</w:t>
      </w:r>
      <w:r>
        <w:rPr>
          <w:rFonts w:ascii="宋体" w:cs="宋体"/>
          <w:kern w:val="0"/>
          <w:szCs w:val="21"/>
        </w:rPr>
        <w:br/>
      </w:r>
      <m:oMath>
        <m:r>
          <w:rPr>
            <w:rFonts w:ascii="Cambria Math" w:hAnsi="Cambria Math"/>
          </w:rPr>
          <m:t>(4)</m:t>
        </m:r>
      </m:oMath>
      <w:r>
        <w:rPr>
          <w:rFonts w:ascii="宋体" w:cs="宋体"/>
          <w:kern w:val="0"/>
          <w:szCs w:val="21"/>
        </w:rPr>
        <w:t>说话声引起棉线振动，棉线把这种振动由近及远的传到远方，如果用手捏住棉线的某一部分，则振动就会停止，也就听不到声音了。</w:t>
      </w:r>
    </w:p>
    <w:p w14:paraId="136CF771"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w:r>
        <w:rPr>
          <w:rFonts w:ascii="宋体" w:cs="宋体"/>
          <w:kern w:val="0"/>
          <w:szCs w:val="21"/>
        </w:rPr>
        <w:br/>
        <w:t>设这段铁路的长为</w:t>
      </w:r>
      <w:r>
        <w:rPr>
          <w:rFonts w:eastAsia="Times New Roman" w:hAnsi="Times New Roman"/>
          <w:i/>
          <w:iCs/>
          <w:kern w:val="0"/>
          <w:szCs w:val="21"/>
        </w:rPr>
        <w:t>s</w:t>
      </w:r>
      <w:r>
        <w:rPr>
          <w:rFonts w:ascii="宋体" w:cs="宋体"/>
          <w:kern w:val="0"/>
          <w:szCs w:val="21"/>
        </w:rPr>
        <w:t>，</w:t>
      </w:r>
      <w:r>
        <w:rPr>
          <w:rFonts w:ascii="宋体" w:cs="宋体"/>
          <w:kern w:val="0"/>
          <w:szCs w:val="21"/>
        </w:rPr>
        <w:br/>
      </w:r>
      <w:r>
        <w:rPr>
          <w:rFonts w:ascii="宋体" w:cs="宋体"/>
          <w:kern w:val="0"/>
          <w:szCs w:val="21"/>
        </w:rPr>
        <w:lastRenderedPageBreak/>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可得，声音在空气中的传播时间：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空气</m:t>
                </m:r>
              </m:sub>
            </m:sSub>
          </m:den>
        </m:f>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声音在铁轨中的传播时间：</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铁</m:t>
                </m:r>
              </m:sub>
            </m:sSub>
          </m:den>
        </m:f>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由题意可知，声音在空气中的传播时间比声音在铁管中的传播时间大</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w:t>
      </w:r>
      <w:r>
        <w:rPr>
          <w:rFonts w:ascii="宋体" w:cs="宋体"/>
          <w:kern w:val="0"/>
          <w:szCs w:val="21"/>
        </w:rPr>
        <w:br/>
        <w:t>即：</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=2s</m:t>
        </m:r>
      </m:oMath>
      <w:r>
        <w:rPr>
          <w:rFonts w:ascii="宋体" w:cs="宋体"/>
          <w:kern w:val="0"/>
          <w:szCs w:val="21"/>
        </w:rPr>
        <w:t>，</w:t>
      </w:r>
      <w:r>
        <w:rPr>
          <w:rFonts w:ascii="宋体" w:cs="宋体"/>
          <w:kern w:val="0"/>
          <w:szCs w:val="21"/>
        </w:rPr>
        <w:br/>
      </w:r>
      <w:r>
        <w:rPr>
          <w:rFonts w:ascii="宋体" w:cs="宋体"/>
          <w:kern w:val="0"/>
          <w:szCs w:val="21"/>
        </w:rPr>
        <w:t>所以，</w:t>
      </w:r>
      <m:oMath>
        <m:f>
          <m:fPr>
            <m:ctrlPr>
              <w:rPr>
                <w:rFonts w:ascii="Cambria Math" w:hAnsi="Cambria Math"/>
              </w:rPr>
            </m:ctrlPr>
          </m:fPr>
          <m:num>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空气</m:t>
                </m:r>
              </m:sub>
            </m:sSub>
          </m:den>
        </m:f>
        <m:r>
          <w:rPr>
            <w:rFonts w:ascii="Cambria Math" w:hAnsi="Cambria Math"/>
          </w:rPr>
          <m:t>-</m:t>
        </m:r>
        <m:f>
          <m:fPr>
            <m:ctrlPr>
              <w:rPr>
                <w:rFonts w:ascii="Cambria Math" w:hAnsi="Cambria Math"/>
              </w:rPr>
            </m:ctrlPr>
          </m:fPr>
          <m:num>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铁</m:t>
                </m:r>
              </m:sub>
            </m:sSub>
          </m:den>
        </m:f>
        <m:r>
          <w:rPr>
            <w:rFonts w:ascii="Cambria Math" w:hAnsi="Cambria Math"/>
          </w:rPr>
          <m:t>=2s</m:t>
        </m:r>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s=</m:t>
        </m:r>
        <m:f>
          <m:fPr>
            <m:ctrlPr>
              <w:rPr>
                <w:rFonts w:ascii="Cambria Math" w:hAnsi="Cambria Math"/>
              </w:rPr>
            </m:ctrlPr>
          </m:fPr>
          <m:num>
            <m:r>
              <w:rPr>
                <w:rFonts w:ascii="Cambria Math" w:hAnsi="Cambria Math"/>
                <w:sz w:val="24"/>
                <w:szCs w:val="24"/>
              </w:rPr>
              <m:t>2s</m:t>
            </m:r>
          </m:num>
          <m:den>
            <m:f>
              <m:fPr>
                <m:ctrlPr>
                  <w:rPr>
                    <w:rFonts w:ascii="Cambria Math" w:hAnsi="Cambria Math"/>
                  </w:rPr>
                </m:ctrlPr>
              </m:fPr>
              <m:num>
                <m:r>
                  <w:rPr>
                    <w:rFonts w:ascii="Cambria Math" w:hAnsi="Cambria Math"/>
                    <w:sz w:val="24"/>
                    <w:szCs w:val="24"/>
                  </w:rPr>
                  <m:t>1</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空气</m:t>
                    </m:r>
                  </m:sub>
                </m:sSub>
              </m:den>
            </m:f>
            <m:r>
              <w:rPr>
                <w:rFonts w:ascii="Cambria Math" w:hAnsi="Cambria Math"/>
                <w:sz w:val="24"/>
                <w:szCs w:val="24"/>
              </w:rPr>
              <m:t>-</m:t>
            </m:r>
            <m:f>
              <m:fPr>
                <m:ctrlPr>
                  <w:rPr>
                    <w:rFonts w:ascii="Cambria Math" w:hAnsi="Cambria Math"/>
                  </w:rPr>
                </m:ctrlPr>
              </m:fPr>
              <m:num>
                <m:r>
                  <w:rPr>
                    <w:rFonts w:ascii="Cambria Math" w:hAnsi="Cambria Math"/>
                    <w:sz w:val="24"/>
                    <w:szCs w:val="24"/>
                  </w:rPr>
                  <m:t>1</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铁</m:t>
                    </m:r>
                  </m:sub>
                </m:sSub>
              </m:den>
            </m:f>
          </m:den>
        </m:f>
        <m:r>
          <w:rPr>
            <w:rFonts w:ascii="Cambria Math" w:hAnsi="Cambria Math"/>
          </w:rPr>
          <m:t>=</m:t>
        </m:r>
        <m:f>
          <m:fPr>
            <m:ctrlPr>
              <w:rPr>
                <w:rFonts w:ascii="Cambria Math" w:hAnsi="Cambria Math"/>
              </w:rPr>
            </m:ctrlPr>
          </m:fPr>
          <m:num>
            <m:r>
              <w:rPr>
                <w:rFonts w:ascii="Cambria Math" w:hAnsi="Cambria Math"/>
                <w:sz w:val="24"/>
                <w:szCs w:val="24"/>
              </w:rPr>
              <m:t>2s</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340m/s</m:t>
                </m:r>
              </m:den>
            </m:f>
            <m:r>
              <w:rPr>
                <w:rFonts w:ascii="Cambria Math" w:hAnsi="Cambria Math"/>
                <w:sz w:val="24"/>
                <w:szCs w:val="24"/>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5200m/s</m:t>
                </m:r>
              </m:den>
            </m:f>
          </m:den>
        </m:f>
        <m:r>
          <w:rPr>
            <w:rFonts w:ascii="Cambria Math" w:hAnsi="Cambria Math"/>
          </w:rPr>
          <m:t>≈727.6m</m:t>
        </m:r>
      </m:oMath>
      <w:r>
        <w:rPr>
          <w:rFonts w:ascii="宋体" w:cs="宋体"/>
          <w:kern w:val="0"/>
          <w:szCs w:val="21"/>
        </w:rPr>
        <w:t>；</w:t>
      </w:r>
      <w:r>
        <w:rPr>
          <w:rFonts w:ascii="宋体" w:cs="宋体"/>
          <w:kern w:val="0"/>
          <w:szCs w:val="21"/>
        </w:rPr>
        <w:br/>
      </w:r>
      <w:r>
        <w:rPr>
          <w:rFonts w:ascii="宋体" w:cs="宋体"/>
          <w:kern w:val="0"/>
          <w:szCs w:val="21"/>
        </w:rPr>
        <w:t>答：铁路的长度为</w:t>
      </w:r>
      <m:oMath>
        <m:r>
          <w:rPr>
            <w:rFonts w:ascii="Cambria Math" w:hAnsi="Cambria Math"/>
          </w:rPr>
          <m:t>727.6m</m:t>
        </m:r>
      </m:oMath>
      <w:r>
        <w:rPr>
          <w:rFonts w:ascii="宋体" w:cs="宋体"/>
          <w:kern w:val="0"/>
          <w:szCs w:val="21"/>
        </w:rPr>
        <w:t>。</w:t>
      </w:r>
      <w:r>
        <w:rPr>
          <w:rFonts w:eastAsia="Times New Roman" w:hAnsi="Times New Roman"/>
          <w:kern w:val="0"/>
          <w:sz w:val="24"/>
          <w:szCs w:val="24"/>
        </w:rPr>
        <w:t> </w:t>
      </w:r>
    </w:p>
    <w:p w14:paraId="565D689D"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听到两次声音，一次是经铁轨传播的，一次是经空气传播的，声音在铁中传播速度大于空气传播速度，经过相同的距离，声音在空气中需要时间比声音在铁轨中传播大</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。由速度公式的变形公式，求出声音在空气与铁轨中的传播时间，两次声响相隔</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，然后解方程组求出铁路的长度。</w:t>
      </w:r>
      <w:r>
        <w:rPr>
          <w:rFonts w:ascii="宋体" w:cs="宋体"/>
          <w:kern w:val="0"/>
          <w:szCs w:val="21"/>
        </w:rPr>
        <w:br/>
        <w:t>此题主要考查的是学生对速度计算公式的理解和掌握，知道声音在铁轨中和空气中传播的距离相等是解决此题的关键。</w:t>
      </w:r>
    </w:p>
    <w:p w14:paraId="58834293"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sSub>
          <m:sSubPr>
            <m:ctrlPr>
              <w:rPr>
                <w:rFonts w:ascii="Cambria Math" w:hAnsi="Cambria Math"/>
              </w:rPr>
            </m:ctrlPr>
          </m:sSubPr>
          <m:e>
            <m:r>
              <w:rPr>
                <w:rFonts w:ascii="Cambria Math" w:hAnsi="Cambria Math"/>
              </w:rPr>
              <m:t>v</m:t>
            </m:r>
          </m:e>
          <m:sub>
            <m:r>
              <w:rPr>
                <w:rFonts w:ascii="Cambria Math" w:hAnsi="Cambria Math"/>
              </w:rPr>
              <m:t>车</m:t>
            </m:r>
          </m:sub>
        </m:sSub>
        <m:r>
          <w:rPr>
            <w:rFonts w:ascii="Cambria Math" w:hAnsi="Cambria Math"/>
          </w:rPr>
          <m:t>=72km/h=</m:t>
        </m:r>
        <m:r>
          <w:rPr>
            <w:rFonts w:ascii="Cambria Math" w:hAnsi="Cambria Math"/>
          </w:rPr>
          <m:t>20m/s</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w:t>
      </w:r>
      <w:r>
        <w:rPr>
          <w:rFonts w:ascii="宋体" w:cs="宋体"/>
          <w:kern w:val="0"/>
          <w:szCs w:val="21"/>
        </w:rPr>
        <w:br/>
      </w:r>
      <w:r>
        <w:rPr>
          <w:rFonts w:ascii="宋体" w:cs="宋体"/>
          <w:kern w:val="0"/>
          <w:szCs w:val="21"/>
        </w:rPr>
        <w:t>客车</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内通过的路程为：</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车</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车</m:t>
            </m:r>
          </m:sub>
        </m:sSub>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=20m/s×6s=120m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声音在</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内通过的路程为</w:t>
      </w:r>
      <m:oMath>
        <m:sSub>
          <m:sSubPr>
            <m:ctrlPr>
              <w:rPr>
                <w:rFonts w:ascii="Cambria Math" w:hAnsi="Cambria Math"/>
              </w:rPr>
            </m:ctrlPr>
          </m:sSubPr>
          <m:e>
            <m:r>
              <w:rPr>
                <w:rFonts w:ascii="Cambria Math" w:hAnsi="Cambria Math"/>
              </w:rPr>
              <m:t>s</m:t>
            </m:r>
          </m:e>
          <m:sub>
            <m:r>
              <w:rPr>
                <w:rFonts w:ascii="Cambria Math" w:hAnsi="Cambria Math"/>
              </w:rPr>
              <m:t>声</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声</m:t>
            </m:r>
          </m:sub>
        </m:sSub>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=340m/s×6s=2040m</m:t>
        </m:r>
      </m:oMath>
      <w:r>
        <w:rPr>
          <w:rFonts w:ascii="宋体" w:cs="宋体"/>
          <w:kern w:val="0"/>
          <w:szCs w:val="21"/>
        </w:rPr>
        <w:t>，</w:t>
      </w:r>
      <w:r>
        <w:rPr>
          <w:rFonts w:ascii="宋体" w:cs="宋体"/>
          <w:kern w:val="0"/>
          <w:szCs w:val="21"/>
        </w:rPr>
        <w:br/>
      </w:r>
      <w:r>
        <w:rPr>
          <w:rFonts w:ascii="宋体" w:cs="宋体"/>
          <w:kern w:val="0"/>
          <w:szCs w:val="21"/>
        </w:rPr>
        <w:t>则客车第一次鸣笛时到悬崖的距离为：</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车</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声</m:t>
                </m:r>
              </m:sub>
            </m:sSub>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120m+2040m</m:t>
            </m:r>
          </m:num>
          <m:den>
            <m:r>
              <w:rPr>
                <w:rFonts w:ascii="Cambria Math" w:hAnsi="Cambria Math"/>
                <w:sz w:val="24"/>
                <w:szCs w:val="24"/>
              </w:rPr>
              <m:t>2</m:t>
            </m:r>
          </m:den>
        </m:f>
        <m:r>
          <w:rPr>
            <w:rFonts w:ascii="Cambria Math" w:hAnsi="Cambria Math"/>
          </w:rPr>
          <m:t>=1080m</m:t>
        </m:r>
      </m:oMath>
      <w:r>
        <w:rPr>
          <w:rFonts w:ascii="宋体" w:cs="宋体"/>
          <w:kern w:val="0"/>
          <w:szCs w:val="21"/>
        </w:rPr>
        <w:t>；</w:t>
      </w:r>
      <w:r>
        <w:rPr>
          <w:rFonts w:ascii="宋体" w:cs="宋体"/>
          <w:kern w:val="0"/>
          <w:szCs w:val="21"/>
        </w:rPr>
        <w:br/>
      </w:r>
      <w:r>
        <w:rPr>
          <w:rFonts w:ascii="宋体" w:cs="宋体"/>
          <w:kern w:val="0"/>
          <w:szCs w:val="21"/>
        </w:rPr>
        <w:t>听到回声时距离悬崖的距离为：</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车</m:t>
            </m:r>
          </m:sub>
        </m:sSub>
        <m:r>
          <w:rPr>
            <w:rFonts w:ascii="Cambria Math" w:hAnsi="Cambria Math"/>
          </w:rPr>
          <m:t>=1080m-120m=960m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设客车以速度变为</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向前行驶，则汽车第二次鸣笛时距离悬崖的距离为</w:t>
      </w:r>
      <m:oMath>
        <m:sSub>
          <m:sSubPr>
            <m:ctrlPr>
              <w:rPr>
                <w:rFonts w:ascii="Cambria Math" w:hAnsi="Cambria Math"/>
              </w:rPr>
            </m:ctrlPr>
          </m:sSubPr>
          <m:e>
            <m:r>
              <w:rPr>
                <w:rFonts w:ascii="Cambria Math" w:hAnsi="Cambria Math"/>
              </w:rPr>
              <m:t>s</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=960m-</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×10s</m:t>
        </m:r>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w:t>
      </w:r>
      <m:oMath>
        <m:sSub>
          <m:sSubPr>
            <m:ctrlPr>
              <w:rPr>
                <w:rFonts w:ascii="Cambria Math" w:hAnsi="Cambria Math"/>
              </w:rPr>
            </m:ctrlPr>
          </m:sSubPr>
          <m:e>
            <m:r>
              <w:rPr>
                <w:rFonts w:ascii="Cambria Math" w:hAnsi="Cambria Math"/>
              </w:rPr>
              <m:t>s</m:t>
            </m:r>
          </m:e>
          <m:sub>
            <m:r>
              <w:rPr>
                <w:rFonts w:ascii="Cambria Math" w:hAnsi="Cambria Math"/>
              </w:rPr>
              <m:t>3</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声</m:t>
                </m:r>
              </m:sub>
            </m:sSub>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3</m:t>
                </m:r>
              </m:sub>
            </m:sSub>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340m/s×4s+</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r>
              <w:rPr>
                <w:rFonts w:ascii="Cambria Math" w:hAnsi="Cambria Math"/>
                <w:sz w:val="24"/>
                <w:szCs w:val="24"/>
              </w:rPr>
              <m:t>×4s</m:t>
            </m:r>
          </m:num>
          <m:den>
            <m:r>
              <w:rPr>
                <w:rFonts w:ascii="Cambria Math" w:hAnsi="Cambria Math"/>
                <w:sz w:val="24"/>
                <w:szCs w:val="24"/>
              </w:rPr>
              <m:t>2</m:t>
            </m:r>
          </m:den>
        </m:f>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联立①②可得</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70</m:t>
            </m:r>
          </m:num>
          <m:den>
            <m:r>
              <w:rPr>
                <w:rFonts w:ascii="Cambria Math" w:hAnsi="Cambria Math"/>
                <w:sz w:val="24"/>
                <w:szCs w:val="24"/>
              </w:rPr>
              <m:t>3</m:t>
            </m:r>
          </m:den>
        </m:f>
        <m:r>
          <w:rPr>
            <w:rFonts w:ascii="Cambria Math" w:hAnsi="Cambria Math"/>
          </w:rPr>
          <m:t>m/s=84km/h&gt;</m:t>
        </m:r>
        <m:r>
          <w:rPr>
            <w:rFonts w:ascii="Cambria Math" w:hAnsi="Cambria Math"/>
          </w:rPr>
          <m:t>80km/h</m:t>
        </m:r>
      </m:oMath>
      <w:r>
        <w:rPr>
          <w:rFonts w:ascii="宋体" w:cs="宋体"/>
          <w:kern w:val="0"/>
          <w:szCs w:val="21"/>
        </w:rPr>
        <w:t>。因此客车在此路段超速。</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客车</w:t>
      </w:r>
      <w:r>
        <w:rPr>
          <w:rFonts w:eastAsia="Times New Roman" w:hAnsi="Times New Roman"/>
          <w:kern w:val="0"/>
          <w:szCs w:val="21"/>
        </w:rPr>
        <w:t>6</w:t>
      </w:r>
      <w:r>
        <w:rPr>
          <w:rFonts w:ascii="宋体" w:cs="宋体"/>
          <w:kern w:val="0"/>
          <w:szCs w:val="21"/>
        </w:rPr>
        <w:t>秒内移动的距离为</w:t>
      </w:r>
      <w:r>
        <w:rPr>
          <w:rFonts w:eastAsia="Times New Roman" w:hAnsi="Times New Roman"/>
          <w:kern w:val="0"/>
          <w:szCs w:val="21"/>
        </w:rPr>
        <w:t>120</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司机听到回声时距离悬崖的距离</w:t>
      </w:r>
      <w:r>
        <w:rPr>
          <w:rFonts w:eastAsia="Times New Roman" w:hAnsi="Times New Roman"/>
          <w:kern w:val="0"/>
          <w:szCs w:val="21"/>
        </w:rPr>
        <w:t>960</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客车改变车速后匀速行驶的速度为</w:t>
      </w:r>
      <m:oMath>
        <m:r>
          <w:rPr>
            <w:rFonts w:ascii="Cambria Math" w:hAnsi="Cambria Math"/>
          </w:rPr>
          <m:t>84km/h</m:t>
        </m:r>
      </m:oMath>
      <w:r>
        <w:rPr>
          <w:rFonts w:ascii="宋体" w:cs="宋体"/>
          <w:kern w:val="0"/>
          <w:szCs w:val="21"/>
        </w:rPr>
        <w:t>，客车在此路段超速。</w:t>
      </w:r>
      <w:r>
        <w:rPr>
          <w:rFonts w:eastAsia="Times New Roman" w:hAnsi="Times New Roman"/>
          <w:kern w:val="0"/>
          <w:sz w:val="24"/>
          <w:szCs w:val="24"/>
        </w:rPr>
        <w:t> </w:t>
      </w:r>
    </w:p>
    <w:p w14:paraId="3E9DDEB0"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算出客车</w:t>
      </w:r>
      <w:r>
        <w:rPr>
          <w:rFonts w:eastAsia="Times New Roman" w:hAnsi="Times New Roman"/>
          <w:kern w:val="0"/>
          <w:szCs w:val="21"/>
        </w:rPr>
        <w:t>6</w:t>
      </w:r>
      <w:r>
        <w:rPr>
          <w:rFonts w:ascii="宋体" w:cs="宋体"/>
          <w:kern w:val="0"/>
          <w:szCs w:val="21"/>
        </w:rPr>
        <w:t>秒内移动的距离；</w:t>
      </w:r>
      <w:r>
        <w:rPr>
          <w:rFonts w:ascii="宋体" w:cs="宋体"/>
          <w:kern w:val="0"/>
          <w:szCs w:val="21"/>
        </w:rPr>
        <w:br/>
      </w:r>
      <m:oMath>
        <m:r>
          <w:rPr>
            <w:rFonts w:ascii="Cambria Math" w:hAnsi="Cambria Math"/>
          </w:rPr>
          <m:t>(2)</m:t>
        </m:r>
      </m:oMath>
      <w:r>
        <w:rPr>
          <w:rFonts w:ascii="宋体" w:cs="宋体"/>
          <w:kern w:val="0"/>
          <w:szCs w:val="21"/>
        </w:rPr>
        <w:t>已知客车第一次鸣笛时经</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=6</m:t>
        </m:r>
      </m:oMath>
      <w:r>
        <w:rPr>
          <w:rFonts w:ascii="宋体" w:cs="宋体"/>
          <w:kern w:val="0"/>
          <w:szCs w:val="21"/>
        </w:rPr>
        <w:t>秒后听到回声，第一次鸣笛时客车到悬崖距离的</w:t>
      </w:r>
      <w:r>
        <w:rPr>
          <w:rFonts w:eastAsia="Times New Roman" w:hAnsi="Times New Roman"/>
          <w:kern w:val="0"/>
          <w:szCs w:val="21"/>
        </w:rPr>
        <w:t>2</w:t>
      </w:r>
      <w:r>
        <w:rPr>
          <w:rFonts w:ascii="宋体" w:cs="宋体"/>
          <w:kern w:val="0"/>
          <w:szCs w:val="21"/>
        </w:rPr>
        <w:t>倍等于声音传播距离与汽车行驶距离之和，根据</w:t>
      </w:r>
      <m:oMath>
        <m:r>
          <w:rPr>
            <w:rFonts w:ascii="Cambria Math" w:hAnsi="Cambria Math"/>
          </w:rPr>
          <m:t>s=vt</m:t>
        </m:r>
      </m:oMath>
      <w:r>
        <w:rPr>
          <w:rFonts w:ascii="宋体" w:cs="宋体"/>
          <w:kern w:val="0"/>
          <w:szCs w:val="21"/>
        </w:rPr>
        <w:t>得出等式，然后减去司机第一次鸣笛后到第二次鸣笛前行驶的距离，进一步得出司机听到回声时距离悬崖的距离；</w:t>
      </w:r>
      <w:r>
        <w:rPr>
          <w:rFonts w:ascii="宋体" w:cs="宋体"/>
          <w:kern w:val="0"/>
          <w:szCs w:val="21"/>
        </w:rPr>
        <w:br/>
      </w:r>
      <m:oMath>
        <m:r>
          <w:rPr>
            <w:rFonts w:ascii="Cambria Math" w:hAnsi="Cambria Math"/>
          </w:rPr>
          <m:t>(3)</m:t>
        </m:r>
      </m:oMath>
      <w:r>
        <w:rPr>
          <w:rFonts w:ascii="宋体" w:cs="宋体"/>
          <w:kern w:val="0"/>
          <w:szCs w:val="21"/>
        </w:rPr>
        <w:t>根据司机第二次鸣笛时客车到悬崖的距离的</w:t>
      </w:r>
      <w:r>
        <w:rPr>
          <w:rFonts w:eastAsia="Times New Roman" w:hAnsi="Times New Roman"/>
          <w:kern w:val="0"/>
          <w:szCs w:val="21"/>
        </w:rPr>
        <w:t>2</w:t>
      </w:r>
      <w:r>
        <w:rPr>
          <w:rFonts w:ascii="宋体" w:cs="宋体"/>
          <w:kern w:val="0"/>
          <w:szCs w:val="21"/>
        </w:rPr>
        <w:t>倍等于声音传播距离与汽车行驶距离之和得出等式，然后联立等式即可求出客车行驶的速度，并判断是否超速。</w:t>
      </w:r>
      <w:r>
        <w:rPr>
          <w:rFonts w:ascii="宋体" w:cs="宋体"/>
          <w:kern w:val="0"/>
          <w:szCs w:val="21"/>
        </w:rPr>
        <w:br/>
      </w:r>
      <w:r>
        <w:rPr>
          <w:rFonts w:ascii="宋体" w:cs="宋体"/>
          <w:kern w:val="0"/>
          <w:szCs w:val="21"/>
        </w:rPr>
        <w:t>本题考查了速度公式的灵活应用，明确汽车行驶过程中各段距离之间的关系和时间关系是关键。</w:t>
      </w:r>
    </w:p>
    <w:p w14:paraId="4974E53F" w14:textId="77777777" w:rsidR="007A675F" w:rsidRDefault="007A675F" w:rsidP="007A675F">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由图乙可知，超声波第一次从测速仪发出到与汽车相遇经过的时间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=0.16s</m:t>
        </m:r>
      </m:oMath>
      <w:r>
        <w:rPr>
          <w:rFonts w:ascii="宋体" w:cs="宋体"/>
          <w:kern w:val="0"/>
          <w:szCs w:val="21"/>
        </w:rPr>
        <w:t>，</w:t>
      </w:r>
      <w:r>
        <w:rPr>
          <w:rFonts w:ascii="宋体" w:cs="宋体"/>
          <w:kern w:val="0"/>
          <w:szCs w:val="21"/>
        </w:rPr>
        <w:br/>
      </w:r>
      <w:r>
        <w:rPr>
          <w:rFonts w:ascii="宋体" w:cs="宋体"/>
          <w:kern w:val="0"/>
          <w:szCs w:val="21"/>
        </w:rPr>
        <w:t>由</w:t>
      </w:r>
      <w:r>
        <w:rPr>
          <w:rFonts w:eastAsia="Times New Roman" w:hAnsi="Times New Roman"/>
          <w:kern w:val="0"/>
          <w:szCs w:val="21"/>
        </w:rPr>
        <w:t> </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eastAsia="Times New Roman" w:hAnsi="Times New Roman"/>
          <w:kern w:val="0"/>
          <w:szCs w:val="21"/>
        </w:rPr>
        <w:t> </w:t>
      </w:r>
      <w:r>
        <w:rPr>
          <w:rFonts w:ascii="宋体" w:cs="宋体"/>
          <w:kern w:val="0"/>
          <w:szCs w:val="21"/>
        </w:rPr>
        <w:t>得，汽车离测速仪的距离</w:t>
      </w:r>
      <m:oMath>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声</m:t>
            </m:r>
          </m:sub>
        </m:sSub>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=340m/s×0.16s=54.4m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超声波第二次从测速仪发出到与汽车相遇经过的时间</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=1.12s-1s=0.12s</m:t>
        </m:r>
      </m:oMath>
      <w:r>
        <w:rPr>
          <w:rFonts w:ascii="宋体" w:cs="宋体"/>
          <w:kern w:val="0"/>
          <w:szCs w:val="21"/>
        </w:rPr>
        <w:t>，超声波传播的距离</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声</m:t>
            </m:r>
          </m:sub>
        </m:sSub>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=340m/s×0.12s=40.8m</m:t>
        </m:r>
      </m:oMath>
      <w:r>
        <w:rPr>
          <w:rFonts w:ascii="宋体" w:cs="宋体"/>
          <w:kern w:val="0"/>
          <w:szCs w:val="21"/>
        </w:rPr>
        <w:t>，汽车行驶的距离</w:t>
      </w:r>
      <m:oMath>
        <m:r>
          <w:rPr>
            <w:rFonts w:ascii="Cambria Math" w:hAnsi="Cambria Math"/>
          </w:rPr>
          <m:t>s=</m:t>
        </m:r>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=54.4m-40.8m=13.6m</m:t>
        </m:r>
      </m:oMath>
      <w:r>
        <w:rPr>
          <w:rFonts w:ascii="宋体" w:cs="宋体"/>
          <w:kern w:val="0"/>
          <w:szCs w:val="21"/>
        </w:rPr>
        <w:t>，由图乙可知，汽车从第一次与超声波相遇到第二次与超声波相遇所用的时间</w:t>
      </w:r>
      <m:oMath>
        <m:r>
          <w:rPr>
            <w:rFonts w:ascii="Cambria Math" w:hAnsi="Cambria Math"/>
          </w:rPr>
          <m:t>t=1.12s-0.16s=0.96s</m:t>
        </m:r>
      </m:oMath>
      <w:r>
        <w:rPr>
          <w:rFonts w:ascii="宋体" w:cs="宋体"/>
          <w:kern w:val="0"/>
          <w:szCs w:val="21"/>
        </w:rPr>
        <w:t>，则汽车行驶的速度</w:t>
      </w:r>
      <w:r>
        <w:rPr>
          <w:rFonts w:eastAsia="Times New Roman" w:hAnsi="Times New Roman"/>
          <w:kern w:val="0"/>
          <w:szCs w:val="21"/>
        </w:rPr>
        <w:t> </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13.6m</m:t>
            </m:r>
          </m:num>
          <m:den>
            <m:r>
              <w:rPr>
                <w:rFonts w:ascii="Cambria Math" w:hAnsi="Cambria Math"/>
                <w:sz w:val="24"/>
                <w:szCs w:val="24"/>
              </w:rPr>
              <m:t>0.96s</m:t>
            </m:r>
          </m:den>
        </m:f>
        <m:r>
          <w:rPr>
            <w:rFonts w:ascii="Cambria Math" w:hAnsi="Cambria Math"/>
          </w:rPr>
          <m:t>=</m:t>
        </m:r>
        <m:f>
          <m:fPr>
            <m:ctrlPr>
              <w:rPr>
                <w:rFonts w:ascii="Cambria Math" w:hAnsi="Cambria Math"/>
              </w:rPr>
            </m:ctrlPr>
          </m:fPr>
          <m:num>
            <m:r>
              <w:rPr>
                <w:rFonts w:ascii="Cambria Math" w:hAnsi="Cambria Math"/>
                <w:sz w:val="24"/>
                <w:szCs w:val="24"/>
              </w:rPr>
              <m:t>85</m:t>
            </m:r>
          </m:num>
          <m:den>
            <m:r>
              <w:rPr>
                <w:rFonts w:ascii="Cambria Math" w:hAnsi="Cambria Math"/>
                <w:sz w:val="24"/>
                <w:szCs w:val="24"/>
              </w:rPr>
              <m:t>6</m:t>
            </m:r>
          </m:den>
        </m:f>
        <m:r>
          <w:rPr>
            <w:rFonts w:ascii="Cambria Math" w:hAnsi="Cambria Math"/>
          </w:rPr>
          <m:t>m/s=51km/h&gt;</m:t>
        </m:r>
        <m:r>
          <w:rPr>
            <w:rFonts w:ascii="Cambria Math" w:hAnsi="Cambria Math"/>
          </w:rPr>
          <m:t>50km/h</m:t>
        </m:r>
      </m:oMath>
      <w:r>
        <w:rPr>
          <w:rFonts w:eastAsia="Times New Roman" w:hAnsi="Times New Roman"/>
          <w:kern w:val="0"/>
          <w:szCs w:val="21"/>
        </w:rPr>
        <w:t> </w:t>
      </w:r>
      <w:r>
        <w:rPr>
          <w:rFonts w:ascii="宋体" w:cs="宋体"/>
          <w:kern w:val="0"/>
          <w:szCs w:val="21"/>
        </w:rPr>
        <w:t>，</w:t>
      </w:r>
      <w:r>
        <w:rPr>
          <w:rFonts w:ascii="宋体" w:cs="宋体"/>
          <w:kern w:val="0"/>
          <w:szCs w:val="21"/>
        </w:rPr>
        <w:br/>
      </w:r>
      <w:r>
        <w:rPr>
          <w:rFonts w:ascii="宋体" w:cs="宋体"/>
          <w:kern w:val="0"/>
          <w:szCs w:val="21"/>
        </w:rPr>
        <w:t>所以该汽车超速。</w:t>
      </w:r>
      <w:r>
        <w:rPr>
          <w:rFonts w:eastAsia="Times New Roman" w:hAnsi="Times New Roman"/>
          <w:kern w:val="0"/>
          <w:sz w:val="24"/>
          <w:szCs w:val="24"/>
        </w:rPr>
        <w:t> </w:t>
      </w:r>
    </w:p>
    <w:p w14:paraId="248B7D87" w14:textId="77777777" w:rsidR="007A675F" w:rsidRDefault="007A675F" w:rsidP="007A675F">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此题考查的是速度的应用，读懂图象蕴含的信息，正确提取有用信息，是解决此类问题的关键。</w:t>
      </w:r>
      <w:r>
        <w:rPr>
          <w:rFonts w:ascii="宋体" w:cs="宋体"/>
          <w:kern w:val="0"/>
          <w:szCs w:val="21"/>
        </w:rPr>
        <w:br/>
      </w:r>
      <m:oMath>
        <m:r>
          <w:rPr>
            <w:rFonts w:ascii="Cambria Math" w:hAnsi="Cambria Math"/>
          </w:rPr>
          <m:t>(1)</m:t>
        </m:r>
      </m:oMath>
      <w:r>
        <w:rPr>
          <w:rFonts w:ascii="宋体" w:cs="宋体"/>
          <w:kern w:val="0"/>
          <w:szCs w:val="21"/>
        </w:rPr>
        <w:t>根据图乙得到超声波第一次从测速仪发出到与汽车相遇经过的时间，利用速度公式计算超声波信号第一次探测到汽车时，汽车离测速仪的距离</w:t>
      </w:r>
      <m:oMath>
        <m:sSub>
          <m:sSubPr>
            <m:ctrlPr>
              <w:rPr>
                <w:rFonts w:ascii="Cambria Math" w:hAnsi="Cambria Math"/>
              </w:rPr>
            </m:ctrlPr>
          </m:sSubPr>
          <m:e>
            <m:r>
              <w:rPr>
                <w:rFonts w:ascii="Cambria Math" w:hAnsi="Cambria Math"/>
              </w:rPr>
              <m:t>x</m:t>
            </m:r>
          </m:e>
          <m:sub>
            <m:r>
              <w:rPr>
                <w:rFonts w:ascii="Cambria Math" w:hAnsi="Cambria Math"/>
              </w:rPr>
              <m:t>1</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根据速度公式知：如果能确定超声波第一次与汽车相遇的地点和第二次与汽车相遇的地点之间的距离</w:t>
      </w:r>
      <w:r>
        <w:rPr>
          <w:rFonts w:eastAsia="Times New Roman" w:hAnsi="Times New Roman"/>
          <w:kern w:val="0"/>
          <w:szCs w:val="21"/>
        </w:rPr>
        <w:t>𝑠</w:t>
      </w:r>
      <w:r>
        <w:rPr>
          <w:rFonts w:ascii="宋体" w:cs="宋体"/>
          <w:kern w:val="0"/>
          <w:szCs w:val="21"/>
        </w:rPr>
        <w:t>，并能得到此过程所用的时间，就能得到汽车行驶的速度。</w:t>
      </w:r>
    </w:p>
    <w:p w14:paraId="623A37C4" w14:textId="20462DC8" w:rsidR="00FA3DB0" w:rsidRPr="007A675F" w:rsidRDefault="00FA3DB0">
      <w:pPr>
        <w:spacing w:line="360" w:lineRule="auto"/>
        <w:rPr>
          <w:rFonts w:ascii="宋体" w:cs="宋体" w:hint="eastAsia"/>
          <w:kern w:val="0"/>
          <w:szCs w:val="21"/>
        </w:rPr>
      </w:pPr>
    </w:p>
    <w:sectPr w:rsidR="00FA3DB0" w:rsidRPr="007A675F" w:rsidSect="00AC1539">
      <w:headerReference w:type="default" r:id="rId24"/>
      <w:footerReference w:type="default" r:id="rId2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2AA46" w14:textId="77777777" w:rsidR="0038704A" w:rsidRDefault="0038704A">
      <w:pPr>
        <w:rPr>
          <w:rFonts w:hint="eastAsia"/>
        </w:rPr>
      </w:pPr>
      <w:r>
        <w:separator/>
      </w:r>
    </w:p>
  </w:endnote>
  <w:endnote w:type="continuationSeparator" w:id="0">
    <w:p w14:paraId="5D148732" w14:textId="77777777" w:rsidR="0038704A" w:rsidRDefault="003870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28E7" w14:textId="2264F580"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7A675F">
      <w:rPr>
        <w:rFonts w:hint="eastAsia"/>
        <w:noProof/>
      </w:rPr>
      <w:instrText>1</w:instrText>
    </w:r>
    <w:r>
      <w:fldChar w:fldCharType="end"/>
    </w:r>
    <w:r>
      <w:instrText xml:space="preserve"> </w:instrText>
    </w:r>
    <w:r>
      <w:fldChar w:fldCharType="separate"/>
    </w:r>
    <w:r w:rsidR="007A675F">
      <w:rPr>
        <w:rFonts w:hint="eastAsia"/>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A675F">
      <w:rPr>
        <w:rFonts w:hint="eastAsia"/>
        <w:noProof/>
      </w:rPr>
      <w:instrText>18</w:instrText>
    </w:r>
    <w:r>
      <w:fldChar w:fldCharType="end"/>
    </w:r>
    <w:r>
      <w:instrText xml:space="preserve"> </w:instrText>
    </w:r>
    <w:r>
      <w:fldChar w:fldCharType="separate"/>
    </w:r>
    <w:r w:rsidR="007A675F">
      <w:rPr>
        <w:rFonts w:hint="eastAsia"/>
        <w:noProof/>
      </w:rPr>
      <w:t>18</w:t>
    </w:r>
    <w:r>
      <w:fldChar w:fldCharType="end"/>
    </w:r>
    <w:r>
      <w:rPr>
        <w:rFonts w:hint="eastAsia"/>
      </w:rPr>
      <w:t>页</w:t>
    </w:r>
  </w:p>
  <w:p w14:paraId="5670236C"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00EE7" w14:textId="77777777" w:rsidR="0038704A" w:rsidRDefault="0038704A">
      <w:pPr>
        <w:rPr>
          <w:rFonts w:hint="eastAsia"/>
        </w:rPr>
      </w:pPr>
      <w:r>
        <w:separator/>
      </w:r>
    </w:p>
  </w:footnote>
  <w:footnote w:type="continuationSeparator" w:id="0">
    <w:p w14:paraId="5D06B576" w14:textId="77777777" w:rsidR="0038704A" w:rsidRDefault="0038704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C6D2"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55454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3222E"/>
    <w:rsid w:val="0038704A"/>
    <w:rsid w:val="007A675F"/>
    <w:rsid w:val="0094729D"/>
    <w:rsid w:val="009D662E"/>
    <w:rsid w:val="00AC1539"/>
    <w:rsid w:val="00AE745B"/>
    <w:rsid w:val="00B53878"/>
    <w:rsid w:val="00BC4DC9"/>
    <w:rsid w:val="00C70944"/>
    <w:rsid w:val="00C841D7"/>
    <w:rsid w:val="00DE1F19"/>
    <w:rsid w:val="00FA3DB0"/>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EDE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MsoNormalTable0">
    <w:name w:val="MsoNormalTable"/>
    <w:basedOn w:val="a1"/>
    <w:rsid w:val="007A675F"/>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071e0e4d-70eb-4eea-b3bd-8b5c5affba8d;6042bd56a-5b89-4657-8494-fb72c8e4c413,aab678924-5cf9-4c13-9934-acf9597c47fd,d20231efb-3da4-42e7-a51d-4299b4a5b98c,279764f47-1334-4fc0-afb7-990728d43964,cbb1ce257-c4b0-4078-8e33-489df2720705,c0867cba9-b79b-4ff0-b34f-dfa692f31904,36d04fc91-6605-47eb-b674-fb6e9e8fca80,f7b17735c-ae48-46ff-b3c5-f83ff9cb81cd,d4c802951-9df7-42d3-b408-9b35b9e7deec,9de1a464e-52c6-46d7-afef-06629773ab18,f0b8f9853-0516-4f9a-bca0-6b8cf49e8332,151375036-8a21-4dba-a92f-744f28aec11f,096546e51-de06-4da6-85cf-eb1da3e0f02a,61556ac31-5f0a-49d7-af18-1fc24edab41b,abc62e9a7-857e-4028-accb-f93936a240a4,40e3fe8bb-1914-469b-a98a-515556ebb16f,9f4895fde-47ab-405f-be31-5d7359d12780,54c817509-e674-4a16-b1e2-d8e14533d1cc,2b40ee0fc-ec9a-4293-8f6e-0e260d766190,85073854a-160c-482e-8e99-9e702c2915b1,7715c9a89-2f3f-46bb-a368-b613bac12cad,44b08bbcc-d5ca-4612-a6b2-48865eb308e4,97b57f8d1-355f-4f26-a444-736fb1e8ce9b,f05199565-3f9a-4aba-a7b7-7a5a02938db0,2d68d4db5-25b3-4306-94be-e93aadecd1d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6166-BC7B-4AB6-BC5A-A6CA3A3CCEE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1962</Words>
  <Characters>11190</Characters>
  <Application>Microsoft Office Word</Application>
  <DocSecurity>0</DocSecurity>
  <Lines>93</Lines>
  <Paragraphs>26</Paragraphs>
  <ScaleCrop>false</ScaleCrop>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2024-09-22T02:15:00Z</dcterms:created>
  <dcterms:modified xsi:type="dcterms:W3CDTF">2024-09-22T02:15:00Z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