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5522A6EE" w:rsidR="00FC7B52" w:rsidRDefault="00FC7B52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C50B5F" w:rsidRPr="00C50B5F">
        <w:rPr>
          <w:rFonts w:ascii="黑体" w:eastAsia="黑体" w:hAnsi="黑体" w:cs="微软雅黑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23CADC1" wp14:editId="1CE2BEB9">
            <wp:simplePos x="0" y="0"/>
            <wp:positionH relativeFrom="page">
              <wp:posOffset>10274300</wp:posOffset>
            </wp:positionH>
            <wp:positionV relativeFrom="topMargin">
              <wp:posOffset>10185400</wp:posOffset>
            </wp:positionV>
            <wp:extent cx="393700" cy="330200"/>
            <wp:effectExtent l="0" t="0" r="6350" b="0"/>
            <wp:wrapNone/>
            <wp:docPr id="16749982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15.</w:t>
      </w:r>
      <w:r w:rsidR="009F4E0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  <w:r w:rsidR="009F4E0F" w:rsidRPr="009F4E0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电流和电路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26271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6F6F732C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1、关于电源和电流，下列说法中正确的是（    ）</w:t>
      </w:r>
    </w:p>
    <w:p w14:paraId="21A257B2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A．电流是由大量电荷的无规则运动形成的</w:t>
      </w:r>
    </w:p>
    <w:p w14:paraId="6C0B131D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B．电源外部，电流是从电源的正极流向负极</w:t>
      </w:r>
    </w:p>
    <w:p w14:paraId="7FE93C5D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C．在电路中只要有电源，就一定会有电流</w:t>
      </w:r>
    </w:p>
    <w:p w14:paraId="31BDAD4D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D．电流的方向总是从电源的正极流向负极</w:t>
      </w:r>
    </w:p>
    <w:p w14:paraId="5C02C941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2、电路中能产生持续电流的条件是（    ）</w:t>
      </w:r>
    </w:p>
    <w:p w14:paraId="71EFAB36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A．电路中有用电器          B．电路中有电源 </w:t>
      </w:r>
    </w:p>
    <w:p w14:paraId="12882657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C．电路中有开关            D．电路中有电源，还要形成通路</w:t>
      </w:r>
    </w:p>
    <w:p w14:paraId="0C33847E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3、避雷针工作时,尖端不断向空中释放电子,那么避雷针中的电流方向是（    ）</w:t>
      </w:r>
    </w:p>
    <w:p w14:paraId="2F6E81AF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A、从尖端流向地面；                B、从地面流向尖端；</w:t>
      </w:r>
    </w:p>
    <w:p w14:paraId="3D71DAFC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C、没有电流；                      D、是任意的，没有规定</w:t>
      </w:r>
    </w:p>
    <w:p w14:paraId="062B7E79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4、关于电流的方向的说法中正确的是（    ）</w:t>
      </w:r>
    </w:p>
    <w:p w14:paraId="4D9FA074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A．带电微粒的运动方向就是电流的方向</w:t>
      </w:r>
    </w:p>
    <w:p w14:paraId="7FDB5A54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B．金属中自由电子移动的方向就是电流的方向</w:t>
      </w:r>
    </w:p>
    <w:p w14:paraId="1D2540B4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C．负电荷定向移动的方向与规定的电流方向相反</w:t>
      </w:r>
    </w:p>
    <w:p w14:paraId="392FFA5B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D．科学上规定正电荷运动的方向就是电流的方向</w:t>
      </w:r>
    </w:p>
    <w:p w14:paraId="79BCAA25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5、连接电路时要避免发生短路，是因为（   ）</w:t>
      </w:r>
    </w:p>
    <w:p w14:paraId="55D85642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A．短路时电源正常工作，但用电器不能正常工作</w:t>
      </w:r>
    </w:p>
    <w:p w14:paraId="677215E3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B．短路时电源中有很大的电流通过，容易被烧坏</w:t>
      </w:r>
    </w:p>
    <w:p w14:paraId="1EBEA598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C．短路时用电器中有很大的电流通过，容易被烧坏</w:t>
      </w:r>
    </w:p>
    <w:p w14:paraId="12E382ED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D．短路时电源中没有电流通过</w:t>
      </w:r>
    </w:p>
    <w:p w14:paraId="3D22753F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6、电路中的电流既看不见，也摸不着，但是它的许多特点和水流、车流类似，人们在研究电流特点时，多用水流来相比，这种科学思维方法可以叫做（    ）</w:t>
      </w:r>
    </w:p>
    <w:p w14:paraId="6DF8BFBC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A．控制变量法         B．模型法          C．类比法         D．归纳法</w:t>
      </w:r>
    </w:p>
    <w:p w14:paraId="7AE084EE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7、下面几种说法中正确的是（    ）</w:t>
      </w:r>
    </w:p>
    <w:p w14:paraId="1258A58F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A．电路中有电源就一定会产生电流           B．电路是通路就一定会有电流</w:t>
      </w:r>
    </w:p>
    <w:p w14:paraId="6DD4259B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C．电路中有电流，电路中一定就有电源       D．电路中电灯发光，电路不一定是通路</w:t>
      </w:r>
    </w:p>
    <w:p w14:paraId="7EB39029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8、从显像管尾部的热灯丝发射出来的电子，高速撞击在电视机荧光屏上，使荧光屏发光，则在显像管内（    ）</w:t>
      </w:r>
    </w:p>
    <w:p w14:paraId="49AE619D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A．电流方向从荧光屏到灯丝             B．电流方向从灯丝到荧光屏 </w:t>
      </w:r>
    </w:p>
    <w:p w14:paraId="41E3B374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C．显像管内是真空，没有电流           D．显像管内电流的方向不断改变</w:t>
      </w:r>
    </w:p>
    <w:p w14:paraId="576846CD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9、如图所示的各电路图，当S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和S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都闭合时，两个灯泡都能发光的是(    ) </w:t>
      </w:r>
    </w:p>
    <w:p w14:paraId="56710242" w14:textId="47A01B59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lastRenderedPageBreak/>
        <w:drawing>
          <wp:inline distT="0" distB="0" distL="0" distR="0" wp14:anchorId="43D1558C" wp14:editId="1C7ECD8B">
            <wp:extent cx="4846320" cy="1089660"/>
            <wp:effectExtent l="0" t="0" r="0" b="0"/>
            <wp:docPr id="1261238767" name="图片 13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38767" name="图片 13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8B5F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10、在如图所示的电路中，开关闭合后两灯均不亮，某同学用一根导线去查找电路的故障．他的方法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及看到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的现象是：将导线跨接在L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两端，L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不亮；将导线跨接在L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两端，L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发光．根据以上实验现象，我们就可以判定(    )</w:t>
      </w:r>
    </w:p>
    <w:p w14:paraId="209F9CD9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短路        B．L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断路        C．L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短路        D．L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断路 </w:t>
      </w:r>
    </w:p>
    <w:p w14:paraId="2650E270" w14:textId="235948CF" w:rsidR="0026271F" w:rsidRDefault="0026271F" w:rsidP="0026271F">
      <w:pPr>
        <w:widowControl w:val="0"/>
        <w:adjustRightInd w:val="0"/>
        <w:snapToGrid w:val="0"/>
        <w:spacing w:line="360" w:lineRule="auto"/>
        <w:jc w:val="center"/>
        <w:rPr>
          <w:rFonts w:hint="eastAsia"/>
          <w:sz w:val="21"/>
        </w:rPr>
      </w:pPr>
      <w:r>
        <w:rPr>
          <w:noProof/>
          <w:sz w:val="21"/>
        </w:rPr>
        <w:drawing>
          <wp:inline distT="0" distB="0" distL="0" distR="0" wp14:anchorId="50CBB3D3" wp14:editId="4EE78800">
            <wp:extent cx="1082040" cy="662940"/>
            <wp:effectExtent l="0" t="0" r="3810" b="3810"/>
            <wp:docPr id="303591915" name="图片 12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91915" name="图片 12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7" t="3996" r="6161" b="23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        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31BE88EF" wp14:editId="33FB539B">
            <wp:extent cx="1432560" cy="716280"/>
            <wp:effectExtent l="0" t="0" r="0" b="7620"/>
            <wp:docPr id="1845629316" name="图片 1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29316" name="图片 11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6" t="4881" r="4109" b="22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B9F9C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11、干电池的锌筒是_____极，碳棒是_____极；闭合手电筒的开关，小灯泡发光，则电路中电流方向是从电源的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极流出经小灯泡回到电源的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极．</w:t>
      </w:r>
    </w:p>
    <w:p w14:paraId="40F6CAA3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12、电路是由________、_________、_________、_________组成的．电路图是用_________代表实物画出来的电路．</w:t>
      </w:r>
    </w:p>
    <w:p w14:paraId="56C89413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13、电流通过半导体二极管时只能从它的一端流向另一端，不能_________流动，电流流过时能发光的二极管叫_________，可用来做指示灯．</w:t>
      </w:r>
    </w:p>
    <w:p w14:paraId="67E573F8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14、在使用电源时，不允许将电源的_________直接用导线连接起来，否则将出现事故．</w:t>
      </w:r>
    </w:p>
    <w:p w14:paraId="689ECD7A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15、如图所示，在小灯泡和开关之间连着金属夹A和B，当开关闭合后，在金属夹A和B之间分别接入铅笔芯和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木尺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．小灯泡发光时接入的是_________，这是因为它是__________；接入_________时，小灯泡不发光，因为它是_________．</w:t>
      </w:r>
    </w:p>
    <w:p w14:paraId="2F3DC01A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16、我们平时在“开灯”时是将开关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，“关灯”时是将开关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．</w:t>
      </w:r>
    </w:p>
    <w:p w14:paraId="6EFF65CE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17、如图所示，开关S闭合后电流方向如图中箭头所示，请在图中方框内填出电池和电灯的符号．</w:t>
      </w:r>
    </w:p>
    <w:p w14:paraId="56F19129" w14:textId="7DE25C3F" w:rsidR="0026271F" w:rsidRDefault="0026271F" w:rsidP="0026271F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75980626" wp14:editId="6E3838A7">
            <wp:extent cx="1417320" cy="1043940"/>
            <wp:effectExtent l="0" t="0" r="0" b="3810"/>
            <wp:docPr id="555730090" name="图片 10" descr="墙上的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30090" name="图片 10" descr="墙上的钟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BF85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18、王刚同学想检查一根旧导线是否折断，他手中只有一节电池、一个小灯泡和一段好的导线，请你帮他想想办法．</w:t>
      </w:r>
    </w:p>
    <w:p w14:paraId="1071FAD4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7FB0629D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2CC42BCE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7CD14098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02A8015B" w14:textId="77777777" w:rsid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0248B689" w14:textId="77777777" w:rsidR="0026271F" w:rsidRP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  <w:shd w:val="clear" w:color="auto" w:fill="FFFFFF"/>
        </w:rPr>
      </w:pPr>
      <w:r w:rsidRPr="0026271F">
        <w:rPr>
          <w:rFonts w:ascii="宋体" w:hAnsi="宋体" w:cs="宋体" w:hint="eastAsia"/>
          <w:color w:val="FF0000"/>
          <w:sz w:val="21"/>
          <w:szCs w:val="21"/>
        </w:rPr>
        <w:t xml:space="preserve">1、B；2、D；3、A；4、B；5、B；6、B；7、C；8、B；9、C；10、D；　  </w:t>
      </w:r>
    </w:p>
    <w:p w14:paraId="3A8F5B45" w14:textId="77777777" w:rsidR="0026271F" w:rsidRP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26271F">
        <w:rPr>
          <w:rFonts w:ascii="宋体" w:hAnsi="宋体" w:cs="宋体" w:hint="eastAsia"/>
          <w:color w:val="FF0000"/>
          <w:sz w:val="21"/>
          <w:szCs w:val="21"/>
        </w:rPr>
        <w:t>11、负；正；正；负；           12、电源；用电器；开关；导线；符号；</w:t>
      </w:r>
    </w:p>
    <w:p w14:paraId="28AD4B11" w14:textId="77777777" w:rsidR="0026271F" w:rsidRP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26271F">
        <w:rPr>
          <w:rFonts w:ascii="宋体" w:hAnsi="宋体" w:cs="宋体" w:hint="eastAsia"/>
          <w:color w:val="FF0000"/>
          <w:sz w:val="21"/>
          <w:szCs w:val="21"/>
        </w:rPr>
        <w:t>13、反向；发光二极管；         14、两极；</w:t>
      </w:r>
    </w:p>
    <w:p w14:paraId="1B2597AE" w14:textId="77777777" w:rsidR="0026271F" w:rsidRP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26271F">
        <w:rPr>
          <w:rFonts w:ascii="宋体" w:hAnsi="宋体" w:cs="宋体" w:hint="eastAsia"/>
          <w:color w:val="FF0000"/>
          <w:sz w:val="21"/>
          <w:szCs w:val="21"/>
        </w:rPr>
        <w:t>15、铅笔芯；导体；木尺；绝缘体；   16、闭合、断开</w:t>
      </w:r>
    </w:p>
    <w:p w14:paraId="0C38B326" w14:textId="77777777" w:rsidR="0026271F" w:rsidRP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26271F">
        <w:rPr>
          <w:rFonts w:ascii="宋体" w:hAnsi="宋体" w:cs="宋体" w:hint="eastAsia"/>
          <w:color w:val="FF0000"/>
          <w:sz w:val="21"/>
          <w:szCs w:val="21"/>
        </w:rPr>
        <w:t>17、如图所示；</w:t>
      </w:r>
    </w:p>
    <w:p w14:paraId="763D7079" w14:textId="2DB5C880" w:rsidR="0026271F" w:rsidRPr="0026271F" w:rsidRDefault="0026271F" w:rsidP="0026271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26271F">
        <w:rPr>
          <w:noProof/>
          <w:color w:val="FF0000"/>
        </w:rPr>
        <w:drawing>
          <wp:inline distT="0" distB="0" distL="0" distR="0" wp14:anchorId="6430CB06" wp14:editId="4C2B21A0">
            <wp:extent cx="1325880" cy="1074420"/>
            <wp:effectExtent l="0" t="0" r="7620" b="0"/>
            <wp:docPr id="538140793" name="图片 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40793" name="图片 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721E" w14:textId="48D8B2E5" w:rsidR="009F4E0F" w:rsidRPr="0026271F" w:rsidRDefault="0026271F" w:rsidP="0026271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26271F">
        <w:rPr>
          <w:rFonts w:ascii="宋体" w:hAnsi="宋体" w:cs="宋体" w:hint="eastAsia"/>
          <w:color w:val="FF0000"/>
          <w:sz w:val="21"/>
          <w:szCs w:val="21"/>
        </w:rPr>
        <w:t>18、</w:t>
      </w:r>
      <w:r w:rsidRPr="0026271F">
        <w:rPr>
          <w:noProof/>
          <w:color w:val="FF0000"/>
        </w:rPr>
        <w:drawing>
          <wp:inline distT="0" distB="0" distL="0" distR="0" wp14:anchorId="3EE9A2AF" wp14:editId="17E50AB6">
            <wp:extent cx="4953000" cy="205740"/>
            <wp:effectExtent l="0" t="0" r="0" b="3810"/>
            <wp:docPr id="9178973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E0F" w:rsidRPr="00262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D695" w14:textId="77777777" w:rsidR="00F71198" w:rsidRDefault="00F71198" w:rsidP="00C50B5F">
      <w:r>
        <w:separator/>
      </w:r>
    </w:p>
  </w:endnote>
  <w:endnote w:type="continuationSeparator" w:id="0">
    <w:p w14:paraId="7918306B" w14:textId="77777777" w:rsidR="00F71198" w:rsidRDefault="00F71198" w:rsidP="00C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571C" w14:textId="77777777" w:rsidR="00F71198" w:rsidRDefault="00F71198" w:rsidP="00C50B5F">
      <w:r>
        <w:separator/>
      </w:r>
    </w:p>
  </w:footnote>
  <w:footnote w:type="continuationSeparator" w:id="0">
    <w:p w14:paraId="447398A1" w14:textId="77777777" w:rsidR="00F71198" w:rsidRDefault="00F71198" w:rsidP="00C5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26271F"/>
    <w:rsid w:val="004A0C2F"/>
    <w:rsid w:val="0071206E"/>
    <w:rsid w:val="00793D23"/>
    <w:rsid w:val="009C7E40"/>
    <w:rsid w:val="009F4E0F"/>
    <w:rsid w:val="00A42F8A"/>
    <w:rsid w:val="00C50B5F"/>
    <w:rsid w:val="00D26571"/>
    <w:rsid w:val="00F71198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paragraph" w:styleId="a9">
    <w:name w:val="header"/>
    <w:basedOn w:val="a"/>
    <w:link w:val="aa"/>
    <w:uiPriority w:val="99"/>
    <w:unhideWhenUsed/>
    <w:rsid w:val="00C50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0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1575</Characters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2023-10-02T01:09:00Z</dcterms:created>
  <dcterms:modified xsi:type="dcterms:W3CDTF">2023-10-02T01:09:00Z</dcterms:modified>
</cp:coreProperties>
</file>