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00" w:rsidRPr="00274D43" w:rsidRDefault="00274D43" w:rsidP="00274D43">
      <w:pPr>
        <w:jc w:val="center"/>
        <w:rPr>
          <w:b/>
          <w:color w:val="FF0000"/>
          <w:sz w:val="44"/>
        </w:rPr>
      </w:pPr>
      <w:bookmarkStart w:id="0" w:name="_GoBack"/>
      <w:r w:rsidRPr="00274D43">
        <w:rPr>
          <w:rFonts w:hint="eastAsia"/>
          <w:b/>
          <w:color w:val="FF0000"/>
          <w:sz w:val="44"/>
        </w:rPr>
        <w:t>2020-2021</w:t>
      </w:r>
      <w:r w:rsidR="00B16457">
        <w:rPr>
          <w:rFonts w:hint="eastAsia"/>
          <w:b/>
          <w:color w:val="FF0000"/>
          <w:sz w:val="44"/>
        </w:rPr>
        <w:t>学年八年级物理上学期期末测试卷（一）（苏</w:t>
      </w:r>
      <w:r w:rsidRPr="00274D43">
        <w:rPr>
          <w:rFonts w:hint="eastAsia"/>
          <w:b/>
          <w:color w:val="FF0000"/>
          <w:sz w:val="44"/>
        </w:rPr>
        <w:t>科版）</w:t>
      </w:r>
    </w:p>
    <w:bookmarkEnd w:id="0"/>
    <w:p w:rsidR="00274D43" w:rsidRDefault="00274D43" w:rsidP="00274D43"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>:___________</w:t>
      </w:r>
      <w:r>
        <w:rPr>
          <w:rFonts w:hint="eastAsia"/>
        </w:rPr>
        <w:t>姓名：</w:t>
      </w:r>
      <w:r>
        <w:rPr>
          <w:rFonts w:hint="eastAsia"/>
        </w:rPr>
        <w:t>___________</w:t>
      </w:r>
      <w:r>
        <w:rPr>
          <w:rFonts w:hint="eastAsia"/>
        </w:rPr>
        <w:t>班级：</w:t>
      </w:r>
      <w:r>
        <w:rPr>
          <w:rFonts w:hint="eastAsia"/>
        </w:rPr>
        <w:t>___________</w:t>
      </w:r>
      <w:r>
        <w:rPr>
          <w:rFonts w:hint="eastAsia"/>
        </w:rPr>
        <w:t>考号：</w:t>
      </w:r>
      <w:r>
        <w:rPr>
          <w:rFonts w:hint="eastAsia"/>
        </w:rPr>
        <w:t>___________</w:t>
      </w:r>
    </w:p>
    <w:p w:rsidR="00274D43" w:rsidRDefault="00274D43" w:rsidP="00274D43">
      <w:pPr>
        <w:rPr>
          <w:b/>
        </w:rPr>
      </w:pPr>
    </w:p>
    <w:p w:rsidR="00B16457" w:rsidRPr="009C0381" w:rsidRDefault="00B16457" w:rsidP="00B16457">
      <w:pPr>
        <w:rPr>
          <w:b/>
        </w:rPr>
      </w:pPr>
      <w:r w:rsidRPr="009C0381">
        <w:rPr>
          <w:rFonts w:hint="eastAsia"/>
          <w:b/>
        </w:rPr>
        <w:t>一、单选题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</w:t>
      </w:r>
      <w:r>
        <w:t>．</w:t>
      </w:r>
      <w:r>
        <w:rPr>
          <w:rFonts w:ascii="宋体" w:eastAsia="宋体" w:hAnsi="宋体" w:cs="宋体"/>
        </w:rPr>
        <w:t>长征二号</w:t>
      </w:r>
      <w:r>
        <w:rPr>
          <w:rFonts w:ascii="Times New Roman" w:eastAsia="Times New Roman" w:hAnsi="Times New Roman" w:cs="Times New Roman"/>
        </w:rPr>
        <w:t>FT2</w:t>
      </w:r>
      <w:r>
        <w:rPr>
          <w:rFonts w:ascii="宋体" w:eastAsia="宋体" w:hAnsi="宋体" w:cs="宋体"/>
        </w:rPr>
        <w:t>火箭托举着天宫二号空间实验室腾空而起，奔向太空。小明从电视看到当时场景，于是他对爸爸说：火箭点火后底部产生大量的白气可能是泡沫。他这种说法属于（　　）</w:t>
      </w:r>
    </w:p>
    <w:p w:rsidR="00B16457" w:rsidRDefault="00B16457" w:rsidP="00B1645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猜想</w:t>
      </w:r>
      <w:r>
        <w:tab/>
        <w:t>B</w:t>
      </w:r>
      <w:r>
        <w:t>．</w:t>
      </w:r>
      <w:r>
        <w:rPr>
          <w:rFonts w:ascii="宋体" w:eastAsia="宋体" w:hAnsi="宋体" w:cs="宋体"/>
        </w:rPr>
        <w:t>评估</w:t>
      </w:r>
      <w:r>
        <w:tab/>
        <w:t>C</w:t>
      </w:r>
      <w:r>
        <w:t>．</w:t>
      </w:r>
      <w:r>
        <w:rPr>
          <w:rFonts w:ascii="宋体" w:eastAsia="宋体" w:hAnsi="宋体" w:cs="宋体"/>
        </w:rPr>
        <w:t>提出问题</w:t>
      </w:r>
      <w:r>
        <w:tab/>
        <w:t>D</w:t>
      </w:r>
      <w:r>
        <w:t>．</w:t>
      </w:r>
      <w:r>
        <w:rPr>
          <w:rFonts w:ascii="宋体" w:eastAsia="宋体" w:hAnsi="宋体" w:cs="宋体"/>
        </w:rPr>
        <w:t>实验论证</w:t>
      </w:r>
    </w:p>
    <w:p w:rsidR="00B16457" w:rsidRDefault="00B16457" w:rsidP="00B16457">
      <w:pPr>
        <w:spacing w:before="195" w:line="360" w:lineRule="auto"/>
        <w:jc w:val="left"/>
        <w:textAlignment w:val="center"/>
        <w:rPr>
          <w:rFonts w:ascii="宋体" w:hAnsi="宋体" w:cs="宋体"/>
        </w:rPr>
      </w:pPr>
      <w:r>
        <w:t>2</w:t>
      </w:r>
      <w:r>
        <w:t>．</w:t>
      </w:r>
      <w:r>
        <w:rPr>
          <w:rFonts w:ascii="宋体" w:eastAsia="宋体" w:hAnsi="宋体" w:cs="宋体"/>
        </w:rPr>
        <w:t>关于声现象，下列说法中正确的是（　　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敲鼓时用力越大，声音的音调越高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考场周围禁止鸣喇叭是在传播过程中减弱噪声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“不敢高声语，恐惊天上人”中的“高”是指声音的响度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用超声波能粉碎人体内的“小结石”，说明声波可以传递信息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t>．</w:t>
      </w:r>
      <w:r>
        <w:rPr>
          <w:rFonts w:ascii="宋体" w:eastAsia="宋体" w:hAnsi="宋体" w:cs="宋体"/>
        </w:rPr>
        <w:t>如图是“探究影响音调高低的因素”实验装置。下列说法正确的是（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3F32B277" wp14:editId="16F54345">
            <wp:extent cx="2162175" cy="112395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1802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通过改变钢尺伸出桌边的长度不能改变钢尺振动的频率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多次实验中保持钢尺的振幅相同，运用了控制变量的思想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钢尺伸出桌面越长，振动越快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物体振动得快、频率高，发出的声音音调低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</w:t>
      </w:r>
      <w:r>
        <w:t>．</w:t>
      </w:r>
      <w:r>
        <w:rPr>
          <w:rFonts w:ascii="宋体" w:eastAsia="宋体" w:hAnsi="宋体" w:cs="宋体"/>
        </w:rPr>
        <w:t>下列现象所发生的物态变化，需要吸热的是（　　）</w:t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冬天，窗上冰花的形成</w:t>
      </w:r>
      <w:r w:rsidRPr="00043B54">
        <w:tab/>
        <w:t>B</w:t>
      </w:r>
      <w:r w:rsidRPr="00043B54">
        <w:t>．</w:t>
      </w:r>
      <w:r>
        <w:rPr>
          <w:rFonts w:ascii="宋体" w:eastAsia="宋体" w:hAnsi="宋体" w:cs="宋体"/>
        </w:rPr>
        <w:t>秋天，早晨大雾的形成</w:t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夏天，早晨花草上露水的形成</w:t>
      </w:r>
      <w:r w:rsidRPr="00043B54">
        <w:tab/>
        <w:t>D</w:t>
      </w:r>
      <w:r w:rsidRPr="00043B54">
        <w:t>．</w:t>
      </w:r>
      <w:r>
        <w:rPr>
          <w:rFonts w:ascii="宋体" w:eastAsia="宋体" w:hAnsi="宋体" w:cs="宋体"/>
        </w:rPr>
        <w:t>春天，冰雪消融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</w:t>
      </w:r>
      <w:r>
        <w:t>．</w:t>
      </w:r>
      <w:r>
        <w:rPr>
          <w:rFonts w:ascii="宋体" w:eastAsia="宋体" w:hAnsi="宋体" w:cs="宋体"/>
        </w:rPr>
        <w:t>小明同学课外通过网络查询有关食盐的知识，在“秒懂百科”中看到下面一段话：食盐的主要成分为氯化钠，纯净的氯化钠是无色透明的固体，熔点是</w:t>
      </w:r>
      <w:r>
        <w:rPr>
          <w:rFonts w:ascii="Times New Roman" w:eastAsia="Times New Roman" w:hAnsi="Times New Roman" w:cs="Times New Roman"/>
        </w:rPr>
        <w:t xml:space="preserve"> 801°C</w:t>
      </w:r>
      <w:r>
        <w:rPr>
          <w:rFonts w:ascii="宋体" w:eastAsia="宋体" w:hAnsi="宋体" w:cs="宋体"/>
        </w:rPr>
        <w:t>，沸点</w:t>
      </w:r>
      <w:r>
        <w:rPr>
          <w:rFonts w:ascii="Times New Roman" w:eastAsia="Times New Roman" w:hAnsi="Times New Roman" w:cs="Times New Roman"/>
        </w:rPr>
        <w:t xml:space="preserve"> 1442°C</w:t>
      </w:r>
      <w:r>
        <w:rPr>
          <w:rFonts w:ascii="宋体" w:eastAsia="宋体" w:hAnsi="宋体" w:cs="宋体"/>
        </w:rPr>
        <w:t>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味咸，易溶于水，氯化钠大量存在于海水和天然盐湖中，可通过蒸煮结晶海水，天然的盐湖或</w:t>
      </w:r>
      <w:r>
        <w:rPr>
          <w:rFonts w:ascii="宋体" w:eastAsia="宋体" w:hAnsi="宋体" w:cs="宋体"/>
        </w:rPr>
        <w:lastRenderedPageBreak/>
        <w:t>盐井水来制取氯化钠。结合以上内容，下列说法中正确的是（　　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纯净的氯化钠为非晶体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纯净的氯化钠为晶体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利用海水煮盐主要是利用了液化现象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温度为</w:t>
      </w:r>
      <w:r>
        <w:rPr>
          <w:rFonts w:ascii="Times New Roman" w:eastAsia="Times New Roman" w:hAnsi="Times New Roman" w:cs="Times New Roman"/>
        </w:rPr>
        <w:t>100°C</w:t>
      </w:r>
      <w:r>
        <w:rPr>
          <w:rFonts w:ascii="宋体" w:eastAsia="宋体" w:hAnsi="宋体" w:cs="宋体"/>
        </w:rPr>
        <w:t>，盐为液态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t>．</w:t>
      </w:r>
      <w:r>
        <w:rPr>
          <w:rFonts w:ascii="宋体" w:eastAsia="宋体" w:hAnsi="宋体" w:cs="宋体"/>
        </w:rPr>
        <w:t>被</w:t>
      </w:r>
      <w:r>
        <w:rPr>
          <w:rFonts w:ascii="Times New Roman" w:eastAsia="Times New Roman" w:hAnsi="Times New Roman" w:cs="Times New Roman"/>
        </w:rPr>
        <w:t>100℃</w:t>
      </w:r>
      <w:r>
        <w:rPr>
          <w:rFonts w:ascii="宋体" w:eastAsia="宋体" w:hAnsi="宋体" w:cs="宋体"/>
        </w:rPr>
        <w:t>的水蒸气烫伤比</w:t>
      </w:r>
      <w:r>
        <w:rPr>
          <w:rFonts w:ascii="Times New Roman" w:eastAsia="Times New Roman" w:hAnsi="Times New Roman" w:cs="Times New Roman"/>
        </w:rPr>
        <w:t>100℃</w:t>
      </w:r>
      <w:r>
        <w:rPr>
          <w:rFonts w:ascii="宋体" w:eastAsia="宋体" w:hAnsi="宋体" w:cs="宋体"/>
        </w:rPr>
        <w:t>的水烫伤更严重些，这是因为（　　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水蒸气的温度比水高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水蒸气液化时要吸收大量的热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水蒸气比水传热快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水蒸气液化时要放出大量的热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t>．</w:t>
      </w:r>
      <w:r>
        <w:rPr>
          <w:rFonts w:ascii="宋体" w:eastAsia="宋体" w:hAnsi="宋体" w:cs="宋体"/>
        </w:rPr>
        <w:t>下列关于光现象的说法中，不正确的是（　　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光年是一个长度单位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小孔成像是光的直线传播形成的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夜晚背着月光走，由于水面发生镜面反射，所以暗处是水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人在走向平面镜时，像到平面镜和人到像的距离始终相等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</w:t>
      </w:r>
      <w:r>
        <w:t>．</w:t>
      </w:r>
      <w:r>
        <w:rPr>
          <w:rFonts w:ascii="宋体" w:eastAsia="宋体" w:hAnsi="宋体" w:cs="宋体"/>
        </w:rPr>
        <w:t>如图所示，一块平面镜直立在水平地面上，小华沿与镜面平行的直线从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走到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宋体" w:eastAsia="宋体" w:hAnsi="宋体" w:cs="宋体"/>
        </w:rPr>
        <w:t>，从平面镜底边两端点向</w:t>
      </w:r>
      <w:r>
        <w:rPr>
          <w:rFonts w:ascii="Times New Roman" w:eastAsia="Times New Roman" w:hAnsi="Times New Roman" w:cs="Times New Roman"/>
          <w:i/>
        </w:rPr>
        <w:t>AD</w:t>
      </w:r>
      <w:r>
        <w:rPr>
          <w:rFonts w:ascii="宋体" w:eastAsia="宋体" w:hAnsi="宋体" w:cs="宋体"/>
        </w:rPr>
        <w:t>直线所作垂线的交点分别为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，则下列说法正确的是（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5A225ED8" wp14:editId="739D67D2">
            <wp:extent cx="1524000" cy="203835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71915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小华只有行走到</w:t>
      </w:r>
      <w:r>
        <w:rPr>
          <w:rFonts w:ascii="Times New Roman" w:eastAsia="Times New Roman" w:hAnsi="Times New Roman" w:cs="Times New Roman"/>
          <w:i/>
        </w:rPr>
        <w:t>BC</w:t>
      </w:r>
      <w:r>
        <w:rPr>
          <w:rFonts w:ascii="宋体" w:eastAsia="宋体" w:hAnsi="宋体" w:cs="宋体"/>
        </w:rPr>
        <w:t>段才能从平面镜中观察到自己的像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小华在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宋体" w:eastAsia="宋体" w:hAnsi="宋体" w:cs="宋体"/>
        </w:rPr>
        <w:t>段或</w:t>
      </w:r>
      <w:r>
        <w:rPr>
          <w:rFonts w:ascii="Times New Roman" w:eastAsia="Times New Roman" w:hAnsi="Times New Roman" w:cs="Times New Roman"/>
          <w:i/>
        </w:rPr>
        <w:t>CD</w:t>
      </w:r>
      <w:r>
        <w:rPr>
          <w:rFonts w:ascii="宋体" w:eastAsia="宋体" w:hAnsi="宋体" w:cs="宋体"/>
        </w:rPr>
        <w:t>段行走时，平面镜中无法形成自己的像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小华在镜中所成的像到平面镜的距离先变小后变大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此过程中，小华的成像是实像</w:t>
      </w:r>
    </w:p>
    <w:p w:rsidR="00B16457" w:rsidRDefault="00B16457" w:rsidP="00B16457">
      <w:pPr>
        <w:spacing w:before="105" w:line="360" w:lineRule="auto"/>
        <w:jc w:val="left"/>
        <w:textAlignment w:val="center"/>
        <w:rPr>
          <w:rFonts w:ascii="宋体" w:hAnsi="宋体" w:cs="宋体"/>
        </w:rPr>
      </w:pPr>
      <w:r>
        <w:t>9</w:t>
      </w:r>
      <w:r>
        <w:t>．</w:t>
      </w:r>
      <w:r>
        <w:rPr>
          <w:rFonts w:ascii="宋体" w:eastAsia="宋体" w:hAnsi="宋体" w:cs="宋体"/>
        </w:rPr>
        <w:t>关于下面四幅图中所涉及的物理知识，下列说法中正确的是（　　）</w:t>
      </w:r>
    </w:p>
    <w:p w:rsidR="00B16457" w:rsidRDefault="00B16457" w:rsidP="00B16457">
      <w:pPr>
        <w:spacing w:before="180" w:line="360" w:lineRule="auto"/>
        <w:jc w:val="left"/>
        <w:textAlignment w:val="center"/>
      </w:pPr>
      <w:r w:rsidRPr="00043B54">
        <w:rPr>
          <w:noProof/>
        </w:rPr>
        <w:lastRenderedPageBreak/>
        <w:drawing>
          <wp:inline distT="0" distB="0" distL="0" distR="0" wp14:anchorId="78A4DDF2" wp14:editId="67E37417">
            <wp:extent cx="4648200" cy="9334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7439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A</w:t>
      </w:r>
      <w:r w:rsidRPr="00043B54">
        <w:t>．</w:t>
      </w:r>
      <w:r>
        <w:rPr>
          <w:rFonts w:ascii="宋体" w:eastAsia="宋体" w:hAnsi="宋体" w:cs="宋体"/>
        </w:rPr>
        <w:t>甲图是一束光在密度不均匀的糖水中的径迹，说明光在同种介质中一定沿曲线传播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B</w:t>
      </w:r>
      <w:r w:rsidRPr="00043B54">
        <w:t>．</w:t>
      </w:r>
      <w:r>
        <w:rPr>
          <w:rFonts w:ascii="宋体" w:eastAsia="宋体" w:hAnsi="宋体" w:cs="宋体"/>
        </w:rPr>
        <w:t>乙图中光发生漫反射时的光线看起来杂乱无章，因此光发生漫反射时不遵循光的反射定律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C</w:t>
      </w:r>
      <w:r w:rsidRPr="00043B54">
        <w:t>．</w:t>
      </w:r>
      <w:r>
        <w:rPr>
          <w:rFonts w:ascii="宋体" w:eastAsia="宋体" w:hAnsi="宋体" w:cs="宋体"/>
        </w:rPr>
        <w:t>丙图是平面镜成虚像的光路图，因此平面镜成的虚像是反射光线实际相交而成的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043B54">
        <w:t>D</w:t>
      </w:r>
      <w:r w:rsidRPr="00043B54">
        <w:t>．</w:t>
      </w:r>
      <w:r>
        <w:rPr>
          <w:rFonts w:ascii="宋体" w:eastAsia="宋体" w:hAnsi="宋体" w:cs="宋体"/>
        </w:rPr>
        <w:t>丁图是潜望镜的光路图，潜望镜利用平面镜改变光的传播方向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t>．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处观察到一个彩色玻璃球沉在水池底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处，如图所示。在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处用激光射到玻璃球上，则激光应（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1BE974D8" wp14:editId="663437D1">
            <wp:extent cx="1343025" cy="117157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18943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正对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点照射</w:t>
      </w:r>
      <w:r>
        <w:tab/>
        <w:t>B</w:t>
      </w:r>
      <w:r>
        <w:t>．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点偏上照射</w:t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点偏下照射</w:t>
      </w:r>
      <w:r>
        <w:tab/>
        <w:t>D</w:t>
      </w:r>
      <w:r>
        <w:t>．</w:t>
      </w:r>
      <w:r>
        <w:rPr>
          <w:rFonts w:ascii="宋体" w:eastAsia="宋体" w:hAnsi="宋体" w:cs="宋体"/>
        </w:rPr>
        <w:t>在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点偏左侧照射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t>．</w:t>
      </w:r>
      <w:r>
        <w:rPr>
          <w:rFonts w:ascii="宋体" w:eastAsia="宋体" w:hAnsi="宋体" w:cs="宋体"/>
        </w:rPr>
        <w:t>如图，手机扫描二维码，相当于给二维码拍了一张照片，手机摄像头相当于凸透镜，影像传感器相当于光屏，下列说法正确的是（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7C4E3359" wp14:editId="5F14E926">
            <wp:extent cx="1352550" cy="1000125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107719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物体上的二维码是光源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要使屏幕上二维码的像变小，只需将二维码靠近摄像头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影像传感器上成的是正立的实像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扫码时二维码要位于摄像头二倍焦距以外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</w:t>
      </w:r>
      <w:r>
        <w:t>．</w:t>
      </w:r>
      <w:r>
        <w:rPr>
          <w:rFonts w:ascii="宋体" w:eastAsia="宋体" w:hAnsi="宋体" w:cs="宋体"/>
        </w:rPr>
        <w:t>每年的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日是全国“爱眼日”，</w:t>
      </w:r>
      <w:r>
        <w:rPr>
          <w:rFonts w:ascii="Times New Roman" w:eastAsia="Times New Roman" w:hAnsi="Times New Roman" w:cs="Times New Roman"/>
        </w:rPr>
        <w:t>2019</w:t>
      </w:r>
      <w:r>
        <w:rPr>
          <w:rFonts w:ascii="宋体" w:eastAsia="宋体" w:hAnsi="宋体" w:cs="宋体"/>
        </w:rPr>
        <w:t>年爱眼日的主题是“共同呵护好孩子的眼睛让他们有一个光明的未来”。下列四幅图中，表示近视眼成像情况和矫正做法的是（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40412E65" wp14:editId="1F9DBF7F">
            <wp:extent cx="4943475" cy="105727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27015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②③</w:t>
      </w:r>
      <w:r>
        <w:tab/>
        <w:t>B</w:t>
      </w:r>
      <w:r>
        <w:t>．</w:t>
      </w:r>
      <w:r>
        <w:rPr>
          <w:rFonts w:ascii="宋体" w:eastAsia="宋体" w:hAnsi="宋体" w:cs="宋体"/>
        </w:rPr>
        <w:t>①③</w:t>
      </w:r>
      <w:r>
        <w:tab/>
        <w:t>C</w:t>
      </w:r>
      <w:r>
        <w:t>．</w:t>
      </w:r>
      <w:r>
        <w:rPr>
          <w:rFonts w:ascii="宋体" w:eastAsia="宋体" w:hAnsi="宋体" w:cs="宋体"/>
        </w:rPr>
        <w:t>②④</w:t>
      </w:r>
      <w:r>
        <w:tab/>
        <w:t>D</w:t>
      </w:r>
      <w:r>
        <w:t>．</w:t>
      </w:r>
      <w:r>
        <w:rPr>
          <w:rFonts w:ascii="宋体" w:eastAsia="宋体" w:hAnsi="宋体" w:cs="宋体"/>
        </w:rPr>
        <w:t>①④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t>．</w:t>
      </w:r>
      <w:r>
        <w:rPr>
          <w:rFonts w:ascii="宋体" w:eastAsia="宋体" w:hAnsi="宋体" w:cs="宋体"/>
        </w:rPr>
        <w:t>下面是对日常生活中一些物体的温度和长度的估计，其中最接近实际的是（　　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t>．</w:t>
      </w:r>
      <w:r>
        <w:rPr>
          <w:rFonts w:ascii="宋体" w:eastAsia="宋体" w:hAnsi="宋体" w:cs="宋体"/>
        </w:rPr>
        <w:t>一支新的中华绘图铅笔长度约为</w:t>
      </w:r>
      <w:r>
        <w:rPr>
          <w:rFonts w:eastAsia="Times New Roman"/>
          <w:noProof/>
        </w:rPr>
        <w:drawing>
          <wp:inline distT="0" distB="0" distL="0" distR="0" wp14:anchorId="01C826B5" wp14:editId="7681B0BD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370129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18cm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t>．</w:t>
      </w:r>
      <w:r>
        <w:rPr>
          <w:rFonts w:ascii="宋体" w:eastAsia="宋体" w:hAnsi="宋体" w:cs="宋体"/>
        </w:rPr>
        <w:t>正常成年男子的鞋子长度约为</w:t>
      </w:r>
      <w:r>
        <w:rPr>
          <w:rFonts w:ascii="Times New Roman" w:eastAsia="Times New Roman" w:hAnsi="Times New Roman" w:cs="Times New Roman"/>
        </w:rPr>
        <w:t>42cm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rPr>
          <w:rFonts w:ascii="宋体" w:eastAsia="宋体" w:hAnsi="宋体" w:cs="宋体"/>
        </w:rPr>
        <w:t>让人感受温暖舒适的房间气温大约是</w:t>
      </w:r>
      <w:r>
        <w:rPr>
          <w:rFonts w:ascii="Times New Roman" w:eastAsia="Times New Roman" w:hAnsi="Times New Roman" w:cs="Times New Roman"/>
        </w:rPr>
        <w:t>32</w:t>
      </w:r>
      <w:r>
        <w:rPr>
          <w:rFonts w:ascii="Times New Roman" w:eastAsia="Times New Roman" w:hAnsi="Times New Roman" w:cs="Times New Roman"/>
          <w:vertAlign w:val="superscript"/>
        </w:rPr>
        <w:t>o</w:t>
      </w:r>
      <w:r>
        <w:rPr>
          <w:rFonts w:ascii="Times New Roman" w:eastAsia="Times New Roman" w:hAnsi="Times New Roman" w:cs="Times New Roman"/>
        </w:rPr>
        <w:t>c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初二同学的校服上衣的长度大约</w:t>
      </w:r>
      <w:r>
        <w:rPr>
          <w:rFonts w:ascii="Times New Roman" w:eastAsia="Times New Roman" w:hAnsi="Times New Roman" w:cs="Times New Roman"/>
        </w:rPr>
        <w:t xml:space="preserve"> 30 m </w:t>
      </w:r>
      <w:r>
        <w:rPr>
          <w:rFonts w:ascii="宋体" w:eastAsia="宋体" w:hAnsi="宋体" w:cs="宋体"/>
        </w:rPr>
        <w:t>左右</w:t>
      </w:r>
    </w:p>
    <w:p w:rsidR="00B16457" w:rsidRDefault="00B16457" w:rsidP="00B16457">
      <w:pPr>
        <w:spacing w:before="150" w:line="360" w:lineRule="auto"/>
        <w:ind w:right="300"/>
        <w:jc w:val="left"/>
        <w:textAlignment w:val="center"/>
        <w:rPr>
          <w:rFonts w:ascii="宋体" w:hAnsi="宋体" w:cs="宋体"/>
        </w:rPr>
      </w:pPr>
      <w:r>
        <w:t>14</w:t>
      </w:r>
      <w:r>
        <w:t>．</w:t>
      </w:r>
      <w:r>
        <w:rPr>
          <w:rFonts w:ascii="宋体" w:eastAsia="宋体" w:hAnsi="宋体" w:cs="宋体"/>
        </w:rPr>
        <w:t>我国第一艘国产航空母舰山东舰于</w:t>
      </w:r>
      <w:r>
        <w:rPr>
          <w:rFonts w:ascii="Times New Roman" w:eastAsia="Times New Roman" w:hAnsi="Times New Roman" w:cs="Times New Roman"/>
        </w:rPr>
        <w:t>2019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12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17</w:t>
      </w:r>
      <w:r>
        <w:rPr>
          <w:rFonts w:ascii="宋体" w:eastAsia="宋体" w:hAnsi="宋体" w:cs="宋体"/>
        </w:rPr>
        <w:t>日下午在海南三亚某军港交付海军。如图所示，航母编队在航行中，下列物体相对于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山东舰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静止的是（　　）</w:t>
      </w:r>
    </w:p>
    <w:p w:rsidR="00B16457" w:rsidRDefault="00B16457" w:rsidP="00B16457">
      <w:pPr>
        <w:spacing w:before="150" w:line="360" w:lineRule="auto"/>
        <w:ind w:right="300"/>
        <w:jc w:val="left"/>
        <w:textAlignment w:val="center"/>
      </w:pPr>
      <w:r>
        <w:rPr>
          <w:noProof/>
        </w:rPr>
        <w:drawing>
          <wp:inline distT="0" distB="0" distL="0" distR="0" wp14:anchorId="68662B56" wp14:editId="32996992">
            <wp:extent cx="1019175" cy="42862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362099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宋体" w:eastAsia="宋体" w:hAnsi="宋体" w:cs="宋体"/>
        </w:rPr>
        <w:t>海岛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</w:t>
      </w:r>
      <w:r>
        <w:t>．</w:t>
      </w:r>
      <w:r>
        <w:rPr>
          <w:rFonts w:ascii="宋体" w:eastAsia="宋体" w:hAnsi="宋体" w:cs="宋体"/>
        </w:rPr>
        <w:t>从山东舰上起飞的战斗机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</w:t>
      </w:r>
      <w:r>
        <w:t>．</w:t>
      </w:r>
      <w:r>
        <w:rPr>
          <w:rFonts w:ascii="宋体" w:eastAsia="宋体" w:hAnsi="宋体" w:cs="宋体"/>
        </w:rPr>
        <w:t>远离中的护卫舰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</w:t>
      </w:r>
      <w:r>
        <w:t>．</w:t>
      </w:r>
      <w:r>
        <w:rPr>
          <w:rFonts w:ascii="宋体" w:eastAsia="宋体" w:hAnsi="宋体" w:cs="宋体"/>
        </w:rPr>
        <w:t>站立在甲板上的水兵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t>．</w:t>
      </w:r>
      <w:r>
        <w:rPr>
          <w:rFonts w:ascii="宋体" w:eastAsia="宋体" w:hAnsi="宋体" w:cs="宋体"/>
        </w:rPr>
        <w:t>如图是一辆汽车做直线运动的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宋体" w:eastAsia="宋体" w:hAnsi="宋体" w:cs="宋体"/>
          <w:i/>
        </w:rPr>
        <w:t>﹣</w:t>
      </w:r>
      <w:r>
        <w:rPr>
          <w:rFonts w:ascii="Times New Roman" w:eastAsia="Times New Roman" w:hAnsi="Times New Roman" w:cs="Times New Roman"/>
          <w:i/>
        </w:rPr>
        <w:t>t</w:t>
      </w:r>
      <w:r>
        <w:rPr>
          <w:rFonts w:ascii="宋体" w:eastAsia="宋体" w:hAnsi="宋体" w:cs="宋体"/>
        </w:rPr>
        <w:t>图象，对线段</w:t>
      </w:r>
      <w:r>
        <w:rPr>
          <w:rFonts w:ascii="Times New Roman" w:eastAsia="Times New Roman" w:hAnsi="Times New Roman" w:cs="Times New Roman"/>
          <w:i/>
        </w:rPr>
        <w:t>OA</w:t>
      </w:r>
      <w:r>
        <w:rPr>
          <w:rFonts w:ascii="宋体" w:eastAsia="宋体" w:hAnsi="宋体" w:cs="宋体"/>
          <w:i/>
        </w:rPr>
        <w:t>、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宋体" w:eastAsia="宋体" w:hAnsi="宋体" w:cs="宋体"/>
          <w:i/>
        </w:rPr>
        <w:t>、</w:t>
      </w:r>
      <w:r>
        <w:rPr>
          <w:rFonts w:ascii="Times New Roman" w:eastAsia="Times New Roman" w:hAnsi="Times New Roman" w:cs="Times New Roman"/>
          <w:i/>
        </w:rPr>
        <w:t>BC</w:t>
      </w:r>
      <w:r>
        <w:rPr>
          <w:rFonts w:ascii="宋体" w:eastAsia="宋体" w:hAnsi="宋体" w:cs="宋体"/>
          <w:i/>
        </w:rPr>
        <w:t>、</w:t>
      </w:r>
      <w:r>
        <w:rPr>
          <w:rFonts w:ascii="Times New Roman" w:eastAsia="Times New Roman" w:hAnsi="Times New Roman" w:cs="Times New Roman"/>
          <w:i/>
        </w:rPr>
        <w:t>CD</w:t>
      </w:r>
      <w:r>
        <w:rPr>
          <w:rFonts w:ascii="宋体" w:eastAsia="宋体" w:hAnsi="宋体" w:cs="宋体"/>
        </w:rPr>
        <w:t>所表示的运动，下列说法正确的是（　　）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4273CC06" wp14:editId="6F66CEAE">
            <wp:extent cx="1685925" cy="1076325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468466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t>．</w:t>
      </w:r>
      <w:r>
        <w:rPr>
          <w:rFonts w:ascii="Times New Roman" w:eastAsia="Times New Roman" w:hAnsi="Times New Roman" w:cs="Times New Roman"/>
          <w:i/>
        </w:rPr>
        <w:t>BC</w:t>
      </w:r>
      <w:r>
        <w:rPr>
          <w:rFonts w:ascii="宋体" w:eastAsia="宋体" w:hAnsi="宋体" w:cs="宋体"/>
        </w:rPr>
        <w:t>段汽车运动的速度为</w:t>
      </w:r>
      <w:r>
        <w:rPr>
          <w:rFonts w:ascii="Times New Roman" w:eastAsia="Times New Roman" w:hAnsi="Times New Roman" w:cs="Times New Roman"/>
        </w:rPr>
        <w:t>15km/h</w:t>
      </w:r>
      <w:r>
        <w:tab/>
        <w:t>B</w:t>
      </w:r>
      <w:r>
        <w:t>．</w:t>
      </w:r>
      <w:r>
        <w:rPr>
          <w:rFonts w:ascii="Times New Roman" w:eastAsia="Times New Roman" w:hAnsi="Times New Roman" w:cs="Times New Roman"/>
          <w:i/>
        </w:rPr>
        <w:t>AB</w:t>
      </w:r>
      <w:r>
        <w:rPr>
          <w:rFonts w:ascii="宋体" w:eastAsia="宋体" w:hAnsi="宋体" w:cs="宋体"/>
        </w:rPr>
        <w:t>段汽车做匀速直线运动</w:t>
      </w:r>
    </w:p>
    <w:p w:rsidR="00B16457" w:rsidRDefault="00B16457" w:rsidP="00B16457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t>．</w:t>
      </w:r>
      <w:r>
        <w:rPr>
          <w:rFonts w:ascii="Times New Roman" w:eastAsia="Times New Roman" w:hAnsi="Times New Roman" w:cs="Times New Roman"/>
          <w:i/>
        </w:rPr>
        <w:t>CD</w:t>
      </w:r>
      <w:r>
        <w:rPr>
          <w:rFonts w:ascii="宋体" w:eastAsia="宋体" w:hAnsi="宋体" w:cs="宋体"/>
        </w:rPr>
        <w:t>段汽车的运动方向与</w:t>
      </w:r>
      <w:r>
        <w:rPr>
          <w:rFonts w:ascii="Times New Roman" w:eastAsia="Times New Roman" w:hAnsi="Times New Roman" w:cs="Times New Roman"/>
          <w:i/>
        </w:rPr>
        <w:t>OA</w:t>
      </w:r>
      <w:r>
        <w:rPr>
          <w:rFonts w:ascii="宋体" w:eastAsia="宋体" w:hAnsi="宋体" w:cs="宋体"/>
        </w:rPr>
        <w:t>段汽车的运动方向相同</w:t>
      </w:r>
      <w:r>
        <w:tab/>
        <w:t>D</w:t>
      </w:r>
      <w:r>
        <w:t>．</w:t>
      </w:r>
      <w:r>
        <w:rPr>
          <w:rFonts w:ascii="宋体" w:eastAsia="宋体" w:hAnsi="宋体" w:cs="宋体"/>
        </w:rPr>
        <w:t>汽车在</w:t>
      </w:r>
      <w:r>
        <w:rPr>
          <w:rFonts w:ascii="Times New Roman" w:eastAsia="Times New Roman" w:hAnsi="Times New Roman" w:cs="Times New Roman"/>
        </w:rPr>
        <w:t>4h</w:t>
      </w:r>
      <w:r>
        <w:rPr>
          <w:rFonts w:ascii="宋体" w:eastAsia="宋体" w:hAnsi="宋体" w:cs="宋体"/>
        </w:rPr>
        <w:t>内运动的路程为</w:t>
      </w:r>
      <w:r>
        <w:rPr>
          <w:rFonts w:ascii="Times New Roman" w:eastAsia="Times New Roman" w:hAnsi="Times New Roman" w:cs="Times New Roman"/>
        </w:rPr>
        <w:t>30km</w:t>
      </w:r>
    </w:p>
    <w:p w:rsidR="00B16457" w:rsidRDefault="00B16457" w:rsidP="00B16457"/>
    <w:p w:rsidR="00B16457" w:rsidRDefault="00B16457" w:rsidP="00B16457"/>
    <w:p w:rsidR="00B16457" w:rsidRPr="009C0381" w:rsidRDefault="00B16457" w:rsidP="00B16457">
      <w:pPr>
        <w:rPr>
          <w:b/>
        </w:rPr>
      </w:pPr>
      <w:r w:rsidRPr="009C0381">
        <w:rPr>
          <w:rFonts w:hint="eastAsia"/>
          <w:b/>
        </w:rPr>
        <w:t>二、填空题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</w:t>
      </w:r>
      <w:r>
        <w:t>．</w:t>
      </w:r>
      <w:r>
        <w:rPr>
          <w:rFonts w:ascii="宋体" w:eastAsia="宋体" w:hAnsi="宋体" w:cs="宋体"/>
        </w:rPr>
        <w:t>人听不到蝴蝶飞行的声音，是因为蝴蝶飞行时发出声音的频率</w:t>
      </w:r>
      <w:r>
        <w:t>_____</w:t>
      </w:r>
      <w:r>
        <w:rPr>
          <w:rFonts w:ascii="宋体" w:eastAsia="宋体" w:hAnsi="宋体" w:cs="宋体"/>
        </w:rPr>
        <w:t>（选填“低于”或</w:t>
      </w:r>
      <w:r>
        <w:rPr>
          <w:rFonts w:ascii="宋体" w:eastAsia="宋体" w:hAnsi="宋体" w:cs="宋体"/>
        </w:rPr>
        <w:lastRenderedPageBreak/>
        <w:t>“高于”）</w:t>
      </w:r>
      <w:r>
        <w:rPr>
          <w:rFonts w:ascii="Times New Roman" w:eastAsia="Times New Roman" w:hAnsi="Times New Roman" w:cs="Times New Roman"/>
        </w:rPr>
        <w:t>20Hz</w:t>
      </w:r>
      <w:r>
        <w:rPr>
          <w:rFonts w:ascii="宋体" w:eastAsia="宋体" w:hAnsi="宋体" w:cs="宋体"/>
        </w:rPr>
        <w:t>人们把这种声音称为</w:t>
      </w:r>
      <w:r>
        <w:t>_____</w:t>
      </w:r>
      <w:r>
        <w:rPr>
          <w:rFonts w:ascii="宋体" w:eastAsia="宋体" w:hAnsi="宋体" w:cs="宋体"/>
        </w:rPr>
        <w:t>（选填“超声波”或“次声波”）。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</w:t>
      </w:r>
      <w:r>
        <w:t>．</w:t>
      </w:r>
      <w:r>
        <w:rPr>
          <w:rFonts w:ascii="宋体" w:eastAsia="宋体" w:hAnsi="宋体" w:cs="宋体"/>
        </w:rPr>
        <w:t>发生火灾时，要使用液态二氧化碳灭火器。这种灭火器是在常温下用</w:t>
      </w:r>
      <w:r>
        <w:t>_____</w:t>
      </w:r>
      <w:r>
        <w:rPr>
          <w:rFonts w:ascii="宋体" w:eastAsia="宋体" w:hAnsi="宋体" w:cs="宋体"/>
        </w:rPr>
        <w:t>的办法使二氧化碳气体</w:t>
      </w:r>
      <w:r>
        <w:t>_______</w:t>
      </w:r>
      <w:r>
        <w:rPr>
          <w:rFonts w:ascii="宋体" w:eastAsia="宋体" w:hAnsi="宋体" w:cs="宋体"/>
        </w:rPr>
        <w:t>后装入钢瓶里的。使用时要注意手先放到钢瓶的木柄上，然后再打开螺帽，否则会因液态二氧化碳在</w:t>
      </w:r>
      <w:r>
        <w:t>____</w:t>
      </w:r>
      <w:r>
        <w:rPr>
          <w:rFonts w:ascii="宋体" w:eastAsia="宋体" w:hAnsi="宋体" w:cs="宋体"/>
        </w:rPr>
        <w:t>时要吸收大量的热而对使用者造成伤害。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18</w:t>
      </w:r>
      <w:r>
        <w:t>．</w:t>
      </w:r>
      <w:r>
        <w:rPr>
          <w:rFonts w:ascii="宋体" w:eastAsia="宋体" w:hAnsi="宋体" w:cs="宋体"/>
        </w:rPr>
        <w:t>小明照镜子时看到镜子里的时钟如图所示，它的秒针在沿</w:t>
      </w:r>
      <w:r>
        <w:t>_____</w:t>
      </w:r>
      <w:r>
        <w:rPr>
          <w:rFonts w:ascii="宋体" w:eastAsia="宋体" w:hAnsi="宋体" w:cs="宋体"/>
        </w:rPr>
        <w:t>（填“顺时针”或“逆时针”）方向转动；时钟实际显示的时间是</w:t>
      </w:r>
      <w:r>
        <w:t>_____</w:t>
      </w:r>
      <w:r>
        <w:rPr>
          <w:rFonts w:ascii="宋体" w:eastAsia="宋体" w:hAnsi="宋体" w:cs="宋体"/>
        </w:rPr>
        <w:t>。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5613D482" wp14:editId="51CC5D43">
            <wp:extent cx="1219200" cy="12382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942603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</w:t>
      </w:r>
      <w:r>
        <w:t>．</w:t>
      </w:r>
      <w:r>
        <w:rPr>
          <w:rFonts w:ascii="宋体" w:eastAsia="宋体" w:hAnsi="宋体" w:cs="宋体"/>
        </w:rPr>
        <w:t>为了加强管理，鞍钢用人工智能技术刷脸考勤，如图所示。当人脸到摄像头的距离</w:t>
      </w:r>
      <w:r w:rsidRPr="00043B54">
        <w:t>______</w:t>
      </w:r>
      <w:r>
        <w:rPr>
          <w:rFonts w:ascii="宋体" w:eastAsia="宋体" w:hAnsi="宋体" w:cs="宋体"/>
        </w:rPr>
        <w:t>时，人脸通过摄像头成一个倒立、</w:t>
      </w:r>
      <w:r w:rsidRPr="00043B54">
        <w:t>______</w:t>
      </w:r>
      <w:r>
        <w:rPr>
          <w:rFonts w:ascii="宋体" w:eastAsia="宋体" w:hAnsi="宋体" w:cs="宋体"/>
        </w:rPr>
        <w:t>的实像，与录入信息进行对比，从而记录考勤。当人脸靠近摄像头，人脸较暗时，闪光灯会自动打开，照亮</w:t>
      </w:r>
      <w:r w:rsidRPr="00043B54">
        <w:t>______</w:t>
      </w:r>
      <w:r>
        <w:rPr>
          <w:rFonts w:ascii="宋体" w:eastAsia="宋体" w:hAnsi="宋体" w:cs="宋体"/>
        </w:rPr>
        <w:t>（选填“人脸”或“显示屏”），画面会清晰些。</w:t>
      </w:r>
    </w:p>
    <w:p w:rsidR="00B16457" w:rsidRDefault="00B16457" w:rsidP="00B1645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2822AB9B" wp14:editId="551E3219">
            <wp:extent cx="2476500" cy="1571625"/>
            <wp:effectExtent l="0" t="0" r="0" b="0"/>
            <wp:docPr id="925637458" name="图片 9256374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35379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t>．</w:t>
      </w:r>
      <w:r>
        <w:rPr>
          <w:rFonts w:ascii="宋体" w:eastAsia="宋体" w:hAnsi="宋体" w:cs="宋体"/>
        </w:rPr>
        <w:t>从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宋体" w:eastAsia="宋体" w:hAnsi="宋体" w:cs="宋体"/>
        </w:rPr>
        <w:t>年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宋体" w:eastAsia="宋体" w:hAnsi="宋体" w:cs="宋体"/>
        </w:rPr>
        <w:t>月</w:t>
      </w:r>
      <w:r>
        <w:rPr>
          <w:rFonts w:ascii="Times New Roman" w:eastAsia="Times New Roman" w:hAnsi="Times New Roman" w:cs="Times New Roman"/>
        </w:rPr>
        <w:t>12</w:t>
      </w:r>
      <w:r>
        <w:rPr>
          <w:rFonts w:ascii="宋体" w:eastAsia="宋体" w:hAnsi="宋体" w:cs="宋体"/>
        </w:rPr>
        <w:t>日起，敦煌至西安的高铁列车正式运行。</w:t>
      </w:r>
      <w:r>
        <w:rPr>
          <w:rFonts w:ascii="Times New Roman" w:eastAsia="Times New Roman" w:hAnsi="Times New Roman" w:cs="Times New Roman"/>
        </w:rPr>
        <w:t>D2739</w:t>
      </w:r>
      <w:r>
        <w:rPr>
          <w:rFonts w:ascii="宋体" w:eastAsia="宋体" w:hAnsi="宋体" w:cs="宋体"/>
        </w:rPr>
        <w:t>列车早晨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宋体" w:eastAsia="宋体" w:hAnsi="宋体" w:cs="宋体"/>
        </w:rPr>
        <w:t>点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宋体" w:eastAsia="宋体" w:hAnsi="宋体" w:cs="宋体"/>
        </w:rPr>
        <w:t>分从敦煌发车，到达兰州西站是</w:t>
      </w:r>
      <w:r>
        <w:rPr>
          <w:rFonts w:ascii="Times New Roman" w:eastAsia="Times New Roman" w:hAnsi="Times New Roman" w:cs="Times New Roman"/>
        </w:rPr>
        <w:t>16</w:t>
      </w:r>
      <w:r>
        <w:rPr>
          <w:rFonts w:ascii="宋体" w:eastAsia="宋体" w:hAnsi="宋体" w:cs="宋体"/>
        </w:rPr>
        <w:t>点整，运行的里程约为</w:t>
      </w:r>
      <w:r>
        <w:rPr>
          <w:rFonts w:ascii="Times New Roman" w:eastAsia="Times New Roman" w:hAnsi="Times New Roman" w:cs="Times New Roman"/>
        </w:rPr>
        <w:t>1050km</w:t>
      </w:r>
      <w:r>
        <w:rPr>
          <w:rFonts w:ascii="宋体" w:eastAsia="宋体" w:hAnsi="宋体" w:cs="宋体"/>
        </w:rPr>
        <w:t>，则列车在这段路程的平均速度是</w:t>
      </w:r>
      <w:r w:rsidRPr="00043B54">
        <w:t>______</w:t>
      </w:r>
      <w:r>
        <w:rPr>
          <w:rFonts w:ascii="Times New Roman" w:eastAsia="Times New Roman" w:hAnsi="Times New Roman" w:cs="Times New Roman"/>
        </w:rPr>
        <w:t>km/h</w:t>
      </w:r>
      <w:r>
        <w:rPr>
          <w:rFonts w:ascii="宋体" w:eastAsia="宋体" w:hAnsi="宋体" w:cs="宋体"/>
        </w:rPr>
        <w:t>。坐在列车上的乘客看到窗外的树木飞速向后退，这是以</w:t>
      </w:r>
      <w:r w:rsidRPr="00043B54">
        <w:t>______</w:t>
      </w:r>
      <w:r>
        <w:rPr>
          <w:rFonts w:ascii="宋体" w:eastAsia="宋体" w:hAnsi="宋体" w:cs="宋体"/>
        </w:rPr>
        <w:t>为参照物。</w:t>
      </w:r>
    </w:p>
    <w:p w:rsidR="00B16457" w:rsidRDefault="00B16457" w:rsidP="00B1645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0274CC4B" wp14:editId="55CDF93D">
            <wp:extent cx="1343025" cy="1181100"/>
            <wp:effectExtent l="0" t="0" r="0" b="0"/>
            <wp:docPr id="830730445" name="图片 8307304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480193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/>
    <w:p w:rsidR="00B16457" w:rsidRPr="009C0381" w:rsidRDefault="00B16457" w:rsidP="00B16457">
      <w:pPr>
        <w:rPr>
          <w:b/>
        </w:rPr>
      </w:pPr>
      <w:r w:rsidRPr="009C0381">
        <w:rPr>
          <w:rFonts w:hint="eastAsia"/>
          <w:b/>
        </w:rPr>
        <w:t>三、实验题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</w:t>
      </w:r>
      <w:r>
        <w:t>．</w:t>
      </w:r>
      <w:r>
        <w:rPr>
          <w:rFonts w:ascii="宋体" w:eastAsia="宋体" w:hAnsi="宋体" w:cs="宋体"/>
        </w:rPr>
        <w:t>小明利用如图甲所示的装置探究光的反射定律，平面镜平放在水平桌面上，板</w:t>
      </w:r>
      <w:r>
        <w:rPr>
          <w:rFonts w:ascii="Times New Roman" w:eastAsia="Times New Roman" w:hAnsi="Times New Roman" w:cs="Times New Roman"/>
        </w:rPr>
        <w:t xml:space="preserve"> E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宋体" w:eastAsia="宋体" w:hAnsi="宋体" w:cs="宋体"/>
        </w:rPr>
        <w:t>可</w:t>
      </w:r>
      <w:r>
        <w:rPr>
          <w:rFonts w:ascii="宋体" w:eastAsia="宋体" w:hAnsi="宋体" w:cs="宋体"/>
        </w:rPr>
        <w:lastRenderedPageBreak/>
        <w:t>以绕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ON </w:t>
      </w:r>
      <w:r>
        <w:rPr>
          <w:rFonts w:ascii="宋体" w:eastAsia="宋体" w:hAnsi="宋体" w:cs="宋体"/>
        </w:rPr>
        <w:t>轴转动。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59DF8881" wp14:editId="6F84AA8E">
            <wp:extent cx="1924050" cy="866775"/>
            <wp:effectExtent l="0" t="0" r="0" b="0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940389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为了看清楚板上的光路，板的材质应是</w:t>
      </w:r>
      <w:r>
        <w:t>______</w:t>
      </w:r>
      <w:r>
        <w:rPr>
          <w:rFonts w:ascii="宋体" w:eastAsia="宋体" w:hAnsi="宋体" w:cs="宋体"/>
        </w:rPr>
        <w:t>（选填“粗糙的” 或“光滑的”）。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小明让一束光贴着板</w:t>
      </w:r>
      <w:r>
        <w:rPr>
          <w:rFonts w:ascii="Times New Roman" w:eastAsia="Times New Roman" w:hAnsi="Times New Roman" w:cs="Times New Roman"/>
        </w:rPr>
        <w:t xml:space="preserve"> E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宋体" w:eastAsia="宋体" w:hAnsi="宋体" w:cs="宋体"/>
        </w:rPr>
        <w:t>射到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O </w:t>
      </w:r>
      <w:r>
        <w:rPr>
          <w:rFonts w:ascii="宋体" w:eastAsia="宋体" w:hAnsi="宋体" w:cs="宋体"/>
        </w:rPr>
        <w:t>点，要使入射光线和反射光线的径迹同时在板上出现，板与平面镜的位置关系是</w:t>
      </w:r>
      <w:r>
        <w:t>______</w:t>
      </w:r>
      <w:r>
        <w:rPr>
          <w:rFonts w:ascii="宋体" w:eastAsia="宋体" w:hAnsi="宋体" w:cs="宋体"/>
        </w:rPr>
        <w:t>（选填“一定垂直”；“一定不垂直”或“可以垂直也可以不垂直”）。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以法线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ON </w:t>
      </w:r>
      <w:r>
        <w:rPr>
          <w:rFonts w:ascii="宋体" w:eastAsia="宋体" w:hAnsi="宋体" w:cs="宋体"/>
        </w:rPr>
        <w:t>为轴线，将板的</w:t>
      </w:r>
      <w:r>
        <w:rPr>
          <w:rFonts w:ascii="Times New Roman" w:eastAsia="Times New Roman" w:hAnsi="Times New Roman" w:cs="Times New Roman"/>
        </w:rPr>
        <w:t xml:space="preserve"> F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宋体" w:eastAsia="宋体" w:hAnsi="宋体" w:cs="宋体"/>
        </w:rPr>
        <w:t>面绕法线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ON </w:t>
      </w:r>
      <w:r>
        <w:rPr>
          <w:rFonts w:ascii="宋体" w:eastAsia="宋体" w:hAnsi="宋体" w:cs="宋体"/>
        </w:rPr>
        <w:t>向后旋转，此时反射光线的位置</w:t>
      </w:r>
      <w:r>
        <w:t>______</w:t>
      </w:r>
      <w:r>
        <w:rPr>
          <w:rFonts w:ascii="宋体" w:eastAsia="宋体" w:hAnsi="宋体" w:cs="宋体"/>
        </w:rPr>
        <w:t>（选填“发生”或“不发生”）变化。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下表是用于研究光反射时角度关系的实验数据记录表，则表格中</w:t>
      </w:r>
      <w:r>
        <w:rPr>
          <w:rFonts w:ascii="Times New Roman" w:eastAsia="Times New Roman" w:hAnsi="Times New Roman" w:cs="Times New Roman"/>
        </w:rPr>
        <w:t xml:space="preserve"> a </w:t>
      </w:r>
      <w:r>
        <w:rPr>
          <w:rFonts w:ascii="宋体" w:eastAsia="宋体" w:hAnsi="宋体" w:cs="宋体"/>
        </w:rPr>
        <w:t>是</w:t>
      </w:r>
      <w:r>
        <w:t>______</w:t>
      </w:r>
      <w:r>
        <w:rPr>
          <w:rFonts w:ascii="宋体" w:eastAsia="宋体" w:hAnsi="宋体" w:cs="宋体"/>
        </w:rPr>
        <w:t>；</w:t>
      </w:r>
      <w:r>
        <w:rPr>
          <w:rFonts w:ascii="Times New Roman" w:eastAsia="Times New Roman" w:hAnsi="Times New Roman" w:cs="Times New Roman"/>
        </w:rPr>
        <w:t xml:space="preserve">b </w:t>
      </w:r>
      <w:r>
        <w:rPr>
          <w:rFonts w:ascii="宋体" w:eastAsia="宋体" w:hAnsi="宋体" w:cs="宋体"/>
        </w:rPr>
        <w:t>是</w:t>
      </w:r>
      <w:r>
        <w:t>______</w:t>
      </w:r>
      <w:r>
        <w:rPr>
          <w:rFonts w:ascii="宋体" w:eastAsia="宋体" w:hAnsi="宋体" w:cs="宋体"/>
        </w:rPr>
        <w:t>。（选填“反射角/°”或“入射角/°”）</w:t>
      </w:r>
    </w:p>
    <w:tbl>
      <w:tblPr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170"/>
      </w:tblGrid>
      <w:tr w:rsidR="00B16457" w:rsidTr="00151755">
        <w:trPr>
          <w:trHeight w:val="42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eastAsia="宋体" w:hAnsi="宋体" w:cs="宋体"/>
              </w:rPr>
              <w:t>实验序号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</w:p>
        </w:tc>
      </w:tr>
      <w:tr w:rsidR="00B16457" w:rsidTr="00151755">
        <w:trPr>
          <w:trHeight w:val="36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</w:tr>
      <w:tr w:rsidR="00B16457" w:rsidTr="00151755">
        <w:trPr>
          <w:trHeight w:val="36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</w:tr>
      <w:tr w:rsidR="00B16457" w:rsidTr="00151755">
        <w:trPr>
          <w:trHeight w:val="36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</w:tr>
      <w:tr w:rsidR="00B16457" w:rsidTr="00151755">
        <w:trPr>
          <w:trHeight w:val="36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</w:tr>
      <w:tr w:rsidR="00B16457" w:rsidTr="00151755">
        <w:trPr>
          <w:trHeight w:val="360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16457" w:rsidRDefault="00B16457" w:rsidP="00151755">
            <w:pPr>
              <w:spacing w:line="360" w:lineRule="auto"/>
              <w:jc w:val="left"/>
              <w:textAlignment w:val="center"/>
            </w:pPr>
          </w:p>
        </w:tc>
      </w:tr>
    </w:tbl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(5)</w:t>
      </w:r>
      <w:r>
        <w:rPr>
          <w:rFonts w:ascii="宋体" w:eastAsia="宋体" w:hAnsi="宋体" w:cs="宋体"/>
        </w:rPr>
        <w:t>若保持平面镜水平不变，将板向后倾斜一个角度（如图乙），入射光线仍能呈现纸板上，且沿</w:t>
      </w:r>
      <w:r>
        <w:rPr>
          <w:rFonts w:ascii="Times New Roman" w:eastAsia="Times New Roman" w:hAnsi="Times New Roman" w:cs="Times New Roman"/>
          <w:i/>
        </w:rPr>
        <w:t xml:space="preserve">AO </w:t>
      </w:r>
      <w:r>
        <w:rPr>
          <w:rFonts w:ascii="宋体" w:eastAsia="宋体" w:hAnsi="宋体" w:cs="宋体"/>
        </w:rPr>
        <w:t>方向入射到平面镜的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O </w:t>
      </w:r>
      <w:r>
        <w:rPr>
          <w:rFonts w:ascii="宋体" w:eastAsia="宋体" w:hAnsi="宋体" w:cs="宋体"/>
        </w:rPr>
        <w:t>点，此时与图甲情形对比，发生改变的有</w:t>
      </w:r>
      <w:r>
        <w:t>______</w:t>
      </w:r>
      <w:r>
        <w:rPr>
          <w:rFonts w:ascii="宋体" w:eastAsia="宋体" w:hAnsi="宋体" w:cs="宋体"/>
        </w:rPr>
        <w:t>。（单选）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．法线方向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．反射光线方向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．反射角和入射角关系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t>22</w:t>
      </w:r>
      <w:r>
        <w:t>．</w:t>
      </w:r>
      <w:r>
        <w:rPr>
          <w:rFonts w:ascii="宋体" w:eastAsia="宋体" w:hAnsi="宋体" w:cs="宋体"/>
        </w:rPr>
        <w:t>如图是探究“凸透镜成像规律”的实验装置。</w:t>
      </w:r>
      <w:r>
        <w:rPr>
          <w:rFonts w:ascii="Times New Roman" w:eastAsia="Times New Roman" w:hAnsi="Times New Roman" w:cs="Times New Roman"/>
        </w:rPr>
        <w:t xml:space="preserve">  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 wp14:anchorId="12FC81EB" wp14:editId="7C10D1BC">
            <wp:extent cx="3609975" cy="1000125"/>
            <wp:effectExtent l="0" t="0" r="0" b="0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726007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将蜡烛、凸透镜和光屏依次安装在光具座上后，应调整烛焰、凸透镜和光屏使它们的中心大致在</w:t>
      </w:r>
      <w:r>
        <w:t>___________</w:t>
      </w:r>
      <w:r>
        <w:rPr>
          <w:rFonts w:ascii="宋体" w:eastAsia="宋体" w:hAnsi="宋体" w:cs="宋体"/>
        </w:rPr>
        <w:t>，这样做的目的是使</w:t>
      </w:r>
      <w:r>
        <w:t>___________</w:t>
      </w:r>
      <w:r>
        <w:rPr>
          <w:rFonts w:ascii="宋体" w:eastAsia="宋体" w:hAnsi="宋体" w:cs="宋体"/>
        </w:rPr>
        <w:t>。</w:t>
      </w:r>
      <w:r>
        <w:rPr>
          <w:rFonts w:ascii="Times New Roman" w:eastAsia="Times New Roman" w:hAnsi="Times New Roman" w:cs="Times New Roman"/>
        </w:rPr>
        <w:t xml:space="preserve">    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当蜡烛位于图中的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处时，移动光屏到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宋体" w:eastAsia="宋体" w:hAnsi="宋体" w:cs="宋体"/>
        </w:rPr>
        <w:t>处，观察到光屏上呈现清晰的像，此时像和物大小相等，则该凸透镜焦距为</w:t>
      </w:r>
      <w:r>
        <w:t>___________</w:t>
      </w:r>
      <w:r>
        <w:rPr>
          <w:rFonts w:ascii="Times New Roman" w:eastAsia="Times New Roman" w:hAnsi="Times New Roman" w:cs="Times New Roman"/>
        </w:rPr>
        <w:t>cm</w:t>
      </w:r>
      <w:r>
        <w:rPr>
          <w:rFonts w:ascii="宋体" w:eastAsia="宋体" w:hAnsi="宋体" w:cs="宋体"/>
        </w:rPr>
        <w:t>。</w:t>
      </w:r>
      <w:r>
        <w:rPr>
          <w:rFonts w:ascii="Times New Roman" w:eastAsia="Times New Roman" w:hAnsi="Times New Roman" w:cs="Times New Roman"/>
        </w:rPr>
        <w:t xml:space="preserve">    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 xml:space="preserve">(3) </w:t>
      </w:r>
      <w:r>
        <w:rPr>
          <w:rFonts w:ascii="宋体" w:eastAsia="宋体" w:hAnsi="宋体" w:cs="宋体"/>
        </w:rPr>
        <w:t>紧接着用不透明的硬纸板挡住凸透镜的下半部分，发现光屏上呈现的像是</w:t>
      </w:r>
      <w:r>
        <w:t>___________</w:t>
      </w:r>
      <w:r>
        <w:rPr>
          <w:rFonts w:ascii="宋体" w:eastAsia="宋体" w:hAnsi="宋体" w:cs="宋体"/>
        </w:rPr>
        <w:t>（选填“完整”或“不完整”）的。</w:t>
      </w:r>
      <w:r>
        <w:rPr>
          <w:rFonts w:ascii="Times New Roman" w:eastAsia="Times New Roman" w:hAnsi="Times New Roman" w:cs="Times New Roman"/>
        </w:rPr>
        <w:t xml:space="preserve">    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 xml:space="preserve">(4) </w:t>
      </w:r>
      <w:r>
        <w:rPr>
          <w:rFonts w:ascii="宋体" w:eastAsia="宋体" w:hAnsi="宋体" w:cs="宋体"/>
        </w:rPr>
        <w:t>当把蜡烛向右移动</w:t>
      </w:r>
      <w:r>
        <w:rPr>
          <w:rFonts w:ascii="Times New Roman" w:eastAsia="Times New Roman" w:hAnsi="Times New Roman" w:cs="Times New Roman"/>
        </w:rPr>
        <w:t>5cm</w:t>
      </w:r>
      <w:r>
        <w:rPr>
          <w:rFonts w:ascii="宋体" w:eastAsia="宋体" w:hAnsi="宋体" w:cs="宋体"/>
        </w:rPr>
        <w:t>，光屏上的像变得模糊。要使像变清晰，应适当向</w:t>
      </w:r>
      <w:r>
        <w:t>___________</w:t>
      </w:r>
      <w:r>
        <w:rPr>
          <w:rFonts w:ascii="宋体" w:eastAsia="宋体" w:hAnsi="宋体" w:cs="宋体"/>
        </w:rPr>
        <w:t>移动光屏，此时光屏上的像应该是倒立、</w:t>
      </w:r>
      <w:r>
        <w:t>___________</w:t>
      </w:r>
      <w:r>
        <w:rPr>
          <w:rFonts w:ascii="宋体" w:eastAsia="宋体" w:hAnsi="宋体" w:cs="宋体"/>
        </w:rPr>
        <w:t>（选填“放大”、“等大”或“缩小”）的实像。</w:t>
      </w:r>
      <w:r>
        <w:t>___________</w:t>
      </w:r>
      <w:r>
        <w:rPr>
          <w:rFonts w:ascii="宋体" w:eastAsia="宋体" w:hAnsi="宋体" w:cs="宋体"/>
        </w:rPr>
        <w:t>（选填“照相机”、“投影机”或“放大镜”）就是根据这一原理制成的。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(5)</w:t>
      </w:r>
      <w:r>
        <w:rPr>
          <w:rFonts w:ascii="宋体" w:eastAsia="宋体" w:hAnsi="宋体" w:cs="宋体"/>
        </w:rPr>
        <w:t>在实验中移动光屏时，在光屏上始终得不到一个清晰的像，原因可能是</w:t>
      </w:r>
      <w:r>
        <w:t>___________</w:t>
      </w:r>
      <w:r>
        <w:rPr>
          <w:rFonts w:ascii="宋体" w:eastAsia="宋体" w:hAnsi="宋体" w:cs="宋体"/>
        </w:rPr>
        <w:t>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</w:t>
      </w:r>
      <w:r>
        <w:t>．</w:t>
      </w:r>
      <w:r>
        <w:rPr>
          <w:rFonts w:ascii="宋体" w:eastAsia="宋体" w:hAnsi="宋体" w:cs="宋体"/>
        </w:rPr>
        <w:t>在“探究小车运动快慢”的实验中，小亮设计了如图所示的实验装置：小车从斜面顶端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点由静止下滑，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为</w:t>
      </w:r>
      <w:r>
        <w:rPr>
          <w:rFonts w:ascii="Times New Roman" w:eastAsia="Times New Roman" w:hAnsi="Times New Roman" w:cs="Times New Roman"/>
          <w:i/>
        </w:rPr>
        <w:t>AC</w:t>
      </w:r>
      <w:r>
        <w:rPr>
          <w:rFonts w:ascii="宋体" w:eastAsia="宋体" w:hAnsi="宋体" w:cs="宋体"/>
        </w:rPr>
        <w:t>的中点，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处立有一金属片，图中的圆圈是小车到达</w:t>
      </w:r>
      <w:r>
        <w:rPr>
          <w:rFonts w:ascii="Times New Roman" w:eastAsia="Times New Roman" w:hAnsi="Times New Roman" w:cs="Times New Roman"/>
          <w:i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  <w:i/>
        </w:rPr>
        <w:t>C</w:t>
      </w:r>
      <w:r>
        <w:rPr>
          <w:rFonts w:ascii="宋体" w:eastAsia="宋体" w:hAnsi="宋体" w:cs="宋体"/>
        </w:rPr>
        <w:t>三处时电子表的显示（数字分别表示“时：分：秒”），则：</w:t>
      </w:r>
    </w:p>
    <w:p w:rsidR="00B16457" w:rsidRDefault="00B16457" w:rsidP="00B16457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 wp14:anchorId="2C4B106F" wp14:editId="56C244D2">
            <wp:extent cx="3714750" cy="2000250"/>
            <wp:effectExtent l="0" t="0" r="0" b="0"/>
            <wp:docPr id="1813785170" name="图片 18137851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105377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该实验是依据公式</w:t>
      </w:r>
      <w:r>
        <w:t>_____</w:t>
      </w:r>
      <w:r>
        <w:rPr>
          <w:rFonts w:ascii="宋体" w:eastAsia="宋体" w:hAnsi="宋体" w:cs="宋体"/>
        </w:rPr>
        <w:t>进行测量的。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实验中应使斜面的坡度较</w:t>
      </w:r>
      <w:r>
        <w:t>_____</w:t>
      </w:r>
      <w:r>
        <w:rPr>
          <w:rFonts w:ascii="宋体" w:eastAsia="宋体" w:hAnsi="宋体" w:cs="宋体"/>
        </w:rPr>
        <w:t>（填“大”或“小”），目的是</w:t>
      </w:r>
      <w:r>
        <w:t>_____</w:t>
      </w:r>
      <w:r>
        <w:rPr>
          <w:rFonts w:ascii="宋体" w:eastAsia="宋体" w:hAnsi="宋体" w:cs="宋体"/>
        </w:rPr>
        <w:t>（填“延长”或“缩短”）运动时间，减小测量时间的误差。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根据图中信息可知：小车通过上半段路程的平均速度为</w:t>
      </w:r>
      <w:proofErr w:type="spellStart"/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  <w:vertAlign w:val="subscript"/>
        </w:rPr>
        <w:t>AB</w:t>
      </w:r>
      <w:proofErr w:type="spellEnd"/>
      <w:r>
        <w:rPr>
          <w:rFonts w:ascii="宋体" w:eastAsia="宋体" w:hAnsi="宋体" w:cs="宋体"/>
        </w:rPr>
        <w:t>＝</w:t>
      </w:r>
      <w:r>
        <w:t>_____</w:t>
      </w:r>
      <w:r>
        <w:rPr>
          <w:rFonts w:ascii="Times New Roman" w:eastAsia="Times New Roman" w:hAnsi="Times New Roman" w:cs="Times New Roman"/>
        </w:rPr>
        <w:t>m/s</w:t>
      </w:r>
      <w:r>
        <w:rPr>
          <w:rFonts w:ascii="宋体" w:eastAsia="宋体" w:hAnsi="宋体" w:cs="宋体"/>
        </w:rPr>
        <w:t>，小车通过全程的</w:t>
      </w:r>
      <w:r>
        <w:rPr>
          <w:rFonts w:ascii="宋体" w:eastAsia="宋体" w:hAnsi="宋体" w:cs="宋体"/>
        </w:rPr>
        <w:lastRenderedPageBreak/>
        <w:t>平均速度为</w:t>
      </w:r>
      <w:proofErr w:type="spellStart"/>
      <w:r>
        <w:rPr>
          <w:rFonts w:ascii="Times New Roman" w:eastAsia="Times New Roman" w:hAnsi="Times New Roman" w:cs="Times New Roman"/>
          <w:i/>
        </w:rPr>
        <w:t>v</w:t>
      </w:r>
      <w:r>
        <w:rPr>
          <w:rFonts w:ascii="Times New Roman" w:eastAsia="Times New Roman" w:hAnsi="Times New Roman" w:cs="Times New Roman"/>
          <w:vertAlign w:val="subscript"/>
        </w:rPr>
        <w:t>AC</w:t>
      </w:r>
      <w:proofErr w:type="spellEnd"/>
      <w:r>
        <w:rPr>
          <w:rFonts w:ascii="宋体" w:eastAsia="宋体" w:hAnsi="宋体" w:cs="宋体"/>
        </w:rPr>
        <w:t>＝</w:t>
      </w:r>
      <w:r>
        <w:t>_____</w:t>
      </w:r>
      <w:r>
        <w:rPr>
          <w:rFonts w:ascii="Times New Roman" w:eastAsia="Times New Roman" w:hAnsi="Times New Roman" w:cs="Times New Roman"/>
        </w:rPr>
        <w:t>m/s</w:t>
      </w:r>
      <w:r>
        <w:rPr>
          <w:rFonts w:ascii="宋体" w:eastAsia="宋体" w:hAnsi="宋体" w:cs="宋体"/>
        </w:rPr>
        <w:t>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小车在下滑过程中做</w:t>
      </w:r>
      <w:r>
        <w:t>_____</w:t>
      </w:r>
      <w:r>
        <w:rPr>
          <w:rFonts w:ascii="宋体" w:eastAsia="宋体" w:hAnsi="宋体" w:cs="宋体"/>
        </w:rPr>
        <w:t>（填“匀速”或“变速”）直线运动。</w:t>
      </w:r>
    </w:p>
    <w:p w:rsidR="00B16457" w:rsidRDefault="00B16457" w:rsidP="00B16457"/>
    <w:p w:rsidR="00B16457" w:rsidRPr="009C0381" w:rsidRDefault="00B16457" w:rsidP="00B16457">
      <w:pPr>
        <w:rPr>
          <w:b/>
        </w:rPr>
      </w:pPr>
      <w:r w:rsidRPr="009C0381">
        <w:rPr>
          <w:rFonts w:hint="eastAsia"/>
          <w:b/>
        </w:rPr>
        <w:t>四、计算题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</w:t>
      </w:r>
      <w:r>
        <w:t>．</w:t>
      </w:r>
      <w:r>
        <w:rPr>
          <w:rFonts w:ascii="宋体" w:eastAsia="宋体" w:hAnsi="宋体" w:cs="宋体"/>
        </w:rPr>
        <w:t>如图所示，我国第三代航天远洋测量船</w:t>
      </w:r>
      <w:r>
        <w:rPr>
          <w:rFonts w:ascii="Times New Roman" w:eastAsia="Times New Roman" w:hAnsi="Times New Roman" w:cs="Times New Roman"/>
        </w:rPr>
        <w:t>—</w:t>
      </w:r>
      <w:r>
        <w:rPr>
          <w:rFonts w:ascii="宋体" w:eastAsia="宋体" w:hAnsi="宋体" w:cs="宋体"/>
        </w:rPr>
        <w:t>远望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号船于</w:t>
      </w:r>
      <w:r>
        <w:rPr>
          <w:rFonts w:ascii="Times New Roman" w:eastAsia="Times New Roman" w:hAnsi="Times New Roman" w:cs="Times New Roman"/>
        </w:rPr>
        <w:t>13</w:t>
      </w:r>
      <w:r>
        <w:rPr>
          <w:rFonts w:ascii="宋体" w:eastAsia="宋体" w:hAnsi="宋体" w:cs="宋体"/>
        </w:rPr>
        <w:t>日上午驶离中国卫星海上测控部码头，首次单航程奔赴太平洋、印度洋、大西洋指定海域执行多次海上测控任务。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若码头到某目标指定海域的距离为</w:t>
      </w:r>
      <w:r>
        <w:rPr>
          <w:rFonts w:ascii="Times New Roman" w:eastAsia="Times New Roman" w:hAnsi="Times New Roman" w:cs="Times New Roman"/>
        </w:rPr>
        <w:t>5832km</w:t>
      </w:r>
      <w:r>
        <w:rPr>
          <w:rFonts w:ascii="宋体" w:eastAsia="宋体" w:hAnsi="宋体" w:cs="宋体"/>
        </w:rPr>
        <w:t>，则远望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号以</w:t>
      </w:r>
      <w:r>
        <w:rPr>
          <w:rFonts w:ascii="Times New Roman" w:eastAsia="Times New Roman" w:hAnsi="Times New Roman" w:cs="Times New Roman"/>
        </w:rPr>
        <w:t>27km/h</w:t>
      </w:r>
      <w:r>
        <w:rPr>
          <w:rFonts w:ascii="宋体" w:eastAsia="宋体" w:hAnsi="宋体" w:cs="宋体"/>
        </w:rPr>
        <w:t>的速度航行到达该目标海域需要多少时间</w:t>
      </w:r>
      <w:r>
        <w:rPr>
          <w:rFonts w:ascii="Times New Roman" w:eastAsia="Times New Roman" w:hAnsi="Times New Roman" w:cs="Times New Roman"/>
        </w:rPr>
        <w:t>?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到达目标海域进行航天测量时，远望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宋体" w:eastAsia="宋体" w:hAnsi="宋体" w:cs="宋体"/>
        </w:rPr>
        <w:t>号通过船载雷达发现了目标。若雷达发出激光经</w:t>
      </w:r>
      <w:r>
        <w:rPr>
          <w:rFonts w:ascii="Times New Roman" w:eastAsia="Times New Roman" w:hAnsi="Times New Roman" w:cs="Times New Roman"/>
        </w:rPr>
        <w:t>2.4×10</w:t>
      </w:r>
      <w:r>
        <w:rPr>
          <w:rFonts w:ascii="Times New Roman" w:eastAsia="Times New Roman" w:hAnsi="Times New Roman" w:cs="Times New Roman"/>
          <w:vertAlign w:val="superscript"/>
        </w:rPr>
        <w:t>-3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收到了回波，则目标距“远望六号”的距离是多少</w:t>
      </w:r>
      <w:r>
        <w:rPr>
          <w:rFonts w:ascii="Times New Roman" w:eastAsia="Times New Roman" w:hAnsi="Times New Roman" w:cs="Times New Roman"/>
        </w:rPr>
        <w:t>?</w:t>
      </w:r>
    </w:p>
    <w:p w:rsidR="00B16457" w:rsidRDefault="00B16457" w:rsidP="00B1645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75D7059A" wp14:editId="54FED291">
            <wp:extent cx="2038350" cy="1409700"/>
            <wp:effectExtent l="0" t="0" r="0" b="0"/>
            <wp:docPr id="1962144287" name="图片 19621442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700882" name="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</w:t>
      </w:r>
      <w:r>
        <w:t>．</w:t>
      </w:r>
      <w:r>
        <w:rPr>
          <w:rFonts w:ascii="宋体" w:eastAsia="宋体" w:hAnsi="宋体" w:cs="宋体"/>
        </w:rPr>
        <w:t>长度为</w:t>
      </w:r>
      <w:r>
        <w:rPr>
          <w:rFonts w:ascii="Times New Roman" w:eastAsia="Times New Roman" w:hAnsi="Times New Roman" w:cs="Times New Roman"/>
        </w:rPr>
        <w:t>150m</w:t>
      </w:r>
      <w:r>
        <w:rPr>
          <w:rFonts w:ascii="宋体" w:eastAsia="宋体" w:hAnsi="宋体" w:cs="宋体"/>
        </w:rPr>
        <w:t>的火车在笔直的轨道上匀速行驶，从山崖驶向大桥（如图所示），火车头在距桥头</w:t>
      </w:r>
      <w:r>
        <w:rPr>
          <w:rFonts w:ascii="Times New Roman" w:eastAsia="Times New Roman" w:hAnsi="Times New Roman" w:cs="Times New Roman"/>
        </w:rPr>
        <w:t>240m</w:t>
      </w:r>
      <w:r>
        <w:rPr>
          <w:rFonts w:ascii="宋体" w:eastAsia="宋体" w:hAnsi="宋体" w:cs="宋体"/>
        </w:rPr>
        <w:t>处鸣笛，鸣笛</w:t>
      </w:r>
      <w:r>
        <w:rPr>
          <w:rFonts w:ascii="Times New Roman" w:eastAsia="Times New Roman" w:hAnsi="Times New Roman" w:cs="Times New Roman"/>
        </w:rPr>
        <w:t>8s</w:t>
      </w:r>
      <w:r>
        <w:rPr>
          <w:rFonts w:ascii="宋体" w:eastAsia="宋体" w:hAnsi="宋体" w:cs="宋体"/>
        </w:rPr>
        <w:t>后，火车头到达桥头，此时车头的司机听到来自山崖的回声；听到回声</w:t>
      </w:r>
      <w:r>
        <w:rPr>
          <w:rFonts w:ascii="Times New Roman" w:eastAsia="Times New Roman" w:hAnsi="Times New Roman" w:cs="Times New Roman"/>
        </w:rPr>
        <w:t>30s</w:t>
      </w:r>
      <w:r>
        <w:rPr>
          <w:rFonts w:ascii="宋体" w:eastAsia="宋体" w:hAnsi="宋体" w:cs="宋体"/>
        </w:rPr>
        <w:t>后，车尾驶过桥尾。已知声音在空气中的传播速度是</w:t>
      </w:r>
      <w:r>
        <w:rPr>
          <w:rFonts w:ascii="Times New Roman" w:eastAsia="Times New Roman" w:hAnsi="Times New Roman" w:cs="Times New Roman"/>
        </w:rPr>
        <w:t>340m/s</w:t>
      </w:r>
      <w:r>
        <w:rPr>
          <w:rFonts w:ascii="宋体" w:eastAsia="宋体" w:hAnsi="宋体" w:cs="宋体"/>
        </w:rPr>
        <w:t>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请计算火车的速度。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请计算大桥的长度。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(3)</w:t>
      </w:r>
      <w:r>
        <w:rPr>
          <w:rFonts w:ascii="宋体" w:eastAsia="宋体" w:hAnsi="宋体" w:cs="宋体"/>
        </w:rPr>
        <w:t>从火车鸣笛到司机听到回声，声音通过的路程是多少？</w:t>
      </w:r>
    </w:p>
    <w:p w:rsidR="00B16457" w:rsidRDefault="00B16457" w:rsidP="00B16457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Times New Roman" w:eastAsia="Times New Roman" w:hAnsi="Times New Roman" w:cs="Times New Roman"/>
        </w:rPr>
        <w:t>(4)</w:t>
      </w:r>
      <w:r>
        <w:rPr>
          <w:rFonts w:ascii="宋体" w:eastAsia="宋体" w:hAnsi="宋体" w:cs="宋体"/>
        </w:rPr>
        <w:t>火车鸣笛时，车头到山崖的距离是多少？</w:t>
      </w:r>
    </w:p>
    <w:p w:rsidR="00B16457" w:rsidRDefault="00B16457" w:rsidP="00B16457">
      <w:pPr>
        <w:spacing w:line="360" w:lineRule="auto"/>
        <w:jc w:val="left"/>
        <w:textAlignment w:val="center"/>
      </w:pPr>
      <w:r w:rsidRPr="00043B54">
        <w:rPr>
          <w:noProof/>
        </w:rPr>
        <w:drawing>
          <wp:inline distT="0" distB="0" distL="0" distR="0" wp14:anchorId="4EE0D4A0" wp14:editId="2249D0B3">
            <wp:extent cx="4886325" cy="1057275"/>
            <wp:effectExtent l="0" t="0" r="0" b="0"/>
            <wp:docPr id="1577106780" name="图片 15771067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554563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457" w:rsidRDefault="00B16457" w:rsidP="00B16457"/>
    <w:p w:rsidR="00274D43" w:rsidRPr="00274D43" w:rsidRDefault="00274D43" w:rsidP="00274D43">
      <w:pPr>
        <w:jc w:val="center"/>
        <w:rPr>
          <w:color w:val="FF0000"/>
        </w:rPr>
      </w:pPr>
    </w:p>
    <w:sectPr w:rsidR="00274D43" w:rsidRPr="00274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4D3"/>
    <w:rsid w:val="00274D43"/>
    <w:rsid w:val="002B14D3"/>
    <w:rsid w:val="00B16457"/>
    <w:rsid w:val="00D0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74D4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74D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638</Words>
  <Characters>3637</Characters>
  <Application>Microsoft Office Word</Application>
  <DocSecurity>0</DocSecurity>
  <Lines>30</Lines>
  <Paragraphs>8</Paragraphs>
  <ScaleCrop>false</ScaleCrop>
  <Company>China</Company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2021-02-07T01:05:00Z</dcterms:created>
  <dcterms:modified xsi:type="dcterms:W3CDTF">2021-02-07T01:05:00Z</dcterms:modified>
</cp:coreProperties>
</file>