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4E00" w14:textId="432A0706" w:rsidR="007A1370" w:rsidRDefault="00183FEE">
      <w:pPr>
        <w:rPr>
          <w:rFonts w:ascii="Times New Roman" w:eastAsia="宋体" w:hAnsi="宋体" w:hint="eastAsia"/>
        </w:rPr>
      </w:pPr>
      <w:r w:rsidRPr="00183FEE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183FEE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183FEE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9.2 </w:t>
      </w:r>
      <w:r w:rsidRPr="00183FEE">
        <w:rPr>
          <w:rFonts w:ascii="Times New Roman" w:eastAsia="宋体" w:hAnsi="宋体" w:hint="eastAsia"/>
          <w:b/>
          <w:color w:val="FF0000"/>
          <w:sz w:val="36"/>
          <w:szCs w:val="36"/>
        </w:rPr>
        <w:t>液体的压强</w:t>
      </w:r>
    </w:p>
    <w:p w14:paraId="0310146B" w14:textId="77777777" w:rsidR="007A1370" w:rsidRDefault="007A1370">
      <w:pPr>
        <w:rPr>
          <w:rFonts w:ascii="Times New Roman" w:eastAsia="宋体" w:hAnsi="宋体" w:hint="eastAsia"/>
        </w:rPr>
      </w:pPr>
    </w:p>
    <w:p w14:paraId="1AEC0C1E" w14:textId="77777777" w:rsidR="007A1370" w:rsidRPr="00B519B6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519B6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C998AB2" w14:textId="77777777" w:rsidR="007A1370" w:rsidRPr="00B519B6" w:rsidRDefault="00000000">
      <w:pPr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D97923A" wp14:editId="3AD1BA99">
            <wp:extent cx="71755" cy="143510"/>
            <wp:effectExtent l="0" t="0" r="4445" b="8890"/>
            <wp:docPr id="106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9B6">
        <w:rPr>
          <w:rFonts w:ascii="Arial" w:eastAsia="黑体" w:hAnsi="黑体"/>
          <w:sz w:val="24"/>
          <w:szCs w:val="28"/>
        </w:rPr>
        <w:t>知识目标</w:t>
      </w: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AF05F6B" wp14:editId="12894B90">
            <wp:extent cx="71755" cy="143510"/>
            <wp:effectExtent l="0" t="0" r="4445" b="8890"/>
            <wp:docPr id="107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9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AC2E0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1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知道液体压强的特点。</w:t>
      </w:r>
    </w:p>
    <w:p w14:paraId="6FC30116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知道连通器的原理。</w:t>
      </w:r>
    </w:p>
    <w:p w14:paraId="270D908C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3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了解连通器的应用实例。</w:t>
      </w:r>
    </w:p>
    <w:p w14:paraId="4E6EFF89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4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能用公式计算液体内部的压强。</w:t>
      </w:r>
    </w:p>
    <w:p w14:paraId="134DF8D9" w14:textId="77777777" w:rsidR="007A1370" w:rsidRPr="00B519B6" w:rsidRDefault="00000000">
      <w:pPr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82495ED" wp14:editId="6E986AEE">
            <wp:extent cx="71755" cy="143510"/>
            <wp:effectExtent l="0" t="0" r="4445" b="8890"/>
            <wp:docPr id="108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9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9B6">
        <w:rPr>
          <w:rFonts w:ascii="Arial" w:eastAsia="黑体" w:hAnsi="黑体"/>
          <w:sz w:val="24"/>
          <w:szCs w:val="28"/>
        </w:rPr>
        <w:t>能力目标</w:t>
      </w: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84B1163" wp14:editId="22E6F695">
            <wp:extent cx="71755" cy="143510"/>
            <wp:effectExtent l="0" t="0" r="4445" b="8890"/>
            <wp:docPr id="109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9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5AA6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1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通过利用</w:t>
      </w:r>
      <w:r w:rsidRPr="00B519B6">
        <w:rPr>
          <w:rFonts w:ascii="Times New Roman" w:eastAsia="宋体" w:hAnsi="宋体"/>
          <w:sz w:val="24"/>
          <w:szCs w:val="28"/>
        </w:rPr>
        <w:t>U</w:t>
      </w:r>
      <w:r w:rsidRPr="00B519B6">
        <w:rPr>
          <w:rFonts w:ascii="Times New Roman" w:eastAsia="宋体" w:hAnsi="宋体"/>
          <w:sz w:val="24"/>
          <w:szCs w:val="28"/>
        </w:rPr>
        <w:t>形压强计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探究液体压强与哪些因素有关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提高学生的分析、概括能力。</w:t>
      </w:r>
    </w:p>
    <w:p w14:paraId="72B26685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利用选取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液柱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  <w:r w:rsidRPr="00B519B6">
        <w:rPr>
          <w:rFonts w:ascii="Times New Roman" w:eastAsia="宋体" w:hAnsi="宋体"/>
          <w:sz w:val="24"/>
          <w:szCs w:val="28"/>
        </w:rPr>
        <w:t>的方法来推导液体内部压强公式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培养学生的抽象思维能力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初步学会研究问题的科学方法。</w:t>
      </w:r>
    </w:p>
    <w:p w14:paraId="411402D0" w14:textId="77777777" w:rsidR="007A1370" w:rsidRPr="00B519B6" w:rsidRDefault="00000000">
      <w:pPr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18E7006" wp14:editId="206C4B02">
            <wp:extent cx="71755" cy="143510"/>
            <wp:effectExtent l="0" t="0" r="4445" b="8890"/>
            <wp:docPr id="110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9B6">
        <w:rPr>
          <w:rFonts w:ascii="Arial" w:eastAsia="黑体" w:hAnsi="黑体"/>
          <w:sz w:val="24"/>
          <w:szCs w:val="28"/>
        </w:rPr>
        <w:t>素养目标</w:t>
      </w: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586415F" wp14:editId="3A86DBD0">
            <wp:extent cx="71755" cy="143510"/>
            <wp:effectExtent l="0" t="0" r="4445" b="8890"/>
            <wp:docPr id="111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9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CC133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以实验和实例为基础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让学生产生对身边物理现象的好奇心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激发学生学习物理的兴趣。</w:t>
      </w:r>
    </w:p>
    <w:p w14:paraId="5F4CA0FC" w14:textId="77777777" w:rsidR="007A1370" w:rsidRPr="00B519B6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519B6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9C8CD20" w14:textId="77777777" w:rsidR="007A1370" w:rsidRPr="00B519B6" w:rsidRDefault="00000000">
      <w:pPr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2AB8F9B" wp14:editId="6AB10D5D">
            <wp:extent cx="71755" cy="143510"/>
            <wp:effectExtent l="0" t="0" r="4445" b="8890"/>
            <wp:docPr id="112" name="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0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9B6">
        <w:rPr>
          <w:rFonts w:ascii="Arial" w:eastAsia="黑体" w:hAnsi="黑体"/>
          <w:sz w:val="24"/>
          <w:szCs w:val="28"/>
        </w:rPr>
        <w:t>教学重点</w:t>
      </w: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55AA3BF" wp14:editId="21488CA3">
            <wp:extent cx="71755" cy="143510"/>
            <wp:effectExtent l="0" t="0" r="4445" b="8890"/>
            <wp:docPr id="113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0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F57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1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液体压强的特点及公式。</w:t>
      </w:r>
    </w:p>
    <w:p w14:paraId="79E333A4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连通器。</w:t>
      </w:r>
    </w:p>
    <w:p w14:paraId="1C41111E" w14:textId="77777777" w:rsidR="007A1370" w:rsidRPr="00B519B6" w:rsidRDefault="00000000">
      <w:pPr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748102B" wp14:editId="22A1425A">
            <wp:extent cx="71755" cy="143510"/>
            <wp:effectExtent l="0" t="0" r="4445" b="8890"/>
            <wp:docPr id="114" name="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0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9B6">
        <w:rPr>
          <w:rFonts w:ascii="Arial" w:eastAsia="黑体" w:hAnsi="黑体"/>
          <w:sz w:val="24"/>
          <w:szCs w:val="28"/>
        </w:rPr>
        <w:t>教学难点</w:t>
      </w: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F7B2C92" wp14:editId="5369A784">
            <wp:extent cx="71755" cy="143510"/>
            <wp:effectExtent l="0" t="0" r="4445" b="8890"/>
            <wp:docPr id="115" name="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0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6D2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液体压强的大小。</w:t>
      </w:r>
    </w:p>
    <w:p w14:paraId="677A9FC0" w14:textId="77777777" w:rsidR="007A1370" w:rsidRPr="00B519B6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519B6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64F6B21" w14:textId="77777777" w:rsidR="007A1370" w:rsidRPr="00B519B6" w:rsidRDefault="00000000">
      <w:pPr>
        <w:rPr>
          <w:rFonts w:ascii="Arial" w:eastAsia="黑体" w:hAnsi="黑体" w:hint="eastAsia"/>
          <w:sz w:val="24"/>
          <w:szCs w:val="28"/>
        </w:rPr>
      </w:pPr>
      <w:r w:rsidRPr="00B519B6">
        <w:rPr>
          <w:rFonts w:ascii="Arial" w:eastAsia="黑体" w:hAnsi="黑体"/>
          <w:sz w:val="24"/>
          <w:szCs w:val="28"/>
        </w:rPr>
        <w:t>一、新课导入</w:t>
      </w:r>
    </w:p>
    <w:p w14:paraId="0FCDBDC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1963</w:t>
      </w:r>
      <w:r w:rsidRPr="00B519B6">
        <w:rPr>
          <w:rFonts w:ascii="Times New Roman" w:eastAsia="宋体" w:hAnsi="宋体"/>
          <w:sz w:val="24"/>
          <w:szCs w:val="28"/>
        </w:rPr>
        <w:t>年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一艘潜水深度最大为</w:t>
      </w:r>
      <w:r w:rsidRPr="00B519B6">
        <w:rPr>
          <w:rFonts w:ascii="Times New Roman" w:eastAsia="宋体" w:hAnsi="宋体"/>
          <w:sz w:val="24"/>
          <w:szCs w:val="28"/>
        </w:rPr>
        <w:t>500 m</w:t>
      </w:r>
      <w:r w:rsidRPr="00B519B6">
        <w:rPr>
          <w:rFonts w:ascii="Times New Roman" w:eastAsia="宋体" w:hAnsi="宋体"/>
          <w:sz w:val="24"/>
          <w:szCs w:val="28"/>
        </w:rPr>
        <w:t>的美国潜艇</w:t>
      </w:r>
      <w:r w:rsidRPr="00B519B6">
        <w:rPr>
          <w:rFonts w:ascii="Times New Roman" w:eastAsia="宋体" w:hAnsi="Times New Roman" w:cs="Times New Roman"/>
          <w:sz w:val="24"/>
          <w:szCs w:val="28"/>
        </w:rPr>
        <w:t>——</w:t>
      </w:r>
      <w:proofErr w:type="gramStart"/>
      <w:r w:rsidRPr="00B519B6">
        <w:rPr>
          <w:rFonts w:ascii="Times New Roman" w:eastAsia="宋体" w:hAnsi="宋体"/>
          <w:sz w:val="24"/>
          <w:szCs w:val="28"/>
        </w:rPr>
        <w:t>长尾鲨号</w:t>
      </w:r>
      <w:proofErr w:type="gramEnd"/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由于发动机发生故障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潜水艇不断下沉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最后发生爆炸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造成了重大的伤亡事故。潜水艇下沉后为什么会爆炸呢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62F697F7" w14:textId="77777777" w:rsidR="007A1370" w:rsidRPr="00B519B6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74C61ED" wp14:editId="685574F2">
            <wp:extent cx="1403985" cy="899795"/>
            <wp:effectExtent l="0" t="0" r="5715" b="14605"/>
            <wp:docPr id="116" name="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0D7AB" w14:textId="77777777" w:rsidR="007A1370" w:rsidRPr="00B519B6" w:rsidRDefault="00000000">
      <w:pPr>
        <w:rPr>
          <w:rFonts w:ascii="Arial" w:eastAsia="黑体" w:hAnsi="黑体" w:hint="eastAsia"/>
          <w:sz w:val="24"/>
          <w:szCs w:val="28"/>
        </w:rPr>
      </w:pPr>
      <w:r w:rsidRPr="00B519B6">
        <w:rPr>
          <w:rFonts w:ascii="Arial" w:eastAsia="黑体" w:hAnsi="黑体"/>
          <w:sz w:val="24"/>
          <w:szCs w:val="28"/>
        </w:rPr>
        <w:t>二、教学步骤</w:t>
      </w:r>
    </w:p>
    <w:p w14:paraId="51CE750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Arial" w:eastAsia="黑体" w:hAnsi="黑体"/>
          <w:color w:val="00FFFF"/>
          <w:sz w:val="24"/>
          <w:szCs w:val="28"/>
        </w:rPr>
        <w:t>探究点</w:t>
      </w:r>
      <w:r w:rsidRPr="00B519B6">
        <w:rPr>
          <w:rFonts w:ascii="Times New Roman" w:eastAsia="宋体" w:hAnsi="宋体"/>
          <w:color w:val="00FFFF"/>
          <w:sz w:val="24"/>
          <w:szCs w:val="28"/>
        </w:rPr>
        <w:t>1</w:t>
      </w:r>
      <w:r w:rsidRPr="00B519B6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B519B6">
        <w:rPr>
          <w:rFonts w:ascii="Arial" w:eastAsia="黑体" w:hAnsi="黑体"/>
          <w:color w:val="00FFFF"/>
          <w:sz w:val="24"/>
          <w:szCs w:val="28"/>
        </w:rPr>
        <w:t>液体压强的特点</w:t>
      </w:r>
    </w:p>
    <w:p w14:paraId="786CEA21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阅读课本</w:t>
      </w:r>
      <w:r w:rsidRPr="00B519B6">
        <w:rPr>
          <w:rFonts w:ascii="Times New Roman" w:eastAsia="宋体" w:hAnsi="宋体"/>
          <w:sz w:val="24"/>
          <w:szCs w:val="28"/>
        </w:rPr>
        <w:t>]P45~47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液体压强的特点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55EEA9B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潜水员潜入不同深度的水中需要穿上不同的潜水服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原因是什么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255ADE1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水能够产生压强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且深度不同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水产生的压强大小不同。</w:t>
      </w:r>
    </w:p>
    <w:p w14:paraId="2A076237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水坝为什么做成上窄下宽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784F987E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液体能够产生压强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且下方的水产生的压强更大。</w:t>
      </w:r>
    </w:p>
    <w:p w14:paraId="209A02AD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观察课本图</w:t>
      </w:r>
      <w:r w:rsidRPr="00B519B6">
        <w:rPr>
          <w:rFonts w:ascii="Times New Roman" w:eastAsia="宋体" w:hAnsi="宋体"/>
          <w:sz w:val="24"/>
          <w:szCs w:val="28"/>
        </w:rPr>
        <w:t>9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MS Mincho" w:eastAsia="MS Mincho" w:hAnsi="MS Mincho" w:cs="MS Mincho" w:hint="eastAsia"/>
          <w:sz w:val="24"/>
          <w:szCs w:val="28"/>
        </w:rPr>
        <w:t>⁃</w:t>
      </w:r>
      <w:r w:rsidRPr="00B519B6">
        <w:rPr>
          <w:rFonts w:ascii="Times New Roman" w:eastAsia="宋体" w:hAnsi="宋体"/>
          <w:sz w:val="24"/>
          <w:szCs w:val="28"/>
        </w:rPr>
        <w:t>1,</w:t>
      </w:r>
      <w:r w:rsidRPr="00B519B6">
        <w:rPr>
          <w:rFonts w:ascii="Times New Roman" w:eastAsia="宋体" w:hAnsi="宋体"/>
          <w:sz w:val="24"/>
          <w:szCs w:val="28"/>
        </w:rPr>
        <w:t>液体从容器侧壁的孔中喷出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且随着容器中液面高度的下降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射出的距离越来越近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这一实验说明了什么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4F6565B6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液体从侧壁的孔中喷出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说明液体对侧壁有压强。容器中液面高度越低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即孔所处深度越浅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液体喷射得越近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说明该处液体的压强越小。</w:t>
      </w:r>
    </w:p>
    <w:p w14:paraId="7FFBE02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lastRenderedPageBreak/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你认为液体的压强是什么引起的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7CD39E6B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液体由于受重力作用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对容器底部有压强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Times New Roman" w:eastAsia="宋体" w:hAnsi="宋体"/>
          <w:sz w:val="24"/>
          <w:szCs w:val="28"/>
        </w:rPr>
        <w:t>对阻碍液体散开的容器壁也有压强。</w:t>
      </w:r>
    </w:p>
    <w:p w14:paraId="5D71761D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同样的两个容器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分别装满水和酒精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可知哪个更重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哪种液体对容器底部的压强更大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64CD317E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装满水的容器更重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水比酒精对容器底部的压强更大。</w:t>
      </w:r>
    </w:p>
    <w:p w14:paraId="2EF08B63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演示实验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探究液体压强与哪些因素有关。</w:t>
      </w:r>
    </w:p>
    <w:p w14:paraId="5D201BEC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使用压强计前需用手压一下探头上的橡皮膜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这样操作的目的是什么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33DC0719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用手压一下探头上的橡皮膜</w:t>
      </w:r>
      <w:r w:rsidRPr="00B519B6">
        <w:rPr>
          <w:rFonts w:ascii="Times New Roman" w:eastAsia="宋体" w:hAnsi="宋体"/>
          <w:sz w:val="24"/>
          <w:szCs w:val="28"/>
        </w:rPr>
        <w:t>,U</w:t>
      </w:r>
      <w:r w:rsidRPr="00B519B6">
        <w:rPr>
          <w:rFonts w:ascii="Times New Roman" w:eastAsia="宋体" w:hAnsi="宋体"/>
          <w:sz w:val="24"/>
          <w:szCs w:val="28"/>
        </w:rPr>
        <w:t>形管左右两侧液面出现高度差时说明该压强计没有漏气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可正常使用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Times New Roman" w:eastAsia="宋体" w:hAnsi="宋体"/>
          <w:sz w:val="24"/>
          <w:szCs w:val="28"/>
        </w:rPr>
        <w:t>否则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需把橡皮管拔下重新安装。</w:t>
      </w:r>
    </w:p>
    <w:p w14:paraId="1B09262C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我们是如何根据压强计判断液体压强大小的呢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490A2287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]U</w:t>
      </w:r>
      <w:r w:rsidRPr="00B519B6">
        <w:rPr>
          <w:rFonts w:ascii="Times New Roman" w:eastAsia="宋体" w:hAnsi="宋体"/>
          <w:sz w:val="24"/>
          <w:szCs w:val="28"/>
        </w:rPr>
        <w:t>形管左右两侧液面的高度差越大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橡皮膜表面受到的压强越大。</w:t>
      </w:r>
    </w:p>
    <w:p w14:paraId="24DB65E5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将压强计的探头放进液体中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你观察到了什么现象</w:t>
      </w:r>
      <w:r w:rsidRPr="00B519B6">
        <w:rPr>
          <w:rFonts w:ascii="Times New Roman" w:eastAsia="宋体" w:hAnsi="宋体"/>
          <w:sz w:val="24"/>
          <w:szCs w:val="28"/>
        </w:rPr>
        <w:t>?</w:t>
      </w:r>
      <w:r w:rsidRPr="00B519B6">
        <w:rPr>
          <w:rFonts w:ascii="Times New Roman" w:eastAsia="宋体" w:hAnsi="宋体"/>
          <w:sz w:val="24"/>
          <w:szCs w:val="28"/>
        </w:rPr>
        <w:t>这一现象说明了什么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0FE0B54C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]U</w:t>
      </w:r>
      <w:r w:rsidRPr="00B519B6">
        <w:rPr>
          <w:rFonts w:ascii="Times New Roman" w:eastAsia="宋体" w:hAnsi="宋体"/>
          <w:sz w:val="24"/>
          <w:szCs w:val="28"/>
        </w:rPr>
        <w:t>形管左右两侧液面出现了高度差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说明液体内部有压强。</w:t>
      </w:r>
    </w:p>
    <w:p w14:paraId="3A97D371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将探头放入水中不同深度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你观察到了什么现象</w:t>
      </w:r>
      <w:r w:rsidRPr="00B519B6">
        <w:rPr>
          <w:rFonts w:ascii="Times New Roman" w:eastAsia="宋体" w:hAnsi="宋体"/>
          <w:sz w:val="24"/>
          <w:szCs w:val="28"/>
        </w:rPr>
        <w:t>?</w:t>
      </w:r>
      <w:r w:rsidRPr="00B519B6">
        <w:rPr>
          <w:rFonts w:ascii="Times New Roman" w:eastAsia="宋体" w:hAnsi="宋体"/>
          <w:sz w:val="24"/>
          <w:szCs w:val="28"/>
        </w:rPr>
        <w:t>这一现象说明了什么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6D975DAE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探头放入水中的深度增大</w:t>
      </w:r>
      <w:r w:rsidRPr="00B519B6">
        <w:rPr>
          <w:rFonts w:ascii="Times New Roman" w:eastAsia="宋体" w:hAnsi="宋体"/>
          <w:sz w:val="24"/>
          <w:szCs w:val="28"/>
        </w:rPr>
        <w:t>,U</w:t>
      </w:r>
      <w:r w:rsidRPr="00B519B6">
        <w:rPr>
          <w:rFonts w:ascii="Times New Roman" w:eastAsia="宋体" w:hAnsi="宋体"/>
          <w:sz w:val="24"/>
          <w:szCs w:val="28"/>
        </w:rPr>
        <w:t>形管左右两侧液面的高度差也增大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说明液体内部的压强随深度的增加而增大。</w:t>
      </w:r>
    </w:p>
    <w:p w14:paraId="62F1CEED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在液体内同一深度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转动探头</w:t>
      </w:r>
      <w:r w:rsidRPr="00B519B6">
        <w:rPr>
          <w:rFonts w:ascii="Times New Roman" w:eastAsia="宋体" w:hAnsi="宋体"/>
          <w:sz w:val="24"/>
          <w:szCs w:val="28"/>
        </w:rPr>
        <w:t>,U</w:t>
      </w:r>
      <w:r w:rsidRPr="00B519B6">
        <w:rPr>
          <w:rFonts w:ascii="Times New Roman" w:eastAsia="宋体" w:hAnsi="宋体"/>
          <w:sz w:val="24"/>
          <w:szCs w:val="28"/>
        </w:rPr>
        <w:t>形管左右两侧液面的高度差会改变吗</w:t>
      </w:r>
      <w:r w:rsidRPr="00B519B6">
        <w:rPr>
          <w:rFonts w:ascii="Times New Roman" w:eastAsia="宋体" w:hAnsi="宋体"/>
          <w:sz w:val="24"/>
          <w:szCs w:val="28"/>
        </w:rPr>
        <w:t>?</w:t>
      </w:r>
      <w:r w:rsidRPr="00B519B6">
        <w:rPr>
          <w:rFonts w:ascii="Times New Roman" w:eastAsia="宋体" w:hAnsi="宋体"/>
          <w:sz w:val="24"/>
          <w:szCs w:val="28"/>
        </w:rPr>
        <w:t>这一现象说明了什么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719C3788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小结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改变探头的方向</w:t>
      </w:r>
      <w:r w:rsidRPr="00B519B6">
        <w:rPr>
          <w:rFonts w:ascii="Times New Roman" w:eastAsia="宋体" w:hAnsi="宋体"/>
          <w:sz w:val="24"/>
          <w:szCs w:val="28"/>
        </w:rPr>
        <w:t>,U</w:t>
      </w:r>
      <w:r w:rsidRPr="00B519B6">
        <w:rPr>
          <w:rFonts w:ascii="Times New Roman" w:eastAsia="宋体" w:hAnsi="宋体"/>
          <w:sz w:val="24"/>
          <w:szCs w:val="28"/>
        </w:rPr>
        <w:t>形管左右两侧液面的高度差不变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说明液体内部同一深度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向各个方向的压强都相等。</w:t>
      </w:r>
    </w:p>
    <w:p w14:paraId="110B49A8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换用盐水做实验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深度相同时</w:t>
      </w:r>
      <w:r w:rsidRPr="00B519B6">
        <w:rPr>
          <w:rFonts w:ascii="Times New Roman" w:eastAsia="宋体" w:hAnsi="宋体"/>
          <w:sz w:val="24"/>
          <w:szCs w:val="28"/>
        </w:rPr>
        <w:t>,U</w:t>
      </w:r>
      <w:r w:rsidRPr="00B519B6">
        <w:rPr>
          <w:rFonts w:ascii="Times New Roman" w:eastAsia="宋体" w:hAnsi="宋体"/>
          <w:sz w:val="24"/>
          <w:szCs w:val="28"/>
        </w:rPr>
        <w:t>形管左右两侧液面的高度差相同吗</w:t>
      </w:r>
      <w:r w:rsidRPr="00B519B6">
        <w:rPr>
          <w:rFonts w:ascii="Times New Roman" w:eastAsia="宋体" w:hAnsi="宋体"/>
          <w:sz w:val="24"/>
          <w:szCs w:val="28"/>
        </w:rPr>
        <w:t>?</w:t>
      </w:r>
      <w:r w:rsidRPr="00B519B6">
        <w:rPr>
          <w:rFonts w:ascii="Times New Roman" w:eastAsia="宋体" w:hAnsi="宋体"/>
          <w:sz w:val="24"/>
          <w:szCs w:val="28"/>
        </w:rPr>
        <w:t>说明了什么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79155F36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水和盐水的密度不同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同一深度的盐水中</w:t>
      </w:r>
      <w:r w:rsidRPr="00B519B6">
        <w:rPr>
          <w:rFonts w:ascii="Times New Roman" w:eastAsia="宋体" w:hAnsi="宋体"/>
          <w:sz w:val="24"/>
          <w:szCs w:val="28"/>
        </w:rPr>
        <w:t>U</w:t>
      </w:r>
      <w:r w:rsidRPr="00B519B6">
        <w:rPr>
          <w:rFonts w:ascii="Times New Roman" w:eastAsia="宋体" w:hAnsi="宋体"/>
          <w:sz w:val="24"/>
          <w:szCs w:val="28"/>
        </w:rPr>
        <w:t>形管左右两侧液面的高度差更大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说明液体内部的压强与液体的密度有关。</w:t>
      </w:r>
    </w:p>
    <w:p w14:paraId="43F288C3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归纳提升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液体内部压强的特点</w:t>
      </w:r>
      <w:r w:rsidRPr="00B519B6">
        <w:rPr>
          <w:rFonts w:ascii="Times New Roman" w:eastAsia="宋体" w:hAnsi="宋体"/>
          <w:sz w:val="24"/>
          <w:szCs w:val="28"/>
        </w:rPr>
        <w:t>:</w:t>
      </w:r>
      <w:r w:rsidRPr="00B519B6">
        <w:rPr>
          <w:rFonts w:ascii="宋体" w:eastAsia="宋体" w:hAnsi="宋体" w:cs="宋体" w:hint="eastAsia"/>
          <w:sz w:val="24"/>
          <w:szCs w:val="28"/>
        </w:rPr>
        <w:t>①</w:t>
      </w:r>
      <w:r w:rsidRPr="00B519B6">
        <w:rPr>
          <w:rFonts w:ascii="Times New Roman" w:eastAsia="宋体" w:hAnsi="宋体"/>
          <w:sz w:val="24"/>
          <w:szCs w:val="28"/>
        </w:rPr>
        <w:t>液体内部向各个方向都有压强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压强随液体深度的增加而增大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宋体" w:eastAsia="宋体" w:hAnsi="宋体" w:cs="宋体" w:hint="eastAsia"/>
          <w:sz w:val="24"/>
          <w:szCs w:val="28"/>
        </w:rPr>
        <w:t>②</w:t>
      </w:r>
      <w:r w:rsidRPr="00B519B6">
        <w:rPr>
          <w:rFonts w:ascii="Times New Roman" w:eastAsia="宋体" w:hAnsi="宋体"/>
          <w:sz w:val="24"/>
          <w:szCs w:val="28"/>
        </w:rPr>
        <w:t>同种液体在同一深度处向各个方向的压强大小相等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宋体" w:eastAsia="宋体" w:hAnsi="宋体" w:cs="宋体" w:hint="eastAsia"/>
          <w:sz w:val="24"/>
          <w:szCs w:val="28"/>
        </w:rPr>
        <w:t>③</w:t>
      </w:r>
      <w:r w:rsidRPr="00B519B6">
        <w:rPr>
          <w:rFonts w:ascii="Times New Roman" w:eastAsia="宋体" w:hAnsi="宋体"/>
          <w:sz w:val="24"/>
          <w:szCs w:val="28"/>
        </w:rPr>
        <w:t>不同的液体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在同一深度处产生的压强大小与液体的密度有关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密度越大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液体的压强越大。</w:t>
      </w:r>
    </w:p>
    <w:p w14:paraId="4A757B47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Arial" w:eastAsia="黑体" w:hAnsi="黑体"/>
          <w:color w:val="00FFFF"/>
          <w:sz w:val="24"/>
          <w:szCs w:val="28"/>
        </w:rPr>
        <w:t>探究点</w:t>
      </w:r>
      <w:r w:rsidRPr="00B519B6">
        <w:rPr>
          <w:rFonts w:ascii="Times New Roman" w:eastAsia="宋体" w:hAnsi="宋体"/>
          <w:color w:val="00FFFF"/>
          <w:sz w:val="24"/>
          <w:szCs w:val="28"/>
        </w:rPr>
        <w:t>2</w:t>
      </w:r>
      <w:r w:rsidRPr="00B519B6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B519B6">
        <w:rPr>
          <w:rFonts w:ascii="Arial" w:eastAsia="黑体" w:hAnsi="黑体"/>
          <w:color w:val="00FFFF"/>
          <w:sz w:val="24"/>
          <w:szCs w:val="28"/>
        </w:rPr>
        <w:t>液体压强的大小</w:t>
      </w:r>
    </w:p>
    <w:p w14:paraId="180735D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阅读课本</w:t>
      </w:r>
      <w:r w:rsidRPr="00B519B6">
        <w:rPr>
          <w:rFonts w:ascii="Times New Roman" w:eastAsia="宋体" w:hAnsi="宋体"/>
          <w:sz w:val="24"/>
          <w:szCs w:val="28"/>
        </w:rPr>
        <w:t>]P47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液体压强的大小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7A9A49D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设想在液面下有一高度为</w:t>
      </w:r>
      <w:r w:rsidRPr="00B519B6">
        <w:rPr>
          <w:rFonts w:ascii="Times New Roman" w:eastAsia="宋体" w:hAnsi="宋体"/>
          <w:i/>
          <w:sz w:val="24"/>
          <w:szCs w:val="28"/>
        </w:rPr>
        <w:t>h</w:t>
      </w:r>
      <w:r w:rsidRPr="00B519B6">
        <w:rPr>
          <w:rFonts w:ascii="Times New Roman" w:eastAsia="宋体" w:hAnsi="宋体"/>
          <w:sz w:val="24"/>
          <w:szCs w:val="28"/>
        </w:rPr>
        <w:t>、底面积为</w:t>
      </w:r>
      <w:r w:rsidRPr="00B519B6">
        <w:rPr>
          <w:rFonts w:ascii="Times New Roman" w:eastAsia="宋体" w:hAnsi="宋体"/>
          <w:i/>
          <w:sz w:val="24"/>
          <w:szCs w:val="28"/>
        </w:rPr>
        <w:t>S</w:t>
      </w:r>
      <w:r w:rsidRPr="00B519B6">
        <w:rPr>
          <w:rFonts w:ascii="Times New Roman" w:eastAsia="宋体" w:hAnsi="宋体"/>
          <w:sz w:val="24"/>
          <w:szCs w:val="28"/>
        </w:rPr>
        <w:t>的液柱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则这个液柱的重力该怎么表示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721D129E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设液体的密度为</w:t>
      </w:r>
      <w:r w:rsidRPr="00B519B6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液柱的体积</w:t>
      </w:r>
      <w:r w:rsidRPr="00B519B6">
        <w:rPr>
          <w:rFonts w:ascii="Times New Roman" w:eastAsia="宋体" w:hAnsi="宋体"/>
          <w:i/>
          <w:sz w:val="24"/>
          <w:szCs w:val="28"/>
        </w:rPr>
        <w:t>V</w:t>
      </w:r>
      <w:r w:rsidRPr="00B519B6">
        <w:rPr>
          <w:rFonts w:ascii="Times New Roman" w:eastAsia="宋体" w:hAnsi="宋体"/>
          <w:sz w:val="24"/>
          <w:szCs w:val="28"/>
        </w:rPr>
        <w:t>=</w:t>
      </w:r>
      <w:proofErr w:type="spellStart"/>
      <w:r w:rsidRPr="00B519B6">
        <w:rPr>
          <w:rFonts w:ascii="Times New Roman" w:eastAsia="宋体" w:hAnsi="宋体"/>
          <w:i/>
          <w:sz w:val="24"/>
          <w:szCs w:val="28"/>
        </w:rPr>
        <w:t>Sh</w:t>
      </w:r>
      <w:proofErr w:type="spellEnd"/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液柱的质量</w:t>
      </w:r>
      <w:r w:rsidRPr="00B519B6">
        <w:rPr>
          <w:rFonts w:ascii="Times New Roman" w:eastAsia="宋体" w:hAnsi="宋体"/>
          <w:i/>
          <w:sz w:val="24"/>
          <w:szCs w:val="28"/>
        </w:rPr>
        <w:t>m</w:t>
      </w:r>
      <w:r w:rsidRPr="00B519B6">
        <w:rPr>
          <w:rFonts w:ascii="Times New Roman" w:eastAsia="宋体" w:hAnsi="宋体"/>
          <w:sz w:val="24"/>
          <w:szCs w:val="28"/>
        </w:rPr>
        <w:t>=</w:t>
      </w:r>
      <w:proofErr w:type="spellStart"/>
      <w:r w:rsidRPr="00B519B6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B519B6">
        <w:rPr>
          <w:rFonts w:ascii="Times New Roman" w:eastAsia="宋体" w:hAnsi="宋体"/>
          <w:i/>
          <w:sz w:val="24"/>
          <w:szCs w:val="28"/>
        </w:rPr>
        <w:t>V</w:t>
      </w:r>
      <w:proofErr w:type="spellEnd"/>
      <w:r w:rsidRPr="00B519B6">
        <w:rPr>
          <w:rFonts w:ascii="Times New Roman" w:eastAsia="宋体" w:hAnsi="宋体"/>
          <w:sz w:val="24"/>
          <w:szCs w:val="28"/>
        </w:rPr>
        <w:t>=</w:t>
      </w:r>
      <w:proofErr w:type="spellStart"/>
      <w:r w:rsidRPr="00B519B6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B519B6">
        <w:rPr>
          <w:rFonts w:ascii="Times New Roman" w:eastAsia="宋体" w:hAnsi="宋体"/>
          <w:i/>
          <w:sz w:val="24"/>
          <w:szCs w:val="28"/>
        </w:rPr>
        <w:t>Sh</w:t>
      </w:r>
      <w:proofErr w:type="spellEnd"/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则液柱的重力</w:t>
      </w:r>
      <w:r w:rsidRPr="00B519B6">
        <w:rPr>
          <w:rFonts w:ascii="Times New Roman" w:eastAsia="宋体" w:hAnsi="宋体"/>
          <w:i/>
          <w:sz w:val="24"/>
          <w:szCs w:val="28"/>
        </w:rPr>
        <w:t>G</w:t>
      </w:r>
      <w:r w:rsidRPr="00B519B6">
        <w:rPr>
          <w:rFonts w:ascii="Times New Roman" w:eastAsia="宋体" w:hAnsi="宋体"/>
          <w:sz w:val="24"/>
          <w:szCs w:val="28"/>
        </w:rPr>
        <w:t>=</w:t>
      </w:r>
      <w:r w:rsidRPr="00B519B6">
        <w:rPr>
          <w:rFonts w:ascii="Times New Roman" w:eastAsia="宋体" w:hAnsi="宋体"/>
          <w:i/>
          <w:sz w:val="24"/>
          <w:szCs w:val="28"/>
        </w:rPr>
        <w:t>mg</w:t>
      </w:r>
      <w:r w:rsidRPr="00B519B6">
        <w:rPr>
          <w:rFonts w:ascii="Times New Roman" w:eastAsia="宋体" w:hAnsi="宋体"/>
          <w:sz w:val="24"/>
          <w:szCs w:val="28"/>
        </w:rPr>
        <w:t>=</w:t>
      </w:r>
      <w:proofErr w:type="spellStart"/>
      <w:r w:rsidRPr="00B519B6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B519B6">
        <w:rPr>
          <w:rFonts w:ascii="Times New Roman" w:eastAsia="宋体" w:hAnsi="宋体"/>
          <w:i/>
          <w:sz w:val="24"/>
          <w:szCs w:val="28"/>
        </w:rPr>
        <w:t>Shg</w:t>
      </w:r>
      <w:proofErr w:type="spellEnd"/>
      <w:r w:rsidRPr="00B519B6">
        <w:rPr>
          <w:rFonts w:ascii="Times New Roman" w:eastAsia="宋体" w:hAnsi="宋体"/>
          <w:sz w:val="24"/>
          <w:szCs w:val="28"/>
        </w:rPr>
        <w:t>。</w:t>
      </w:r>
    </w:p>
    <w:p w14:paraId="606033B4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液柱产生的压强有多大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65AC676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液柱产生的压力</w:t>
      </w:r>
      <w:r w:rsidRPr="00B519B6">
        <w:rPr>
          <w:rFonts w:ascii="Times New Roman" w:eastAsia="宋体" w:hAnsi="宋体"/>
          <w:i/>
          <w:sz w:val="24"/>
          <w:szCs w:val="28"/>
        </w:rPr>
        <w:t>F</w:t>
      </w:r>
      <w:r w:rsidRPr="00B519B6">
        <w:rPr>
          <w:rFonts w:ascii="Times New Roman" w:eastAsia="宋体" w:hAnsi="宋体"/>
          <w:sz w:val="24"/>
          <w:szCs w:val="28"/>
        </w:rPr>
        <w:t>=</w:t>
      </w:r>
      <w:r w:rsidRPr="00B519B6">
        <w:rPr>
          <w:rFonts w:ascii="Times New Roman" w:eastAsia="宋体" w:hAnsi="宋体"/>
          <w:i/>
          <w:sz w:val="24"/>
          <w:szCs w:val="28"/>
        </w:rPr>
        <w:t>G</w:t>
      </w:r>
      <w:r w:rsidRPr="00B519B6">
        <w:rPr>
          <w:rFonts w:ascii="Times New Roman" w:eastAsia="宋体" w:hAnsi="宋体"/>
          <w:sz w:val="24"/>
          <w:szCs w:val="28"/>
        </w:rPr>
        <w:t>。</w:t>
      </w:r>
    </w:p>
    <w:p w14:paraId="22084459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液柱产生的压强</w:t>
      </w:r>
      <w:r w:rsidRPr="00B519B6">
        <w:rPr>
          <w:rFonts w:ascii="Times New Roman" w:eastAsia="宋体" w:hAnsi="宋体"/>
          <w:i/>
          <w:sz w:val="24"/>
          <w:szCs w:val="28"/>
        </w:rPr>
        <w:t>p</w:t>
      </w:r>
      <w:r w:rsidRPr="00B519B6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F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G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ρShg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</m:oMath>
      <w:r w:rsidRPr="00B519B6">
        <w:rPr>
          <w:rFonts w:ascii="Times New Roman" w:eastAsia="宋体" w:hAnsi="宋体"/>
          <w:sz w:val="24"/>
          <w:szCs w:val="28"/>
        </w:rPr>
        <w:t>=</w:t>
      </w:r>
      <w:proofErr w:type="spellStart"/>
      <w:r w:rsidRPr="00B519B6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B519B6">
        <w:rPr>
          <w:rFonts w:ascii="Times New Roman" w:eastAsia="宋体" w:hAnsi="宋体"/>
          <w:i/>
          <w:sz w:val="24"/>
          <w:szCs w:val="28"/>
        </w:rPr>
        <w:t>gh</w:t>
      </w:r>
      <w:proofErr w:type="spellEnd"/>
      <w:r w:rsidRPr="00B519B6">
        <w:rPr>
          <w:rFonts w:ascii="Times New Roman" w:eastAsia="宋体" w:hAnsi="宋体"/>
          <w:sz w:val="24"/>
          <w:szCs w:val="28"/>
        </w:rPr>
        <w:t>。</w:t>
      </w:r>
    </w:p>
    <w:p w14:paraId="3232C0F5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通过推导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你发现了什么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60213A70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液体的压强与受力面积无关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只与液体的高度和液体的密度有关。</w:t>
      </w:r>
    </w:p>
    <w:p w14:paraId="75CBC6CE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Arial" w:eastAsia="黑体" w:hAnsi="黑体"/>
          <w:color w:val="00FFFF"/>
          <w:sz w:val="24"/>
          <w:szCs w:val="28"/>
        </w:rPr>
        <w:t>探究点</w:t>
      </w:r>
      <w:r w:rsidRPr="00B519B6">
        <w:rPr>
          <w:rFonts w:ascii="Times New Roman" w:eastAsia="宋体" w:hAnsi="宋体"/>
          <w:color w:val="00FFFF"/>
          <w:sz w:val="24"/>
          <w:szCs w:val="28"/>
        </w:rPr>
        <w:t>3</w:t>
      </w:r>
      <w:r w:rsidRPr="00B519B6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B519B6">
        <w:rPr>
          <w:rFonts w:ascii="Arial" w:eastAsia="黑体" w:hAnsi="黑体"/>
          <w:color w:val="00FFFF"/>
          <w:sz w:val="24"/>
          <w:szCs w:val="28"/>
        </w:rPr>
        <w:t>连通器</w:t>
      </w:r>
    </w:p>
    <w:p w14:paraId="2596D129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阅读课本</w:t>
      </w:r>
      <w:r w:rsidRPr="00B519B6">
        <w:rPr>
          <w:rFonts w:ascii="Times New Roman" w:eastAsia="宋体" w:hAnsi="宋体"/>
          <w:sz w:val="24"/>
          <w:szCs w:val="28"/>
        </w:rPr>
        <w:t>]P49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连通器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5E2E358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观察课本图</w:t>
      </w:r>
      <w:r w:rsidRPr="00B519B6">
        <w:rPr>
          <w:rFonts w:ascii="Times New Roman" w:eastAsia="宋体" w:hAnsi="宋体"/>
          <w:sz w:val="24"/>
          <w:szCs w:val="28"/>
        </w:rPr>
        <w:t>9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MS Mincho" w:eastAsia="MS Mincho" w:hAnsi="MS Mincho" w:cs="MS Mincho" w:hint="eastAsia"/>
          <w:sz w:val="24"/>
          <w:szCs w:val="28"/>
        </w:rPr>
        <w:t>⁃</w:t>
      </w:r>
      <w:r w:rsidRPr="00B519B6">
        <w:rPr>
          <w:rFonts w:ascii="Times New Roman" w:eastAsia="宋体" w:hAnsi="宋体"/>
          <w:sz w:val="24"/>
          <w:szCs w:val="28"/>
        </w:rPr>
        <w:t>7,</w:t>
      </w:r>
      <w:r w:rsidRPr="00B519B6">
        <w:rPr>
          <w:rFonts w:ascii="Times New Roman" w:eastAsia="宋体" w:hAnsi="宋体"/>
          <w:sz w:val="24"/>
          <w:szCs w:val="28"/>
        </w:rPr>
        <w:t>这些装置的结构上有什么相同之处呢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0C386B75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都可以看成两个容器的组合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且开口处与空气接触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而底部相互连通。</w:t>
      </w:r>
    </w:p>
    <w:p w14:paraId="6B7F1BB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小结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上端开口、下端连通的容器叫做连通器。</w:t>
      </w:r>
    </w:p>
    <w:p w14:paraId="06579F91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观察课本图</w:t>
      </w:r>
      <w:r w:rsidRPr="00B519B6">
        <w:rPr>
          <w:rFonts w:ascii="Times New Roman" w:eastAsia="宋体" w:hAnsi="宋体"/>
          <w:sz w:val="24"/>
          <w:szCs w:val="28"/>
        </w:rPr>
        <w:t>9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MS Mincho" w:eastAsia="MS Mincho" w:hAnsi="MS Mincho" w:cs="MS Mincho" w:hint="eastAsia"/>
          <w:sz w:val="24"/>
          <w:szCs w:val="28"/>
        </w:rPr>
        <w:t>⁃</w:t>
      </w:r>
      <w:r w:rsidRPr="00B519B6">
        <w:rPr>
          <w:rFonts w:ascii="Times New Roman" w:eastAsia="宋体" w:hAnsi="宋体"/>
          <w:sz w:val="24"/>
          <w:szCs w:val="28"/>
        </w:rPr>
        <w:t>7,</w:t>
      </w:r>
      <w:r w:rsidRPr="00B519B6">
        <w:rPr>
          <w:rFonts w:ascii="Times New Roman" w:eastAsia="宋体" w:hAnsi="宋体"/>
          <w:sz w:val="24"/>
          <w:szCs w:val="28"/>
        </w:rPr>
        <w:t>这些装置中各个容器的液面高度有什么特点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6A912DD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两端开口与空气相接触的面都是相平的。</w:t>
      </w:r>
    </w:p>
    <w:p w14:paraId="5E98FC87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lastRenderedPageBreak/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这些容器中的液面为什么总是相平的呢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2E1CBC4F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当液体不流动时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设想</w:t>
      </w:r>
      <w:r w:rsidRPr="00B519B6">
        <w:rPr>
          <w:rFonts w:ascii="Times New Roman" w:eastAsia="宋体" w:hAnsi="宋体"/>
          <w:sz w:val="24"/>
          <w:szCs w:val="28"/>
        </w:rPr>
        <w:t>U</w:t>
      </w:r>
      <w:r w:rsidRPr="00B519B6">
        <w:rPr>
          <w:rFonts w:ascii="Times New Roman" w:eastAsia="宋体" w:hAnsi="宋体"/>
          <w:sz w:val="24"/>
          <w:szCs w:val="28"/>
        </w:rPr>
        <w:t>形管下端中部有一液片</w:t>
      </w:r>
      <w:r w:rsidRPr="00B519B6">
        <w:rPr>
          <w:rFonts w:ascii="Times New Roman" w:eastAsia="宋体" w:hAnsi="宋体"/>
          <w:i/>
          <w:sz w:val="24"/>
          <w:szCs w:val="28"/>
        </w:rPr>
        <w:t>A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由于液片处于平衡状态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所以两边</w:t>
      </w:r>
      <w:proofErr w:type="gramStart"/>
      <w:r w:rsidRPr="00B519B6">
        <w:rPr>
          <w:rFonts w:ascii="Times New Roman" w:eastAsia="宋体" w:hAnsi="宋体"/>
          <w:sz w:val="24"/>
          <w:szCs w:val="28"/>
        </w:rPr>
        <w:t>液体对液片</w:t>
      </w:r>
      <w:proofErr w:type="gramEnd"/>
      <w:r w:rsidRPr="00B519B6">
        <w:rPr>
          <w:rFonts w:ascii="Times New Roman" w:eastAsia="宋体" w:hAnsi="宋体"/>
          <w:sz w:val="24"/>
          <w:szCs w:val="28"/>
        </w:rPr>
        <w:t>的压力相等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Times New Roman" w:eastAsia="宋体" w:hAnsi="宋体"/>
          <w:sz w:val="24"/>
          <w:szCs w:val="28"/>
        </w:rPr>
        <w:t>由于液</w:t>
      </w:r>
      <w:proofErr w:type="gramStart"/>
      <w:r w:rsidRPr="00B519B6">
        <w:rPr>
          <w:rFonts w:ascii="Times New Roman" w:eastAsia="宋体" w:hAnsi="宋体"/>
          <w:sz w:val="24"/>
          <w:szCs w:val="28"/>
        </w:rPr>
        <w:t>片左右</w:t>
      </w:r>
      <w:proofErr w:type="gramEnd"/>
      <w:r w:rsidRPr="00B519B6">
        <w:rPr>
          <w:rFonts w:ascii="Times New Roman" w:eastAsia="宋体" w:hAnsi="宋体"/>
          <w:sz w:val="24"/>
          <w:szCs w:val="28"/>
        </w:rPr>
        <w:t>两边的面积相同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所以</w:t>
      </w:r>
      <w:r w:rsidRPr="00B519B6">
        <w:rPr>
          <w:rFonts w:ascii="Times New Roman" w:eastAsia="宋体" w:hAnsi="宋体"/>
          <w:sz w:val="24"/>
          <w:szCs w:val="28"/>
        </w:rPr>
        <w:t>U</w:t>
      </w:r>
      <w:r w:rsidRPr="00B519B6">
        <w:rPr>
          <w:rFonts w:ascii="Times New Roman" w:eastAsia="宋体" w:hAnsi="宋体"/>
          <w:sz w:val="24"/>
          <w:szCs w:val="28"/>
        </w:rPr>
        <w:t>形管两侧液体的压强相等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管内是同种液体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密度相同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所以液面的高度也相同。</w:t>
      </w:r>
    </w:p>
    <w:p w14:paraId="1F70E071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归纳提升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连通器的原理</w:t>
      </w:r>
      <w:r w:rsidRPr="00B519B6">
        <w:rPr>
          <w:rFonts w:ascii="Times New Roman" w:eastAsia="宋体" w:hAnsi="宋体"/>
          <w:sz w:val="24"/>
          <w:szCs w:val="28"/>
        </w:rPr>
        <w:t>:</w:t>
      </w:r>
      <w:r w:rsidRPr="00B519B6">
        <w:rPr>
          <w:rFonts w:ascii="Times New Roman" w:eastAsia="宋体" w:hAnsi="宋体"/>
          <w:sz w:val="24"/>
          <w:szCs w:val="28"/>
        </w:rPr>
        <w:t>连通器里只有一种液体且液体静止时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各容器中</w:t>
      </w:r>
      <w:proofErr w:type="gramStart"/>
      <w:r w:rsidRPr="00B519B6">
        <w:rPr>
          <w:rFonts w:ascii="Times New Roman" w:eastAsia="宋体" w:hAnsi="宋体"/>
          <w:sz w:val="24"/>
          <w:szCs w:val="28"/>
        </w:rPr>
        <w:t>液面总</w:t>
      </w:r>
      <w:proofErr w:type="gramEnd"/>
      <w:r w:rsidRPr="00B519B6">
        <w:rPr>
          <w:rFonts w:ascii="Times New Roman" w:eastAsia="宋体" w:hAnsi="宋体"/>
          <w:sz w:val="24"/>
          <w:szCs w:val="28"/>
        </w:rPr>
        <w:t>保持相平。</w:t>
      </w:r>
    </w:p>
    <w:p w14:paraId="485F1C4D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阅读课本</w:t>
      </w:r>
      <w:r w:rsidRPr="00B519B6">
        <w:rPr>
          <w:rFonts w:ascii="Times New Roman" w:eastAsia="宋体" w:hAnsi="宋体"/>
          <w:sz w:val="24"/>
          <w:szCs w:val="28"/>
        </w:rPr>
        <w:t>]P49~50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三峡船闸</w:t>
      </w:r>
      <w:r w:rsidRPr="00B519B6">
        <w:rPr>
          <w:rFonts w:ascii="Times New Roman" w:eastAsia="宋体" w:hAnsi="Times New Roman" w:cs="Times New Roman"/>
          <w:sz w:val="24"/>
          <w:szCs w:val="28"/>
        </w:rPr>
        <w:t>——</w:t>
      </w:r>
      <w:r w:rsidRPr="00B519B6">
        <w:rPr>
          <w:rFonts w:ascii="Times New Roman" w:eastAsia="宋体" w:hAnsi="宋体"/>
          <w:sz w:val="24"/>
          <w:szCs w:val="28"/>
        </w:rPr>
        <w:t>世界上最大的人造连通器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3CD9A3B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观察课本图</w:t>
      </w:r>
      <w:r w:rsidRPr="00B519B6">
        <w:rPr>
          <w:rFonts w:ascii="Times New Roman" w:eastAsia="宋体" w:hAnsi="宋体"/>
          <w:sz w:val="24"/>
          <w:szCs w:val="28"/>
        </w:rPr>
        <w:t>9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MS Mincho" w:eastAsia="MS Mincho" w:hAnsi="MS Mincho" w:cs="MS Mincho" w:hint="eastAsia"/>
          <w:sz w:val="24"/>
          <w:szCs w:val="28"/>
        </w:rPr>
        <w:t>⁃</w:t>
      </w:r>
      <w:r w:rsidRPr="00B519B6">
        <w:rPr>
          <w:rFonts w:ascii="Times New Roman" w:eastAsia="宋体" w:hAnsi="宋体"/>
          <w:sz w:val="24"/>
          <w:szCs w:val="28"/>
        </w:rPr>
        <w:t>9,</w:t>
      </w:r>
      <w:r w:rsidRPr="00B519B6">
        <w:rPr>
          <w:rFonts w:ascii="Times New Roman" w:eastAsia="宋体" w:hAnsi="宋体"/>
          <w:sz w:val="24"/>
          <w:szCs w:val="28"/>
        </w:rPr>
        <w:t>说说船闸的工作过程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01A27E43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关闭下游阀门</w:t>
      </w:r>
      <w:r w:rsidRPr="00B519B6">
        <w:rPr>
          <w:rFonts w:ascii="Times New Roman" w:eastAsia="宋体" w:hAnsi="宋体"/>
          <w:sz w:val="24"/>
          <w:szCs w:val="28"/>
        </w:rPr>
        <w:t>B,</w:t>
      </w:r>
      <w:r w:rsidRPr="00B519B6">
        <w:rPr>
          <w:rFonts w:ascii="Times New Roman" w:eastAsia="宋体" w:hAnsi="宋体"/>
          <w:sz w:val="24"/>
          <w:szCs w:val="28"/>
        </w:rPr>
        <w:t>打开上游阀门</w:t>
      </w:r>
      <w:r w:rsidRPr="00B519B6">
        <w:rPr>
          <w:rFonts w:ascii="Times New Roman" w:eastAsia="宋体" w:hAnsi="宋体"/>
          <w:sz w:val="24"/>
          <w:szCs w:val="28"/>
        </w:rPr>
        <w:t>A,</w:t>
      </w:r>
      <w:r w:rsidRPr="00B519B6">
        <w:rPr>
          <w:rFonts w:ascii="Times New Roman" w:eastAsia="宋体" w:hAnsi="宋体"/>
          <w:sz w:val="24"/>
          <w:szCs w:val="28"/>
        </w:rPr>
        <w:t>闸室和上游水道构成了一个连通器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Times New Roman" w:eastAsia="宋体" w:hAnsi="宋体"/>
          <w:sz w:val="24"/>
          <w:szCs w:val="28"/>
        </w:rPr>
        <w:t>闸室水面上升到和上游水面相平后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打开上游闸门</w:t>
      </w:r>
      <w:r w:rsidRPr="00B519B6">
        <w:rPr>
          <w:rFonts w:ascii="Times New Roman" w:eastAsia="宋体" w:hAnsi="宋体"/>
          <w:sz w:val="24"/>
          <w:szCs w:val="28"/>
        </w:rPr>
        <w:t>C,</w:t>
      </w:r>
      <w:r w:rsidRPr="00B519B6">
        <w:rPr>
          <w:rFonts w:ascii="Times New Roman" w:eastAsia="宋体" w:hAnsi="宋体"/>
          <w:sz w:val="24"/>
          <w:szCs w:val="28"/>
        </w:rPr>
        <w:t>船驶入闸室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Times New Roman" w:eastAsia="宋体" w:hAnsi="宋体"/>
          <w:sz w:val="24"/>
          <w:szCs w:val="28"/>
        </w:rPr>
        <w:t>关闭上游闸门</w:t>
      </w:r>
      <w:r w:rsidRPr="00B519B6">
        <w:rPr>
          <w:rFonts w:ascii="Times New Roman" w:eastAsia="宋体" w:hAnsi="宋体"/>
          <w:sz w:val="24"/>
          <w:szCs w:val="28"/>
        </w:rPr>
        <w:t>C</w:t>
      </w:r>
      <w:r w:rsidRPr="00B519B6">
        <w:rPr>
          <w:rFonts w:ascii="Times New Roman" w:eastAsia="宋体" w:hAnsi="宋体"/>
          <w:sz w:val="24"/>
          <w:szCs w:val="28"/>
        </w:rPr>
        <w:t>和阀门</w:t>
      </w:r>
      <w:r w:rsidRPr="00B519B6">
        <w:rPr>
          <w:rFonts w:ascii="Times New Roman" w:eastAsia="宋体" w:hAnsi="宋体"/>
          <w:sz w:val="24"/>
          <w:szCs w:val="28"/>
        </w:rPr>
        <w:t>A,</w:t>
      </w:r>
      <w:r w:rsidRPr="00B519B6">
        <w:rPr>
          <w:rFonts w:ascii="Times New Roman" w:eastAsia="宋体" w:hAnsi="宋体"/>
          <w:sz w:val="24"/>
          <w:szCs w:val="28"/>
        </w:rPr>
        <w:t>打开下游阀门</w:t>
      </w:r>
      <w:r w:rsidRPr="00B519B6">
        <w:rPr>
          <w:rFonts w:ascii="Times New Roman" w:eastAsia="宋体" w:hAnsi="宋体"/>
          <w:sz w:val="24"/>
          <w:szCs w:val="28"/>
        </w:rPr>
        <w:t>B,</w:t>
      </w:r>
      <w:r w:rsidRPr="00B519B6">
        <w:rPr>
          <w:rFonts w:ascii="Times New Roman" w:eastAsia="宋体" w:hAnsi="宋体"/>
          <w:sz w:val="24"/>
          <w:szCs w:val="28"/>
        </w:rPr>
        <w:t>闸室和下游水道构成了一个连通器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Times New Roman" w:eastAsia="宋体" w:hAnsi="宋体"/>
          <w:sz w:val="24"/>
          <w:szCs w:val="28"/>
        </w:rPr>
        <w:t>闸室水面下降到和下游水面相平后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打开下游闸门</w:t>
      </w:r>
      <w:r w:rsidRPr="00B519B6">
        <w:rPr>
          <w:rFonts w:ascii="Times New Roman" w:eastAsia="宋体" w:hAnsi="宋体"/>
          <w:sz w:val="24"/>
          <w:szCs w:val="28"/>
        </w:rPr>
        <w:t>D,</w:t>
      </w:r>
      <w:r w:rsidRPr="00B519B6">
        <w:rPr>
          <w:rFonts w:ascii="Times New Roman" w:eastAsia="宋体" w:hAnsi="宋体"/>
          <w:sz w:val="24"/>
          <w:szCs w:val="28"/>
        </w:rPr>
        <w:t>船驶向下游。</w:t>
      </w:r>
    </w:p>
    <w:p w14:paraId="51D285FD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思考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说说船闸的工作原理</w:t>
      </w:r>
      <w:r w:rsidRPr="00B519B6">
        <w:rPr>
          <w:rFonts w:ascii="Times New Roman" w:eastAsia="宋体" w:hAnsi="宋体"/>
          <w:sz w:val="24"/>
          <w:szCs w:val="28"/>
        </w:rPr>
        <w:t>?</w:t>
      </w:r>
    </w:p>
    <w:p w14:paraId="146B16D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[</w:t>
      </w:r>
      <w:r w:rsidRPr="00B519B6">
        <w:rPr>
          <w:rFonts w:ascii="Arial" w:eastAsia="黑体" w:hAnsi="黑体"/>
          <w:sz w:val="24"/>
          <w:szCs w:val="28"/>
        </w:rPr>
        <w:t>提示</w:t>
      </w:r>
      <w:r w:rsidRPr="00B519B6">
        <w:rPr>
          <w:rFonts w:ascii="Times New Roman" w:eastAsia="宋体" w:hAnsi="宋体"/>
          <w:sz w:val="24"/>
          <w:szCs w:val="28"/>
        </w:rPr>
        <w:t>]</w:t>
      </w:r>
      <w:r w:rsidRPr="00B519B6">
        <w:rPr>
          <w:rFonts w:ascii="Times New Roman" w:eastAsia="宋体" w:hAnsi="宋体"/>
          <w:sz w:val="24"/>
          <w:szCs w:val="28"/>
        </w:rPr>
        <w:t>船闸是利用连通器的原理工作的。通过闸门和阀门的打开、关闭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调节船闸内的水位分别与上、下游水</w:t>
      </w:r>
      <w:proofErr w:type="gramStart"/>
      <w:r w:rsidRPr="00B519B6">
        <w:rPr>
          <w:rFonts w:ascii="Times New Roman" w:eastAsia="宋体" w:hAnsi="宋体"/>
          <w:sz w:val="24"/>
          <w:szCs w:val="28"/>
        </w:rPr>
        <w:t>位相平</w:t>
      </w:r>
      <w:proofErr w:type="gramEnd"/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使船经过船闸从上游驶向下游或从下游驶向上游。当上游阀门打开时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闸室与上游河道构成连通器</w:t>
      </w:r>
      <w:r w:rsidRPr="00B519B6">
        <w:rPr>
          <w:rFonts w:ascii="Times New Roman" w:eastAsia="宋体" w:hAnsi="宋体"/>
          <w:sz w:val="24"/>
          <w:szCs w:val="28"/>
        </w:rPr>
        <w:t>;</w:t>
      </w:r>
      <w:r w:rsidRPr="00B519B6">
        <w:rPr>
          <w:rFonts w:ascii="Times New Roman" w:eastAsia="宋体" w:hAnsi="宋体"/>
          <w:sz w:val="24"/>
          <w:szCs w:val="28"/>
        </w:rPr>
        <w:t>当下游阀门打开时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闸室与下游河道构成连通器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这样在落差较大的河面上能使船只正常、安全地行驶。</w:t>
      </w:r>
    </w:p>
    <w:p w14:paraId="6B586343" w14:textId="77777777" w:rsidR="007A1370" w:rsidRPr="00B519B6" w:rsidRDefault="00000000">
      <w:pPr>
        <w:rPr>
          <w:rFonts w:ascii="Arial" w:eastAsia="黑体" w:hAnsi="黑体" w:hint="eastAsia"/>
          <w:sz w:val="24"/>
          <w:szCs w:val="28"/>
        </w:rPr>
      </w:pPr>
      <w:r w:rsidRPr="00B519B6">
        <w:rPr>
          <w:rFonts w:ascii="Arial" w:eastAsia="黑体" w:hAnsi="黑体"/>
          <w:sz w:val="24"/>
          <w:szCs w:val="28"/>
        </w:rPr>
        <w:t>三、板书设计</w:t>
      </w:r>
    </w:p>
    <w:p w14:paraId="38E4F8C7" w14:textId="77777777" w:rsidR="007A1370" w:rsidRPr="00B519B6" w:rsidRDefault="00000000">
      <w:pPr>
        <w:ind w:firstLineChars="200" w:firstLine="482"/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B519B6">
        <w:rPr>
          <w:rFonts w:ascii="Times New Roman" w:eastAsia="宋体" w:hAnsi="宋体"/>
          <w:b/>
          <w:bCs/>
          <w:sz w:val="24"/>
          <w:szCs w:val="28"/>
        </w:rPr>
        <w:t>第</w:t>
      </w:r>
      <w:r w:rsidRPr="00B519B6">
        <w:rPr>
          <w:rFonts w:ascii="Times New Roman" w:eastAsia="宋体" w:hAnsi="宋体"/>
          <w:b/>
          <w:bCs/>
          <w:sz w:val="24"/>
          <w:szCs w:val="28"/>
        </w:rPr>
        <w:t>2</w:t>
      </w:r>
      <w:r w:rsidRPr="00B519B6">
        <w:rPr>
          <w:rFonts w:ascii="Times New Roman" w:eastAsia="宋体" w:hAnsi="宋体"/>
          <w:b/>
          <w:bCs/>
          <w:sz w:val="24"/>
          <w:szCs w:val="28"/>
        </w:rPr>
        <w:t>节　液体的压强</w:t>
      </w:r>
    </w:p>
    <w:p w14:paraId="4328B273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1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液体压强的特点</w:t>
      </w:r>
    </w:p>
    <w:p w14:paraId="0B52BC8C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(1)U</w:t>
      </w:r>
      <w:r w:rsidRPr="00B519B6">
        <w:rPr>
          <w:rFonts w:ascii="Times New Roman" w:eastAsia="宋体" w:hAnsi="宋体"/>
          <w:sz w:val="24"/>
          <w:szCs w:val="28"/>
        </w:rPr>
        <w:t>形压强计</w:t>
      </w:r>
    </w:p>
    <w:p w14:paraId="00180760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(2)</w:t>
      </w:r>
      <w:r w:rsidRPr="00B519B6">
        <w:rPr>
          <w:rFonts w:ascii="Times New Roman" w:eastAsia="宋体" w:hAnsi="宋体"/>
          <w:sz w:val="24"/>
          <w:szCs w:val="28"/>
        </w:rPr>
        <w:t>液体压强的特点</w:t>
      </w:r>
      <w:r w:rsidRPr="00B519B6">
        <w:rPr>
          <w:rFonts w:ascii="Times New Roman" w:eastAsia="宋体" w:hAnsi="宋体"/>
          <w:sz w:val="24"/>
          <w:szCs w:val="28"/>
        </w:rPr>
        <w:t>:</w:t>
      </w:r>
      <w:r w:rsidRPr="00B519B6">
        <w:rPr>
          <w:rFonts w:ascii="Times New Roman" w:eastAsia="宋体" w:hAnsi="宋体"/>
          <w:sz w:val="24"/>
          <w:szCs w:val="28"/>
        </w:rPr>
        <w:t>各个方向都有压强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压强的大小与液体的深度和密度有关。</w:t>
      </w:r>
    </w:p>
    <w:p w14:paraId="34DFB06A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2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液体压强的大小</w:t>
      </w:r>
    </w:p>
    <w:p w14:paraId="047F9161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(1)</w:t>
      </w:r>
      <w:r w:rsidRPr="00B519B6">
        <w:rPr>
          <w:rFonts w:ascii="Times New Roman" w:eastAsia="宋体" w:hAnsi="宋体"/>
          <w:sz w:val="24"/>
          <w:szCs w:val="28"/>
        </w:rPr>
        <w:t>公式</w:t>
      </w:r>
      <w:r w:rsidRPr="00B519B6">
        <w:rPr>
          <w:rFonts w:ascii="Times New Roman" w:eastAsia="宋体" w:hAnsi="宋体"/>
          <w:sz w:val="24"/>
          <w:szCs w:val="28"/>
        </w:rPr>
        <w:t>:</w:t>
      </w:r>
      <w:r w:rsidRPr="00B519B6">
        <w:rPr>
          <w:rFonts w:ascii="Times New Roman" w:eastAsia="宋体" w:hAnsi="宋体"/>
          <w:i/>
          <w:sz w:val="24"/>
          <w:szCs w:val="28"/>
        </w:rPr>
        <w:t>p</w:t>
      </w:r>
      <w:r w:rsidRPr="00B519B6">
        <w:rPr>
          <w:rFonts w:ascii="Times New Roman" w:eastAsia="宋体" w:hAnsi="宋体"/>
          <w:sz w:val="24"/>
          <w:szCs w:val="28"/>
        </w:rPr>
        <w:t>=</w:t>
      </w:r>
      <w:proofErr w:type="spellStart"/>
      <w:r w:rsidRPr="00B519B6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B519B6">
        <w:rPr>
          <w:rFonts w:ascii="Times New Roman" w:eastAsia="宋体" w:hAnsi="宋体"/>
          <w:i/>
          <w:sz w:val="24"/>
          <w:szCs w:val="28"/>
        </w:rPr>
        <w:t>gh</w:t>
      </w:r>
      <w:proofErr w:type="spellEnd"/>
    </w:p>
    <w:p w14:paraId="2CF8E033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(2)</w:t>
      </w:r>
      <w:r w:rsidRPr="00B519B6">
        <w:rPr>
          <w:rFonts w:ascii="Times New Roman" w:eastAsia="宋体" w:hAnsi="宋体"/>
          <w:sz w:val="24"/>
          <w:szCs w:val="28"/>
        </w:rPr>
        <w:t>影响因素</w:t>
      </w:r>
    </w:p>
    <w:p w14:paraId="62BDD393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3</w:t>
      </w:r>
      <w:r w:rsidRPr="00B519B6">
        <w:rPr>
          <w:rFonts w:ascii="Times New Roman" w:eastAsia="宋体" w:hAnsi="Times New Roman" w:cs="Times New Roman"/>
          <w:sz w:val="24"/>
          <w:szCs w:val="28"/>
        </w:rPr>
        <w:t>.</w:t>
      </w:r>
      <w:r w:rsidRPr="00B519B6">
        <w:rPr>
          <w:rFonts w:ascii="Times New Roman" w:eastAsia="宋体" w:hAnsi="宋体"/>
          <w:sz w:val="24"/>
          <w:szCs w:val="28"/>
        </w:rPr>
        <w:t>连通器</w:t>
      </w:r>
    </w:p>
    <w:p w14:paraId="276AA072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(1)</w:t>
      </w:r>
      <w:r w:rsidRPr="00B519B6">
        <w:rPr>
          <w:rFonts w:ascii="Times New Roman" w:eastAsia="宋体" w:hAnsi="宋体"/>
          <w:sz w:val="24"/>
          <w:szCs w:val="28"/>
        </w:rPr>
        <w:t>特点</w:t>
      </w:r>
    </w:p>
    <w:p w14:paraId="4099FA6C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(2)</w:t>
      </w:r>
      <w:r w:rsidRPr="00B519B6">
        <w:rPr>
          <w:rFonts w:ascii="Times New Roman" w:eastAsia="宋体" w:hAnsi="宋体"/>
          <w:sz w:val="24"/>
          <w:szCs w:val="28"/>
        </w:rPr>
        <w:t>原理</w:t>
      </w:r>
    </w:p>
    <w:p w14:paraId="6E28E63C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(3)</w:t>
      </w:r>
      <w:r w:rsidRPr="00B519B6">
        <w:rPr>
          <w:rFonts w:ascii="Times New Roman" w:eastAsia="宋体" w:hAnsi="宋体"/>
          <w:sz w:val="24"/>
          <w:szCs w:val="28"/>
        </w:rPr>
        <w:t>船闸工作过程</w:t>
      </w:r>
    </w:p>
    <w:p w14:paraId="3215864E" w14:textId="77777777" w:rsidR="007A1370" w:rsidRPr="00B519B6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B519B6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B519B6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ECE3792" w14:textId="77777777" w:rsidR="007A1370" w:rsidRPr="00B519B6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B519B6">
        <w:rPr>
          <w:rFonts w:ascii="Times New Roman" w:eastAsia="宋体" w:hAnsi="宋体"/>
          <w:sz w:val="24"/>
          <w:szCs w:val="28"/>
        </w:rPr>
        <w:t>本节课是按照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体验</w:t>
      </w:r>
      <w:r w:rsidRPr="00B519B6">
        <w:rPr>
          <w:rFonts w:ascii="Times New Roman" w:eastAsia="宋体" w:hAnsi="Times New Roman" w:cs="Times New Roman"/>
          <w:sz w:val="24"/>
          <w:szCs w:val="28"/>
        </w:rPr>
        <w:t>→</w:t>
      </w:r>
      <w:r w:rsidRPr="00B519B6">
        <w:rPr>
          <w:rFonts w:ascii="Times New Roman" w:eastAsia="宋体" w:hAnsi="宋体"/>
          <w:sz w:val="24"/>
          <w:szCs w:val="28"/>
        </w:rPr>
        <w:t>探究</w:t>
      </w:r>
      <w:r w:rsidRPr="00B519B6">
        <w:rPr>
          <w:rFonts w:ascii="Times New Roman" w:eastAsia="宋体" w:hAnsi="Times New Roman" w:cs="Times New Roman"/>
          <w:sz w:val="24"/>
          <w:szCs w:val="28"/>
        </w:rPr>
        <w:t>→</w:t>
      </w:r>
      <w:r w:rsidRPr="00B519B6">
        <w:rPr>
          <w:rFonts w:ascii="Times New Roman" w:eastAsia="宋体" w:hAnsi="宋体"/>
          <w:sz w:val="24"/>
          <w:szCs w:val="28"/>
        </w:rPr>
        <w:t>应用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  <w:r w:rsidRPr="00B519B6">
        <w:rPr>
          <w:rFonts w:ascii="Times New Roman" w:eastAsia="宋体" w:hAnsi="宋体"/>
          <w:sz w:val="24"/>
          <w:szCs w:val="28"/>
        </w:rPr>
        <w:t>的顺序进行的。首先通过一些生活中的实例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让学生体验到液体也能产生压强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从而激发学生探究的欲望。然后通过实验说明液体对容器底和侧壁有压强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再通过探究</w:t>
      </w:r>
      <w:r w:rsidRPr="00B519B6">
        <w:rPr>
          <w:rFonts w:ascii="Times New Roman" w:eastAsia="宋体" w:hAnsi="Times New Roman" w:cs="Times New Roman"/>
          <w:sz w:val="24"/>
          <w:szCs w:val="28"/>
        </w:rPr>
        <w:t>“</w:t>
      </w:r>
      <w:r w:rsidRPr="00B519B6">
        <w:rPr>
          <w:rFonts w:ascii="Times New Roman" w:eastAsia="宋体" w:hAnsi="宋体"/>
          <w:sz w:val="24"/>
          <w:szCs w:val="28"/>
        </w:rPr>
        <w:t>液体内部的压强</w:t>
      </w:r>
      <w:r w:rsidRPr="00B519B6">
        <w:rPr>
          <w:rFonts w:ascii="Times New Roman" w:eastAsia="宋体" w:hAnsi="Times New Roman" w:cs="Times New Roman"/>
          <w:sz w:val="24"/>
          <w:szCs w:val="28"/>
        </w:rPr>
        <w:t>”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让学生了解液体内部压强的特点。在定性探究的基础上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通过选取液柱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建立理想模型的方法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推导液体压强公式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加深理解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使学生的思维从感性认识上升为理性认识。通过对连通器的介绍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让学生再次回到生活</w:t>
      </w:r>
      <w:r w:rsidRPr="00B519B6">
        <w:rPr>
          <w:rFonts w:ascii="Times New Roman" w:eastAsia="宋体" w:hAnsi="宋体"/>
          <w:sz w:val="24"/>
          <w:szCs w:val="28"/>
        </w:rPr>
        <w:t>,</w:t>
      </w:r>
      <w:r w:rsidRPr="00B519B6">
        <w:rPr>
          <w:rFonts w:ascii="Times New Roman" w:eastAsia="宋体" w:hAnsi="宋体"/>
          <w:sz w:val="24"/>
          <w:szCs w:val="28"/>
        </w:rPr>
        <w:t>体现了从物理走向社会的新课程理念。</w:t>
      </w:r>
    </w:p>
    <w:p w14:paraId="4836E90E" w14:textId="77777777" w:rsidR="007A1370" w:rsidRPr="00B519B6" w:rsidRDefault="007A1370">
      <w:pPr>
        <w:rPr>
          <w:sz w:val="24"/>
          <w:szCs w:val="28"/>
        </w:rPr>
      </w:pPr>
    </w:p>
    <w:sectPr w:rsidR="007A1370" w:rsidRPr="00B519B6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5FDD" w14:textId="77777777" w:rsidR="00513498" w:rsidRDefault="00513498">
      <w:r>
        <w:separator/>
      </w:r>
    </w:p>
  </w:endnote>
  <w:endnote w:type="continuationSeparator" w:id="0">
    <w:p w14:paraId="211158B7" w14:textId="77777777" w:rsidR="00513498" w:rsidRDefault="0051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7B2A8FDE" w14:textId="77777777" w:rsidR="007A1370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DE3C7F" w14:textId="77777777" w:rsidR="007A1370" w:rsidRDefault="007A13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DE22" w14:textId="64B6132D" w:rsidR="007A1370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3967952" w14:textId="77777777" w:rsidR="007A1370" w:rsidRDefault="007A13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2841" w14:textId="77777777" w:rsidR="00513498" w:rsidRDefault="00513498">
      <w:r>
        <w:separator/>
      </w:r>
    </w:p>
  </w:footnote>
  <w:footnote w:type="continuationSeparator" w:id="0">
    <w:p w14:paraId="438E8FD5" w14:textId="77777777" w:rsidR="00513498" w:rsidRDefault="0051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6C59" w14:textId="75E485F1" w:rsidR="007A1370" w:rsidRDefault="007A1370">
    <w:pPr>
      <w:jc w:val="center"/>
    </w:pPr>
  </w:p>
  <w:p w14:paraId="23B367C1" w14:textId="5AF37259" w:rsidR="007A1370" w:rsidRDefault="007A137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131F88"/>
    <w:rsid w:val="00183FEE"/>
    <w:rsid w:val="00223475"/>
    <w:rsid w:val="00261713"/>
    <w:rsid w:val="003157C1"/>
    <w:rsid w:val="00513498"/>
    <w:rsid w:val="00602226"/>
    <w:rsid w:val="007A1370"/>
    <w:rsid w:val="00866EFB"/>
    <w:rsid w:val="009203C9"/>
    <w:rsid w:val="009551CC"/>
    <w:rsid w:val="00AA6A3D"/>
    <w:rsid w:val="00B519B6"/>
    <w:rsid w:val="00BF5AFC"/>
    <w:rsid w:val="00D61DE0"/>
    <w:rsid w:val="00DE03C9"/>
    <w:rsid w:val="00E538E6"/>
    <w:rsid w:val="00E728AD"/>
    <w:rsid w:val="00F83BC2"/>
    <w:rsid w:val="00F86C8B"/>
    <w:rsid w:val="00FF1AC2"/>
    <w:rsid w:val="06D22B8A"/>
    <w:rsid w:val="07D862C4"/>
    <w:rsid w:val="0C8B181E"/>
    <w:rsid w:val="0FEA2D1B"/>
    <w:rsid w:val="1B5744E8"/>
    <w:rsid w:val="1C0B3340"/>
    <w:rsid w:val="2ABE0F8E"/>
    <w:rsid w:val="2C8D0BD8"/>
    <w:rsid w:val="2E3F6FA5"/>
    <w:rsid w:val="31F75570"/>
    <w:rsid w:val="3526024A"/>
    <w:rsid w:val="37D53209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8130"/>
  <w15:docId w15:val="{C5CCB96B-7D1D-4122-B51B-28B26CAD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CF9B92A29A3D462DAD066087E1EB33A9_13</vt:lpwstr>
  </property>
  <property fmtid="{D5CDD505-2E9C-101B-9397-08002B2CF9AE}" pid="4" name="KSOTemplateDocerSaveRecord">
    <vt:lpwstr>eyJoZGlkIjoiNGRmNmFhMWJlOTAxNzE3YTQ1OTUyNjA4ZWIxNjU5ZGIifQ==</vt:lpwstr>
  </property>
</Properties>
</file>