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31D2" w14:textId="7434DD7E" w:rsidR="00F81846" w:rsidRPr="00F81846" w:rsidRDefault="00F81846" w:rsidP="00B53878">
      <w:pPr>
        <w:spacing w:line="360" w:lineRule="auto"/>
        <w:jc w:val="center"/>
        <w:rPr>
          <w:rFonts w:hint="eastAsia"/>
          <w:color w:val="FF0000"/>
        </w:rPr>
      </w:pPr>
      <w:r w:rsidRPr="00F81846">
        <w:rPr>
          <w:rFonts w:ascii="Times New Roman" w:eastAsia="Times New Roman" w:hAnsi="Times New Roman" w:cs="Times New Roman" w:hint="eastAsia"/>
          <w:b/>
          <w:color w:val="FF0000"/>
          <w:sz w:val="32"/>
        </w:rPr>
        <w:t>2025</w:t>
      </w:r>
      <w:r w:rsidRPr="00F81846">
        <w:rPr>
          <w:rFonts w:ascii="宋体" w:cs="宋体" w:hint="eastAsia"/>
          <w:b/>
          <w:color w:val="FF0000"/>
          <w:sz w:val="32"/>
        </w:rPr>
        <w:t>年山西省运城市平陆县部分学校中考物理</w:t>
      </w:r>
      <w:proofErr w:type="gramStart"/>
      <w:r w:rsidRPr="00F81846">
        <w:rPr>
          <w:rFonts w:ascii="宋体" w:cs="宋体" w:hint="eastAsia"/>
          <w:b/>
          <w:color w:val="FF0000"/>
          <w:sz w:val="32"/>
        </w:rPr>
        <w:t>一</w:t>
      </w:r>
      <w:proofErr w:type="gramEnd"/>
      <w:r w:rsidRPr="00F81846">
        <w:rPr>
          <w:rFonts w:ascii="宋体" w:cs="宋体" w:hint="eastAsia"/>
          <w:b/>
          <w:color w:val="FF0000"/>
          <w:sz w:val="32"/>
        </w:rPr>
        <w:t>模试卷及解析</w:t>
      </w:r>
    </w:p>
    <w:p w14:paraId="2B08872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01356040"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f263b090-dcc4-4a66-b1c0-df69390ba1a3"/>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20</w:t>
      </w:r>
      <w:r>
        <w:rPr>
          <w:rFonts w:ascii="宋体" w:cs="宋体"/>
          <w:kern w:val="0"/>
          <w:szCs w:val="21"/>
        </w:rPr>
        <w:t>日，马拉松</w:t>
      </w:r>
      <w:proofErr w:type="gramStart"/>
      <w:r>
        <w:rPr>
          <w:rFonts w:ascii="宋体" w:cs="宋体"/>
          <w:kern w:val="0"/>
          <w:szCs w:val="21"/>
        </w:rPr>
        <w:t>城市联赛</w:t>
      </w:r>
      <w:proofErr w:type="gramEnd"/>
      <w:r>
        <w:rPr>
          <w:rFonts w:ascii="宋体" w:cs="宋体"/>
          <w:kern w:val="0"/>
          <w:szCs w:val="21"/>
        </w:rPr>
        <w:t>在潍坊举行，约</w:t>
      </w:r>
      <w:r>
        <w:rPr>
          <w:rFonts w:ascii="Times New Roman" w:eastAsia="Times New Roman" w:hAnsi="Times New Roman" w:cs="Times New Roman"/>
          <w:kern w:val="0"/>
          <w:szCs w:val="21"/>
        </w:rPr>
        <w:t>15000</w:t>
      </w:r>
      <w:r>
        <w:rPr>
          <w:rFonts w:ascii="宋体" w:cs="宋体"/>
          <w:kern w:val="0"/>
          <w:szCs w:val="21"/>
        </w:rPr>
        <w:t>名选手参赛。下列是某同学关于该比赛估测的数值，其中最接近实际的是</w:t>
      </w:r>
      <w:r>
        <w:rPr>
          <w:rFonts w:ascii="Times New Roman" w:eastAsia="Times New Roman" w:hAnsi="Times New Roman" w:cs="Times New Roman"/>
          <w:kern w:val="0"/>
          <w:szCs w:val="21"/>
        </w:rPr>
        <w:t>(    )</w:t>
      </w:r>
      <w:bookmarkEnd w:id="0"/>
    </w:p>
    <w:p w14:paraId="77BA278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马拉松比赛全程约为</w:t>
      </w:r>
      <w:r>
        <w:rPr>
          <w:rFonts w:ascii="Times New Roman" w:eastAsia="Times New Roman" w:hAnsi="Times New Roman" w:cs="Times New Roman"/>
          <w:kern w:val="0"/>
          <w:szCs w:val="21"/>
        </w:rPr>
        <w:t>4200</w:t>
      </w:r>
      <w:r>
        <w:rPr>
          <w:rFonts w:ascii="Times New Roman" w:eastAsia="Times New Roman" w:hAnsi="Times New Roman" w:cs="Times New Roman"/>
          <w:i/>
          <w:iCs/>
          <w:kern w:val="0"/>
          <w:szCs w:val="21"/>
        </w:rPr>
        <w:t>km</w:t>
      </w:r>
      <w:r>
        <w:br/>
      </w:r>
      <w:r>
        <w:rPr>
          <w:rFonts w:ascii="Times New Roman" w:eastAsia="Times New Roman" w:hAnsi="Times New Roman" w:cs="Times New Roman"/>
          <w:kern w:val="0"/>
          <w:szCs w:val="21"/>
        </w:rPr>
        <w:t xml:space="preserve">B. </w:t>
      </w:r>
      <w:r>
        <w:rPr>
          <w:rFonts w:ascii="宋体" w:cs="宋体"/>
          <w:kern w:val="0"/>
          <w:szCs w:val="21"/>
        </w:rPr>
        <w:t>奔跑中的运动员的体温可达</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w:r>
        <w:rPr>
          <w:rFonts w:ascii="宋体" w:cs="宋体"/>
          <w:kern w:val="0"/>
          <w:szCs w:val="21"/>
        </w:rPr>
        <w:t>运动员奔跑时脉搏跳动</w:t>
      </w:r>
      <w:r>
        <w:rPr>
          <w:rFonts w:ascii="Times New Roman" w:eastAsia="Times New Roman" w:hAnsi="Times New Roman" w:cs="Times New Roman"/>
          <w:kern w:val="0"/>
          <w:szCs w:val="21"/>
        </w:rPr>
        <w:t>10</w:t>
      </w:r>
      <w:r>
        <w:rPr>
          <w:rFonts w:ascii="宋体" w:cs="宋体"/>
          <w:kern w:val="0"/>
          <w:szCs w:val="21"/>
        </w:rPr>
        <w:t>次用时约为</w:t>
      </w:r>
      <m:oMath>
        <m:r>
          <w:rPr>
            <w:rFonts w:hAnsi="Cambria Math"/>
          </w:rPr>
          <m:t>1</m:t>
        </m:r>
        <m:r>
          <m:rPr>
            <m:sty m:val="p"/>
          </m:rPr>
          <w:rPr>
            <w:rFonts w:hAnsi="Cambria Math"/>
          </w:rPr>
          <m:t>min</m:t>
        </m:r>
      </m:oMath>
      <w:r>
        <w:br/>
      </w:r>
      <w:r>
        <w:rPr>
          <w:rFonts w:ascii="Times New Roman" w:eastAsia="Times New Roman" w:hAnsi="Times New Roman" w:cs="Times New Roman"/>
          <w:kern w:val="0"/>
          <w:szCs w:val="21"/>
        </w:rPr>
        <w:t xml:space="preserve">D. </w:t>
      </w:r>
      <w:r>
        <w:rPr>
          <w:rFonts w:ascii="宋体" w:cs="宋体"/>
          <w:kern w:val="0"/>
          <w:szCs w:val="21"/>
        </w:rPr>
        <w:t>一些运动员全程的平均速度可以达到</w:t>
      </w:r>
      <m:oMath>
        <m:r>
          <w:rPr>
            <w:rFonts w:hAnsi="Cambria Math"/>
          </w:rPr>
          <m:t>15km/h</m:t>
        </m:r>
      </m:oMath>
    </w:p>
    <w:p w14:paraId="3B8A58C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2937ebd-3485-4953-a114-be40d2455cf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F3F4734" wp14:editId="399B9857">
            <wp:simplePos x="0" y="0"/>
            <wp:positionH relativeFrom="column">
              <wp:align>right</wp:align>
            </wp:positionH>
            <wp:positionV relativeFrom="line">
              <wp:posOffset>76200</wp:posOffset>
            </wp:positionV>
            <wp:extent cx="1095375" cy="733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95375" cy="733425"/>
                    </a:xfrm>
                    <a:prstGeom prst="rect">
                      <a:avLst/>
                    </a:prstGeom>
                    <a:noFill/>
                    <a:ln>
                      <a:noFill/>
                    </a:ln>
                  </pic:spPr>
                </pic:pic>
              </a:graphicData>
            </a:graphic>
          </wp:anchor>
        </w:drawing>
      </w:r>
      <w:r>
        <w:rPr>
          <w:rFonts w:ascii="宋体" w:cs="宋体"/>
          <w:kern w:val="0"/>
          <w:szCs w:val="21"/>
        </w:rPr>
        <w:t>如图所示的是在河南舞阳出土的</w:t>
      </w:r>
      <w:r>
        <w:rPr>
          <w:rFonts w:ascii="Times New Roman" w:eastAsia="Times New Roman" w:hAnsi="Times New Roman" w:cs="Times New Roman"/>
          <w:kern w:val="0"/>
          <w:szCs w:val="21"/>
        </w:rPr>
        <w:t>8000</w:t>
      </w:r>
      <w:r>
        <w:rPr>
          <w:rFonts w:ascii="宋体" w:cs="宋体"/>
          <w:kern w:val="0"/>
          <w:szCs w:val="21"/>
        </w:rPr>
        <w:t>多年前的贾湖骨笛，它是迄今为止我国考古发现的最早的管乐器。</w:t>
      </w:r>
      <w:proofErr w:type="gramStart"/>
      <w:r>
        <w:rPr>
          <w:rFonts w:ascii="宋体" w:cs="宋体"/>
          <w:kern w:val="0"/>
          <w:szCs w:val="21"/>
        </w:rPr>
        <w:t>用骨笛吹奏</w:t>
      </w:r>
      <w:proofErr w:type="gramEnd"/>
      <w:r>
        <w:rPr>
          <w:rFonts w:ascii="宋体" w:cs="宋体"/>
          <w:kern w:val="0"/>
          <w:szCs w:val="21"/>
        </w:rPr>
        <w:t>发声时，下列说法正确的是</w:t>
      </w:r>
      <w:r>
        <w:rPr>
          <w:rFonts w:ascii="Times New Roman" w:eastAsia="Times New Roman" w:hAnsi="Times New Roman" w:cs="Times New Roman"/>
          <w:kern w:val="0"/>
          <w:szCs w:val="21"/>
        </w:rPr>
        <w:t>(    )</w:t>
      </w:r>
      <w:bookmarkEnd w:id="1"/>
    </w:p>
    <w:p w14:paraId="016B7479" w14:textId="77777777" w:rsidR="00BC4DC9" w:rsidRDefault="00000000" w:rsidP="00F81846">
      <w:pPr>
        <w:tabs>
          <w:tab w:val="left" w:pos="3786"/>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骨笛发出的声音是由骨笛振动产生的</w:t>
      </w:r>
      <w:r>
        <w:tab/>
      </w:r>
      <w:r>
        <w:rPr>
          <w:rFonts w:ascii="Times New Roman" w:eastAsia="Times New Roman" w:hAnsi="Times New Roman" w:cs="Times New Roman"/>
          <w:kern w:val="0"/>
          <w:szCs w:val="21"/>
        </w:rPr>
        <w:t xml:space="preserve">B. </w:t>
      </w:r>
      <w:r>
        <w:rPr>
          <w:rFonts w:ascii="宋体" w:cs="宋体"/>
          <w:kern w:val="0"/>
          <w:szCs w:val="21"/>
        </w:rPr>
        <w:t>人耳听到的骨笛的声音是通过空气传播的</w:t>
      </w:r>
      <w:r>
        <w:br/>
      </w:r>
      <w:r>
        <w:rPr>
          <w:rFonts w:ascii="Times New Roman" w:eastAsia="Times New Roman" w:hAnsi="Times New Roman" w:cs="Times New Roman"/>
          <w:kern w:val="0"/>
          <w:szCs w:val="21"/>
        </w:rPr>
        <w:t xml:space="preserve">C. </w:t>
      </w:r>
      <w:r>
        <w:rPr>
          <w:rFonts w:ascii="宋体" w:cs="宋体"/>
          <w:kern w:val="0"/>
          <w:szCs w:val="21"/>
        </w:rPr>
        <w:t>骨笛发出的声音可以在真空中传播</w:t>
      </w:r>
      <w:r>
        <w:tab/>
      </w:r>
      <w:r>
        <w:rPr>
          <w:rFonts w:ascii="Times New Roman" w:eastAsia="Times New Roman" w:hAnsi="Times New Roman" w:cs="Times New Roman"/>
          <w:kern w:val="0"/>
          <w:szCs w:val="21"/>
        </w:rPr>
        <w:t xml:space="preserve">D. </w:t>
      </w:r>
      <w:r>
        <w:rPr>
          <w:rFonts w:ascii="宋体" w:cs="宋体"/>
          <w:kern w:val="0"/>
          <w:szCs w:val="21"/>
        </w:rPr>
        <w:t>用大小不同的力吹骨笛是为了改变音色</w:t>
      </w:r>
    </w:p>
    <w:p w14:paraId="125FF6BD"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728029ea-0c12-48ee-921a-08fe30665632"/>
      <w:r>
        <w:rPr>
          <w:rFonts w:ascii="宋体" w:cs="宋体"/>
          <w:kern w:val="0"/>
          <w:szCs w:val="21"/>
        </w:rPr>
        <w:t>端午节是我国的传统节日，有吃粽子的习俗。</w:t>
      </w:r>
      <w:proofErr w:type="gramStart"/>
      <w:r>
        <w:rPr>
          <w:rFonts w:ascii="宋体" w:cs="宋体"/>
          <w:kern w:val="0"/>
          <w:szCs w:val="21"/>
        </w:rPr>
        <w:t>对煮粽子</w:t>
      </w:r>
      <w:proofErr w:type="gramEnd"/>
      <w:r>
        <w:rPr>
          <w:rFonts w:ascii="宋体" w:cs="宋体"/>
          <w:kern w:val="0"/>
          <w:szCs w:val="21"/>
        </w:rPr>
        <w:t>过程中涉及的物理知识，</w:t>
      </w:r>
      <w:proofErr w:type="gramStart"/>
      <w:r>
        <w:rPr>
          <w:rFonts w:ascii="宋体" w:cs="宋体"/>
          <w:kern w:val="0"/>
          <w:szCs w:val="21"/>
        </w:rPr>
        <w:t>下列接述正确</w:t>
      </w:r>
      <w:proofErr w:type="gramEnd"/>
      <w:r>
        <w:rPr>
          <w:rFonts w:ascii="宋体" w:cs="宋体"/>
          <w:kern w:val="0"/>
          <w:szCs w:val="21"/>
        </w:rPr>
        <w:t>的是</w:t>
      </w:r>
      <w:r>
        <w:rPr>
          <w:rFonts w:ascii="Times New Roman" w:eastAsia="Times New Roman" w:hAnsi="Times New Roman" w:cs="Times New Roman"/>
          <w:kern w:val="0"/>
          <w:szCs w:val="21"/>
        </w:rPr>
        <w:t>(    )</w:t>
      </w:r>
      <w:bookmarkEnd w:id="2"/>
    </w:p>
    <w:p w14:paraId="06896DA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proofErr w:type="gramStart"/>
      <w:r>
        <w:rPr>
          <w:rFonts w:ascii="宋体" w:cs="宋体"/>
          <w:kern w:val="0"/>
          <w:szCs w:val="21"/>
        </w:rPr>
        <w:t>锅周边“</w:t>
      </w:r>
      <w:proofErr w:type="gramEnd"/>
      <w:r>
        <w:rPr>
          <w:rFonts w:ascii="宋体" w:cs="宋体"/>
          <w:kern w:val="0"/>
          <w:szCs w:val="21"/>
        </w:rPr>
        <w:t>白气”的形成是升华现象</w:t>
      </w:r>
      <w:r>
        <w:br/>
      </w:r>
      <w:r>
        <w:rPr>
          <w:rFonts w:ascii="Times New Roman" w:eastAsia="Times New Roman" w:hAnsi="Times New Roman" w:cs="Times New Roman"/>
          <w:kern w:val="0"/>
          <w:szCs w:val="21"/>
        </w:rPr>
        <w:t xml:space="preserve">B. </w:t>
      </w:r>
      <w:r>
        <w:rPr>
          <w:rFonts w:ascii="宋体" w:cs="宋体"/>
          <w:kern w:val="0"/>
          <w:szCs w:val="21"/>
        </w:rPr>
        <w:t>水沸腾后持续加热，水的温度会升高</w:t>
      </w:r>
      <w:r>
        <w:br/>
      </w:r>
      <w:r>
        <w:rPr>
          <w:rFonts w:ascii="Times New Roman" w:eastAsia="Times New Roman" w:hAnsi="Times New Roman" w:cs="Times New Roman"/>
          <w:kern w:val="0"/>
          <w:szCs w:val="21"/>
        </w:rPr>
        <w:t xml:space="preserve">C. </w:t>
      </w:r>
      <w:r>
        <w:rPr>
          <w:rFonts w:ascii="宋体" w:cs="宋体"/>
          <w:kern w:val="0"/>
          <w:szCs w:val="21"/>
        </w:rPr>
        <w:t>粽香四溢说明分子在做无规则运动</w:t>
      </w:r>
      <w:r>
        <w:br/>
      </w:r>
      <w:r>
        <w:rPr>
          <w:rFonts w:ascii="Times New Roman" w:eastAsia="Times New Roman" w:hAnsi="Times New Roman" w:cs="Times New Roman"/>
          <w:kern w:val="0"/>
          <w:szCs w:val="21"/>
        </w:rPr>
        <w:t xml:space="preserve">D. </w:t>
      </w:r>
      <w:r>
        <w:rPr>
          <w:rFonts w:ascii="宋体" w:cs="宋体"/>
          <w:kern w:val="0"/>
          <w:szCs w:val="21"/>
        </w:rPr>
        <w:t>煮粽子时通过做功的方式使粽子的内能增加</w:t>
      </w:r>
    </w:p>
    <w:p w14:paraId="61407F76"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d0d2b4a5-c9b6-44ea-80e4-59eb6ce54b3f"/>
      <w:r>
        <w:rPr>
          <w:rFonts w:ascii="宋体" w:cs="宋体"/>
          <w:kern w:val="0"/>
          <w:szCs w:val="21"/>
        </w:rPr>
        <w:t>掌握安全用电常识是每个公民必备的素养，下列做法符合安全用电原则的是</w:t>
      </w:r>
      <w:r>
        <w:rPr>
          <w:rFonts w:ascii="Times New Roman" w:eastAsia="Times New Roman" w:hAnsi="Times New Roman" w:cs="Times New Roman"/>
          <w:kern w:val="0"/>
          <w:szCs w:val="21"/>
        </w:rPr>
        <w:t>(    )</w:t>
      </w:r>
      <w:bookmarkEnd w:id="3"/>
    </w:p>
    <w:p w14:paraId="0266C79F" w14:textId="0D14AB86"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1302497" wp14:editId="4EF8664F">
            <wp:extent cx="1428750" cy="9620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28750" cy="962025"/>
                    </a:xfrm>
                    <a:prstGeom prst="rect">
                      <a:avLst/>
                    </a:prstGeom>
                    <a:noFill/>
                    <a:ln>
                      <a:noFill/>
                    </a:ln>
                  </pic:spPr>
                </pic:pic>
              </a:graphicData>
            </a:graphic>
          </wp:inline>
        </w:drawing>
      </w:r>
      <w:proofErr w:type="gramStart"/>
      <w:r>
        <w:rPr>
          <w:rFonts w:ascii="宋体" w:cs="宋体"/>
          <w:kern w:val="0"/>
          <w:szCs w:val="21"/>
        </w:rPr>
        <w:t>插座上的插头长期不拔</w:t>
      </w:r>
      <w:r w:rsidR="00F81846">
        <w:rPr>
          <w:rFonts w:ascii="宋体" w:cs="宋体" w:hint="eastAsia"/>
          <w:kern w:val="0"/>
          <w:szCs w:val="21"/>
        </w:rPr>
        <w:t xml:space="preserve">  </w:t>
      </w:r>
      <w:r>
        <w:rPr>
          <w:rFonts w:ascii="Times New Roman" w:eastAsia="Times New Roman" w:hAnsi="Times New Roman" w:cs="Times New Roman"/>
          <w:kern w:val="0"/>
          <w:szCs w:val="21"/>
        </w:rPr>
        <w:t>B.</w:t>
      </w:r>
      <w:proofErr w:type="gramEnd"/>
      <w:r>
        <w:rPr>
          <w:rFonts w:ascii="Times New Roman" w:eastAsia="Times New Roman" w:hAnsi="Times New Roman" w:cs="Times New Roman"/>
          <w:kern w:val="0"/>
          <w:szCs w:val="21"/>
        </w:rPr>
        <w:t xml:space="preserve"> </w:t>
      </w:r>
      <w:r>
        <w:rPr>
          <w:rFonts w:ascii="Times New Roman" w:eastAsia="Times New Roman" w:hAnsi="Times New Roman" w:cs="Times New Roman"/>
          <w:noProof/>
          <w:kern w:val="0"/>
          <w:sz w:val="24"/>
          <w:szCs w:val="24"/>
        </w:rPr>
        <w:drawing>
          <wp:inline distT="0" distB="0" distL="0" distR="0" wp14:anchorId="2A79BA0B" wp14:editId="1AE30D91">
            <wp:extent cx="733425" cy="1152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33425" cy="1152525"/>
                    </a:xfrm>
                    <a:prstGeom prst="rect">
                      <a:avLst/>
                    </a:prstGeom>
                    <a:noFill/>
                    <a:ln>
                      <a:noFill/>
                    </a:ln>
                  </pic:spPr>
                </pic:pic>
              </a:graphicData>
            </a:graphic>
          </wp:inline>
        </w:drawing>
      </w:r>
      <w:r>
        <w:rPr>
          <w:rFonts w:ascii="宋体" w:cs="宋体"/>
          <w:kern w:val="0"/>
          <w:szCs w:val="21"/>
        </w:rPr>
        <w:t>更换灯泡前未断开电路</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38C37CA" wp14:editId="0544F822">
            <wp:extent cx="1028700" cy="9715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28700" cy="971550"/>
                    </a:xfrm>
                    <a:prstGeom prst="rect">
                      <a:avLst/>
                    </a:prstGeom>
                    <a:noFill/>
                    <a:ln>
                      <a:noFill/>
                    </a:ln>
                  </pic:spPr>
                </pic:pic>
              </a:graphicData>
            </a:graphic>
          </wp:inline>
        </w:drawing>
      </w:r>
      <w:r>
        <w:rPr>
          <w:rFonts w:ascii="宋体" w:cs="宋体"/>
          <w:kern w:val="0"/>
          <w:szCs w:val="21"/>
        </w:rPr>
        <w:t>在电暖器上烘烤湿毛巾</w:t>
      </w:r>
      <w:r w:rsidR="00F81846">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1EFE939" wp14:editId="2BD30461">
            <wp:extent cx="1209675" cy="9048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09675" cy="904875"/>
                    </a:xfrm>
                    <a:prstGeom prst="rect">
                      <a:avLst/>
                    </a:prstGeom>
                    <a:noFill/>
                    <a:ln>
                      <a:noFill/>
                    </a:ln>
                  </pic:spPr>
                </pic:pic>
              </a:graphicData>
            </a:graphic>
          </wp:inline>
        </w:drawing>
      </w:r>
      <w:r>
        <w:rPr>
          <w:rFonts w:ascii="宋体" w:cs="宋体"/>
          <w:kern w:val="0"/>
          <w:szCs w:val="21"/>
        </w:rPr>
        <w:t>电冰箱金属外壳要接地</w:t>
      </w:r>
    </w:p>
    <w:p w14:paraId="3C04D037"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b858d557-99e0-48c5-a037-18e4aa093f5e"/>
      <w:r>
        <w:rPr>
          <w:rFonts w:ascii="宋体" w:cs="宋体"/>
          <w:kern w:val="0"/>
          <w:szCs w:val="21"/>
        </w:rPr>
        <w:t>干燥的冬天，我们在脱衣服时发现，化纤外套与毛质内衣常常紧贴在一起。对这种现象解释正确的是</w:t>
      </w:r>
      <w:r>
        <w:rPr>
          <w:rFonts w:ascii="Times New Roman" w:eastAsia="Times New Roman" w:hAnsi="Times New Roman" w:cs="Times New Roman"/>
          <w:kern w:val="0"/>
          <w:szCs w:val="21"/>
        </w:rPr>
        <w:t>(    )</w:t>
      </w:r>
      <w:bookmarkEnd w:id="4"/>
    </w:p>
    <w:p w14:paraId="1FB4A35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外套和内衣由于摩擦，创造了新的电荷</w:t>
      </w:r>
      <w:r>
        <w:tab/>
      </w:r>
      <w:r>
        <w:rPr>
          <w:rFonts w:ascii="Times New Roman" w:eastAsia="Times New Roman" w:hAnsi="Times New Roman" w:cs="Times New Roman"/>
          <w:kern w:val="0"/>
          <w:szCs w:val="21"/>
        </w:rPr>
        <w:t xml:space="preserve">B. </w:t>
      </w:r>
      <w:r>
        <w:rPr>
          <w:rFonts w:ascii="宋体" w:cs="宋体"/>
          <w:kern w:val="0"/>
          <w:szCs w:val="21"/>
        </w:rPr>
        <w:t>外套与内衣由于摩擦带有等量同种电荷</w:t>
      </w:r>
      <w:r>
        <w:br/>
      </w:r>
      <w:r>
        <w:rPr>
          <w:rFonts w:ascii="Times New Roman" w:eastAsia="Times New Roman" w:hAnsi="Times New Roman" w:cs="Times New Roman"/>
          <w:kern w:val="0"/>
          <w:szCs w:val="21"/>
        </w:rPr>
        <w:t xml:space="preserve">C. </w:t>
      </w:r>
      <w:r>
        <w:rPr>
          <w:rFonts w:ascii="宋体" w:cs="宋体"/>
          <w:kern w:val="0"/>
          <w:szCs w:val="21"/>
        </w:rPr>
        <w:t>外套与内衣由于摩擦使电荷发生了转移</w:t>
      </w:r>
      <w:r>
        <w:tab/>
      </w:r>
      <w:r>
        <w:rPr>
          <w:rFonts w:ascii="Times New Roman" w:eastAsia="Times New Roman" w:hAnsi="Times New Roman" w:cs="Times New Roman"/>
          <w:kern w:val="0"/>
          <w:szCs w:val="21"/>
        </w:rPr>
        <w:t xml:space="preserve">D. </w:t>
      </w:r>
      <w:r>
        <w:rPr>
          <w:rFonts w:ascii="宋体" w:cs="宋体"/>
          <w:kern w:val="0"/>
          <w:szCs w:val="21"/>
        </w:rPr>
        <w:t>两者紧贴的原因与验电器工作原理相同</w:t>
      </w:r>
    </w:p>
    <w:p w14:paraId="6FEA93B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e792f6be-d8b8-426b-aa4b-e083759bb7b4"/>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95BBA74" wp14:editId="2F0CDD57">
            <wp:simplePos x="0" y="0"/>
            <wp:positionH relativeFrom="column">
              <wp:align>right</wp:align>
            </wp:positionH>
            <wp:positionV relativeFrom="line">
              <wp:posOffset>76200</wp:posOffset>
            </wp:positionV>
            <wp:extent cx="1962150" cy="14382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62150" cy="1438275"/>
                    </a:xfrm>
                    <a:prstGeom prst="rect">
                      <a:avLst/>
                    </a:prstGeom>
                    <a:noFill/>
                    <a:ln>
                      <a:noFill/>
                    </a:ln>
                  </pic:spPr>
                </pic:pic>
              </a:graphicData>
            </a:graphic>
          </wp:anchor>
        </w:drawing>
      </w:r>
      <w:r>
        <w:rPr>
          <w:rFonts w:ascii="宋体" w:cs="宋体"/>
          <w:kern w:val="0"/>
          <w:szCs w:val="21"/>
        </w:rPr>
        <w:t>如图所示的是小阳同学正在“刷脸”进高铁站时的情景。系统通过摄像头拍摄的乘客面部照片并与身份信息进行比对，比对通过后自动开门。下列说法正确的是</w:t>
      </w:r>
      <w:r>
        <w:rPr>
          <w:rFonts w:ascii="Times New Roman" w:eastAsia="Times New Roman" w:hAnsi="Times New Roman" w:cs="Times New Roman"/>
          <w:kern w:val="0"/>
          <w:szCs w:val="21"/>
        </w:rPr>
        <w:t>(    )</w:t>
      </w:r>
      <w:bookmarkEnd w:id="5"/>
    </w:p>
    <w:p w14:paraId="1532019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该摄像头对太阳光有发散作用</w:t>
      </w:r>
      <w:r>
        <w:br/>
      </w:r>
      <w:r>
        <w:rPr>
          <w:rFonts w:ascii="Times New Roman" w:eastAsia="Times New Roman" w:hAnsi="Times New Roman" w:cs="Times New Roman"/>
          <w:kern w:val="0"/>
          <w:szCs w:val="21"/>
        </w:rPr>
        <w:t xml:space="preserve">B. </w:t>
      </w:r>
      <w:r>
        <w:rPr>
          <w:rFonts w:ascii="宋体" w:cs="宋体"/>
          <w:kern w:val="0"/>
          <w:szCs w:val="21"/>
        </w:rPr>
        <w:t>人脸靠近摄像头时，所成的像会变大</w:t>
      </w:r>
      <w:r>
        <w:br/>
      </w:r>
      <w:r>
        <w:rPr>
          <w:rFonts w:ascii="Times New Roman" w:eastAsia="Times New Roman" w:hAnsi="Times New Roman" w:cs="Times New Roman"/>
          <w:kern w:val="0"/>
          <w:szCs w:val="21"/>
        </w:rPr>
        <w:t xml:space="preserve">C. </w:t>
      </w:r>
      <w:r>
        <w:rPr>
          <w:rFonts w:ascii="宋体" w:cs="宋体"/>
          <w:kern w:val="0"/>
          <w:szCs w:val="21"/>
        </w:rPr>
        <w:t>人脸距摄像头任何距离都能成清晰的像</w:t>
      </w:r>
      <w:r>
        <w:br/>
      </w:r>
      <w:r>
        <w:rPr>
          <w:rFonts w:ascii="Times New Roman" w:eastAsia="Times New Roman" w:hAnsi="Times New Roman" w:cs="Times New Roman"/>
          <w:kern w:val="0"/>
          <w:szCs w:val="21"/>
        </w:rPr>
        <w:t xml:space="preserve">D. </w:t>
      </w:r>
      <w:r>
        <w:rPr>
          <w:rFonts w:ascii="宋体" w:cs="宋体"/>
          <w:kern w:val="0"/>
          <w:szCs w:val="21"/>
        </w:rPr>
        <w:t>该摄像头可以用来矫正近视眼</w:t>
      </w:r>
    </w:p>
    <w:p w14:paraId="3A74C2F8"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7d23e6db-2315-4fe0-b9f2-5db08fac8c4a"/>
      <w:r>
        <w:rPr>
          <w:rFonts w:ascii="宋体" w:cs="宋体"/>
          <w:kern w:val="0"/>
          <w:szCs w:val="21"/>
        </w:rPr>
        <w:t>乒乓球是我国的国球，我国在各类世界级乒乓球比赛中多次获得金牌，关于乒乓球比赛中涉及的物理知识，下列分析正确的是</w:t>
      </w:r>
      <w:r>
        <w:rPr>
          <w:rFonts w:ascii="Times New Roman" w:eastAsia="Times New Roman" w:hAnsi="Times New Roman" w:cs="Times New Roman"/>
          <w:kern w:val="0"/>
          <w:szCs w:val="21"/>
        </w:rPr>
        <w:t>(    )</w:t>
      </w:r>
      <w:bookmarkEnd w:id="6"/>
    </w:p>
    <w:p w14:paraId="2C68834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扣球时手感受到压力，说明物体间力的作用是相互的</w:t>
      </w:r>
      <w:r>
        <w:br/>
      </w:r>
      <w:r>
        <w:rPr>
          <w:rFonts w:ascii="Times New Roman" w:eastAsia="Times New Roman" w:hAnsi="Times New Roman" w:cs="Times New Roman"/>
          <w:kern w:val="0"/>
          <w:szCs w:val="21"/>
        </w:rPr>
        <w:t xml:space="preserve">B. </w:t>
      </w:r>
      <w:r>
        <w:rPr>
          <w:rFonts w:ascii="宋体" w:cs="宋体"/>
          <w:kern w:val="0"/>
          <w:szCs w:val="21"/>
        </w:rPr>
        <w:t>运动鞋底凹凸不平，是为了增大对地面的压力</w:t>
      </w:r>
      <w:r>
        <w:br/>
      </w:r>
      <w:r>
        <w:rPr>
          <w:rFonts w:ascii="Times New Roman" w:eastAsia="Times New Roman" w:hAnsi="Times New Roman" w:cs="Times New Roman"/>
          <w:kern w:val="0"/>
          <w:szCs w:val="21"/>
        </w:rPr>
        <w:t xml:space="preserve">C. </w:t>
      </w:r>
      <w:r>
        <w:rPr>
          <w:rFonts w:ascii="宋体" w:cs="宋体"/>
          <w:kern w:val="0"/>
          <w:szCs w:val="21"/>
        </w:rPr>
        <w:t>乒乓球在加速飞行过程中，速度变快，惯性变大</w:t>
      </w:r>
      <w:r>
        <w:br/>
      </w:r>
      <w:r>
        <w:rPr>
          <w:rFonts w:ascii="Times New Roman" w:eastAsia="Times New Roman" w:hAnsi="Times New Roman" w:cs="Times New Roman"/>
          <w:kern w:val="0"/>
          <w:szCs w:val="21"/>
        </w:rPr>
        <w:t xml:space="preserve">D. </w:t>
      </w:r>
      <w:r>
        <w:rPr>
          <w:rFonts w:ascii="宋体" w:cs="宋体"/>
          <w:kern w:val="0"/>
          <w:szCs w:val="21"/>
        </w:rPr>
        <w:t>若飞行的乒乓球所受的力全部消失，乒乓球将立即停止运动</w:t>
      </w:r>
    </w:p>
    <w:p w14:paraId="40802250"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88086ba-c31f-4333-a819-3c36a7d0238e"/>
      <w:r>
        <w:rPr>
          <w:rFonts w:ascii="宋体" w:cs="宋体"/>
          <w:kern w:val="0"/>
          <w:szCs w:val="21"/>
        </w:rPr>
        <w:t>物理兴趣小组在老师的指导下设计了如图所示的天然气泄漏报警电路，电源电压恒定不变，</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为可调电阻，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为气敏电阻，其阻值随天然气浓度的增大而减小。天然气无泄漏时指示灯</w:t>
      </w:r>
      <w:r>
        <w:rPr>
          <w:rFonts w:ascii="Times New Roman" w:eastAsia="Times New Roman" w:hAnsi="Times New Roman" w:cs="Times New Roman"/>
          <w:i/>
          <w:iCs/>
          <w:kern w:val="0"/>
          <w:szCs w:val="21"/>
        </w:rPr>
        <w:t>L</w:t>
      </w:r>
      <w:r>
        <w:rPr>
          <w:rFonts w:ascii="宋体" w:cs="宋体"/>
          <w:kern w:val="0"/>
          <w:szCs w:val="21"/>
        </w:rPr>
        <w:t>发光；天然气泄漏时，蜂鸣器报警。下列判断正确的是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3786"/>
      </w:tblGrid>
      <w:tr w:rsidR="007C77DB" w14:paraId="40C1A7AA" w14:textId="77777777">
        <w:trPr>
          <w:cantSplit/>
          <w:trHeight w:val="2775"/>
          <w:jc w:val="center"/>
        </w:trPr>
        <w:tc>
          <w:tcPr>
            <w:tcW w:w="3570" w:type="dxa"/>
          </w:tcPr>
          <w:p w14:paraId="0EB13EC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B942D59" wp14:editId="1E9C6189">
                  <wp:simplePos x="0" y="0"/>
                  <wp:positionH relativeFrom="column">
                    <wp:align>center</wp:align>
                  </wp:positionH>
                  <wp:positionV relativeFrom="line">
                    <wp:posOffset>0</wp:posOffset>
                  </wp:positionV>
                  <wp:extent cx="2266950" cy="176212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266950" cy="1762125"/>
                          </a:xfrm>
                          <a:prstGeom prst="rect">
                            <a:avLst/>
                          </a:prstGeom>
                          <a:noFill/>
                          <a:ln>
                            <a:noFill/>
                          </a:ln>
                        </pic:spPr>
                      </pic:pic>
                    </a:graphicData>
                  </a:graphic>
                </wp:anchor>
              </w:drawing>
            </w:r>
          </w:p>
        </w:tc>
      </w:tr>
    </w:tbl>
    <w:p w14:paraId="604A030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当蜂鸣器警报时，灯泡</w:t>
      </w:r>
      <w:r>
        <w:rPr>
          <w:rFonts w:ascii="Times New Roman" w:eastAsia="Times New Roman" w:hAnsi="Times New Roman" w:cs="Times New Roman"/>
          <w:i/>
          <w:iCs/>
          <w:kern w:val="0"/>
          <w:szCs w:val="21"/>
        </w:rPr>
        <w:t>L</w:t>
      </w:r>
      <w:r>
        <w:rPr>
          <w:rFonts w:ascii="宋体" w:cs="宋体"/>
          <w:kern w:val="0"/>
          <w:szCs w:val="21"/>
        </w:rPr>
        <w:t>同时发光</w:t>
      </w:r>
      <w:r>
        <w:tab/>
      </w:r>
      <w:r>
        <w:rPr>
          <w:rFonts w:ascii="Times New Roman" w:eastAsia="Times New Roman" w:hAnsi="Times New Roman" w:cs="Times New Roman"/>
          <w:kern w:val="0"/>
          <w:szCs w:val="21"/>
        </w:rPr>
        <w:t xml:space="preserve">B. </w:t>
      </w:r>
      <w:r>
        <w:rPr>
          <w:rFonts w:ascii="宋体" w:cs="宋体"/>
          <w:kern w:val="0"/>
          <w:szCs w:val="21"/>
        </w:rPr>
        <w:t>若控制电路电压降低，报警浓度将减小</w:t>
      </w:r>
      <w:r>
        <w:br/>
      </w:r>
      <w:r>
        <w:rPr>
          <w:rFonts w:ascii="Times New Roman" w:eastAsia="Times New Roman" w:hAnsi="Times New Roman" w:cs="Times New Roman"/>
          <w:kern w:val="0"/>
          <w:szCs w:val="21"/>
        </w:rPr>
        <w:t xml:space="preserve">C. </w:t>
      </w:r>
      <w:r>
        <w:rPr>
          <w:rFonts w:ascii="宋体" w:cs="宋体"/>
          <w:kern w:val="0"/>
          <w:szCs w:val="21"/>
        </w:rPr>
        <w:t>若要调低报警浓度，可调大</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tab/>
      </w:r>
      <w:r>
        <w:rPr>
          <w:rFonts w:ascii="Times New Roman" w:eastAsia="Times New Roman" w:hAnsi="Times New Roman" w:cs="Times New Roman"/>
          <w:kern w:val="0"/>
          <w:szCs w:val="21"/>
        </w:rPr>
        <w:t xml:space="preserve">D. </w:t>
      </w:r>
      <w:r>
        <w:rPr>
          <w:rFonts w:ascii="宋体" w:cs="宋体"/>
          <w:kern w:val="0"/>
          <w:szCs w:val="21"/>
        </w:rPr>
        <w:t>天然气浓度增大，电磁铁磁性将增强</w:t>
      </w:r>
    </w:p>
    <w:p w14:paraId="12629DA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5902c9cb-5611-4c4e-b518-21345be0a41e"/>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0569311" wp14:editId="4454EC43">
            <wp:simplePos x="0" y="0"/>
            <wp:positionH relativeFrom="column">
              <wp:align>right</wp:align>
            </wp:positionH>
            <wp:positionV relativeFrom="line">
              <wp:posOffset>76200</wp:posOffset>
            </wp:positionV>
            <wp:extent cx="1095375" cy="9144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95375" cy="914400"/>
                    </a:xfrm>
                    <a:prstGeom prst="rect">
                      <a:avLst/>
                    </a:prstGeom>
                    <a:noFill/>
                    <a:ln>
                      <a:noFill/>
                    </a:ln>
                  </pic:spPr>
                </pic:pic>
              </a:graphicData>
            </a:graphic>
          </wp:anchor>
        </w:drawing>
      </w:r>
      <w:r>
        <w:rPr>
          <w:rFonts w:ascii="宋体" w:cs="宋体"/>
          <w:kern w:val="0"/>
          <w:szCs w:val="21"/>
        </w:rPr>
        <w:t>将鸡蛋放入盐水中出现如图所示的状态，缓慢向杯中加</w:t>
      </w:r>
      <w:proofErr w:type="gramStart"/>
      <w:r>
        <w:rPr>
          <w:rFonts w:ascii="宋体" w:cs="宋体"/>
          <w:kern w:val="0"/>
          <w:szCs w:val="21"/>
        </w:rPr>
        <w:t>少量盐并轻轻</w:t>
      </w:r>
      <w:proofErr w:type="gramEnd"/>
      <w:r>
        <w:rPr>
          <w:rFonts w:ascii="宋体" w:cs="宋体"/>
          <w:kern w:val="0"/>
          <w:szCs w:val="21"/>
        </w:rPr>
        <w:t>搅拌，下列说法正确的是</w:t>
      </w:r>
      <w:r>
        <w:rPr>
          <w:rFonts w:ascii="Times New Roman" w:eastAsia="Times New Roman" w:hAnsi="Times New Roman" w:cs="Times New Roman"/>
          <w:kern w:val="0"/>
          <w:szCs w:val="21"/>
        </w:rPr>
        <w:t>(    )</w:t>
      </w:r>
      <w:bookmarkEnd w:id="8"/>
    </w:p>
    <w:p w14:paraId="6C45CF8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液体对杯底的压强将变小</w:t>
      </w:r>
      <w:r>
        <w:br/>
      </w:r>
      <w:r>
        <w:rPr>
          <w:rFonts w:ascii="Times New Roman" w:eastAsia="Times New Roman" w:hAnsi="Times New Roman" w:cs="Times New Roman"/>
          <w:kern w:val="0"/>
          <w:szCs w:val="21"/>
        </w:rPr>
        <w:t xml:space="preserve">B. </w:t>
      </w:r>
      <w:r>
        <w:rPr>
          <w:rFonts w:ascii="宋体" w:cs="宋体"/>
          <w:kern w:val="0"/>
          <w:szCs w:val="21"/>
        </w:rPr>
        <w:t>鸡蛋排开液体的质量保持不变</w:t>
      </w:r>
      <w:r>
        <w:br/>
      </w:r>
      <w:r>
        <w:rPr>
          <w:rFonts w:ascii="Times New Roman" w:eastAsia="Times New Roman" w:hAnsi="Times New Roman" w:cs="Times New Roman"/>
          <w:kern w:val="0"/>
          <w:szCs w:val="21"/>
        </w:rPr>
        <w:lastRenderedPageBreak/>
        <w:t xml:space="preserve">C. </w:t>
      </w:r>
      <w:r>
        <w:rPr>
          <w:rFonts w:ascii="宋体" w:cs="宋体"/>
          <w:kern w:val="0"/>
          <w:szCs w:val="21"/>
        </w:rPr>
        <w:t>鸡蛋将悬浮，受到的浮力变大</w:t>
      </w:r>
      <w:r>
        <w:br/>
      </w:r>
      <w:r>
        <w:rPr>
          <w:rFonts w:ascii="Times New Roman" w:eastAsia="Times New Roman" w:hAnsi="Times New Roman" w:cs="Times New Roman"/>
          <w:kern w:val="0"/>
          <w:szCs w:val="21"/>
        </w:rPr>
        <w:t xml:space="preserve">D. </w:t>
      </w:r>
      <w:r>
        <w:rPr>
          <w:rFonts w:ascii="宋体" w:cs="宋体"/>
          <w:kern w:val="0"/>
          <w:szCs w:val="21"/>
        </w:rPr>
        <w:t>鸡蛋仍漂浮，受到的浮力变小</w:t>
      </w:r>
    </w:p>
    <w:p w14:paraId="4D38388D"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7f8b945-3e00-4756-90d8-1c40685aab1c"/>
      <w:r>
        <w:rPr>
          <w:rFonts w:ascii="宋体" w:cs="宋体"/>
          <w:kern w:val="0"/>
          <w:szCs w:val="21"/>
        </w:rPr>
        <w:t>如图甲所示的是一款家用体重秤的电路原理图，</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为压敏电阻，其阻值随人体质量变化的曲线如图乙所示。以下说法正确的是</w:t>
      </w:r>
      <w:r>
        <w:rPr>
          <w:rFonts w:ascii="Times New Roman" w:eastAsia="Times New Roman" w:hAnsi="Times New Roman" w:cs="Times New Roman"/>
          <w:kern w:val="0"/>
          <w:szCs w:val="21"/>
        </w:rPr>
        <w:t>(    )</w:t>
      </w:r>
      <w:bookmarkEnd w:id="9"/>
    </w:p>
    <w:tbl>
      <w:tblPr>
        <w:tblW w:w="0" w:type="auto"/>
        <w:jc w:val="center"/>
        <w:tblLook w:val="04A0" w:firstRow="1" w:lastRow="0" w:firstColumn="1" w:lastColumn="0" w:noHBand="0" w:noVBand="1"/>
      </w:tblPr>
      <w:tblGrid>
        <w:gridCol w:w="4341"/>
      </w:tblGrid>
      <w:tr w:rsidR="007C77DB" w14:paraId="6D674FFF" w14:textId="77777777">
        <w:trPr>
          <w:cantSplit/>
          <w:trHeight w:val="2280"/>
          <w:jc w:val="center"/>
        </w:trPr>
        <w:tc>
          <w:tcPr>
            <w:tcW w:w="4125" w:type="dxa"/>
          </w:tcPr>
          <w:p w14:paraId="00DE5B7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8F88E33" wp14:editId="4273F56C">
                  <wp:simplePos x="0" y="0"/>
                  <wp:positionH relativeFrom="column">
                    <wp:align>center</wp:align>
                  </wp:positionH>
                  <wp:positionV relativeFrom="line">
                    <wp:posOffset>0</wp:posOffset>
                  </wp:positionV>
                  <wp:extent cx="2619375" cy="14478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619375" cy="1447800"/>
                          </a:xfrm>
                          <a:prstGeom prst="rect">
                            <a:avLst/>
                          </a:prstGeom>
                          <a:noFill/>
                          <a:ln>
                            <a:noFill/>
                          </a:ln>
                        </pic:spPr>
                      </pic:pic>
                    </a:graphicData>
                  </a:graphic>
                </wp:anchor>
              </w:drawing>
            </w:r>
          </w:p>
        </w:tc>
      </w:tr>
    </w:tbl>
    <w:p w14:paraId="2F74E83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体重秤显示器相当于一个电压表</w:t>
      </w:r>
      <w:r>
        <w:tab/>
      </w:r>
      <w:r>
        <w:rPr>
          <w:rFonts w:ascii="Times New Roman" w:eastAsia="Times New Roman" w:hAnsi="Times New Roman" w:cs="Times New Roman"/>
          <w:kern w:val="0"/>
          <w:szCs w:val="21"/>
        </w:rPr>
        <w:t xml:space="preserve">B. </w:t>
      </w:r>
      <w:r>
        <w:rPr>
          <w:rFonts w:ascii="宋体" w:cs="宋体"/>
          <w:kern w:val="0"/>
          <w:szCs w:val="21"/>
        </w:rPr>
        <w:t>压敏电阻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的阻值随质量的增大而增大</w:t>
      </w:r>
      <w:r>
        <w:br/>
      </w:r>
      <w:r>
        <w:rPr>
          <w:rFonts w:ascii="Times New Roman" w:eastAsia="Times New Roman" w:hAnsi="Times New Roman" w:cs="Times New Roman"/>
          <w:kern w:val="0"/>
          <w:szCs w:val="21"/>
        </w:rPr>
        <w:t xml:space="preserve">C. </w:t>
      </w:r>
      <w:r>
        <w:rPr>
          <w:rFonts w:ascii="宋体" w:cs="宋体"/>
          <w:kern w:val="0"/>
          <w:szCs w:val="21"/>
        </w:rPr>
        <w:t>人体质量越大，体重秤的示数越小</w:t>
      </w:r>
      <w:r>
        <w:tab/>
      </w:r>
      <w:r>
        <w:rPr>
          <w:rFonts w:ascii="Times New Roman" w:eastAsia="Times New Roman" w:hAnsi="Times New Roman" w:cs="Times New Roman"/>
          <w:kern w:val="0"/>
          <w:szCs w:val="21"/>
        </w:rPr>
        <w:t xml:space="preserve">D. </w:t>
      </w:r>
      <w:r>
        <w:rPr>
          <w:rFonts w:ascii="宋体" w:cs="宋体"/>
          <w:kern w:val="0"/>
          <w:szCs w:val="21"/>
        </w:rPr>
        <w:t>人体质量越大，电路消耗的电功率越大</w:t>
      </w:r>
    </w:p>
    <w:p w14:paraId="32FC7D3D" w14:textId="77777777" w:rsidR="00BC4DC9" w:rsidRDefault="00000000">
      <w:pPr>
        <w:tabs>
          <w:tab w:val="left" w:pos="4200"/>
        </w:tabs>
        <w:spacing w:line="360" w:lineRule="auto"/>
        <w:rPr>
          <w:rFonts w:hint="eastAsia"/>
        </w:rPr>
      </w:pPr>
      <w:r>
        <w:rPr>
          <w:rFonts w:ascii="黑体" w:eastAsia="黑体" w:hAnsi="黑体" w:cs="黑体"/>
        </w:rPr>
        <w:t>二、作图题：本大题共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1B5D540B"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ad91e9f-7eca-4333-9e0b-e99ffae68ff3"/>
      <w:r>
        <w:rPr>
          <w:rFonts w:ascii="宋体" w:cs="宋体"/>
          <w:kern w:val="0"/>
          <w:szCs w:val="21"/>
        </w:rPr>
        <w:t>如图甲所示，劳动实践课上，同学们尝试用不同的方式用铲子铲土，寻找适合的劳动方法，图乙是其简化图，</w:t>
      </w:r>
      <w:r>
        <w:rPr>
          <w:rFonts w:ascii="Times New Roman" w:eastAsia="Times New Roman" w:hAnsi="Times New Roman" w:cs="Times New Roman"/>
          <w:i/>
          <w:iCs/>
          <w:kern w:val="0"/>
          <w:szCs w:val="21"/>
        </w:rPr>
        <w:t>O</w:t>
      </w:r>
      <w:r>
        <w:rPr>
          <w:rFonts w:ascii="宋体" w:cs="宋体"/>
          <w:kern w:val="0"/>
          <w:szCs w:val="21"/>
        </w:rPr>
        <w:t>为支点，请在图乙中画出作用在</w:t>
      </w:r>
      <w:r>
        <w:rPr>
          <w:rFonts w:ascii="Times New Roman" w:eastAsia="Times New Roman" w:hAnsi="Times New Roman" w:cs="Times New Roman"/>
          <w:i/>
          <w:iCs/>
          <w:kern w:val="0"/>
          <w:szCs w:val="21"/>
        </w:rPr>
        <w:t>A</w:t>
      </w:r>
      <w:r>
        <w:rPr>
          <w:rFonts w:ascii="宋体" w:cs="宋体"/>
          <w:kern w:val="0"/>
          <w:szCs w:val="21"/>
        </w:rPr>
        <w:t>处的最小动力</w:t>
      </w:r>
      <w:r>
        <w:rPr>
          <w:rFonts w:ascii="Times New Roman" w:eastAsia="Times New Roman" w:hAnsi="Times New Roman" w:cs="Times New Roman"/>
          <w:i/>
          <w:iCs/>
          <w:kern w:val="0"/>
          <w:szCs w:val="21"/>
        </w:rPr>
        <w:t>F</w:t>
      </w:r>
      <w:r>
        <w:rPr>
          <w:rFonts w:ascii="宋体" w:cs="宋体"/>
          <w:kern w:val="0"/>
          <w:szCs w:val="21"/>
        </w:rPr>
        <w:t>及其力臂</w:t>
      </w:r>
      <w:r>
        <w:rPr>
          <w:rFonts w:ascii="Times New Roman" w:eastAsia="Times New Roman" w:hAnsi="Times New Roman" w:cs="Times New Roman"/>
          <w:i/>
          <w:iCs/>
          <w:kern w:val="0"/>
          <w:szCs w:val="21"/>
        </w:rPr>
        <w:t>L</w:t>
      </w:r>
      <w:r>
        <w:rPr>
          <w:rFonts w:ascii="宋体" w:cs="宋体"/>
          <w:kern w:val="0"/>
          <w:szCs w:val="21"/>
        </w:rPr>
        <w:t>。</w:t>
      </w:r>
      <w:bookmarkEnd w:id="10"/>
    </w:p>
    <w:tbl>
      <w:tblPr>
        <w:tblW w:w="0" w:type="auto"/>
        <w:jc w:val="center"/>
        <w:tblLook w:val="04A0" w:firstRow="1" w:lastRow="0" w:firstColumn="1" w:lastColumn="0" w:noHBand="0" w:noVBand="1"/>
      </w:tblPr>
      <w:tblGrid>
        <w:gridCol w:w="5166"/>
      </w:tblGrid>
      <w:tr w:rsidR="007C77DB" w14:paraId="249EC58A" w14:textId="77777777">
        <w:trPr>
          <w:cantSplit/>
          <w:trHeight w:val="1860"/>
          <w:jc w:val="center"/>
        </w:trPr>
        <w:tc>
          <w:tcPr>
            <w:tcW w:w="4950" w:type="dxa"/>
          </w:tcPr>
          <w:p w14:paraId="666DFD6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759B013B" wp14:editId="568B1BD5">
                  <wp:simplePos x="0" y="0"/>
                  <wp:positionH relativeFrom="column">
                    <wp:align>center</wp:align>
                  </wp:positionH>
                  <wp:positionV relativeFrom="line">
                    <wp:posOffset>0</wp:posOffset>
                  </wp:positionV>
                  <wp:extent cx="3143250" cy="11811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143250" cy="1181100"/>
                          </a:xfrm>
                          <a:prstGeom prst="rect">
                            <a:avLst/>
                          </a:prstGeom>
                          <a:noFill/>
                          <a:ln>
                            <a:noFill/>
                          </a:ln>
                        </pic:spPr>
                      </pic:pic>
                    </a:graphicData>
                  </a:graphic>
                </wp:anchor>
              </w:drawing>
            </w:r>
          </w:p>
        </w:tc>
      </w:tr>
    </w:tbl>
    <w:p w14:paraId="7A0CFB4C"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5F118D5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ab7bfc2-0062-4e95-9bc7-ccf2ff9abffd"/>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1B7ADB2" wp14:editId="6E8F4E0B">
            <wp:simplePos x="0" y="0"/>
            <wp:positionH relativeFrom="column">
              <wp:align>right</wp:align>
            </wp:positionH>
            <wp:positionV relativeFrom="line">
              <wp:posOffset>76200</wp:posOffset>
            </wp:positionV>
            <wp:extent cx="1924050" cy="12001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24050" cy="1200150"/>
                    </a:xfrm>
                    <a:prstGeom prst="rect">
                      <a:avLst/>
                    </a:prstGeom>
                    <a:noFill/>
                    <a:ln>
                      <a:noFill/>
                    </a:ln>
                  </pic:spPr>
                </pic:pic>
              </a:graphicData>
            </a:graphic>
          </wp:anchor>
        </w:drawing>
      </w:r>
      <w:r>
        <w:rPr>
          <w:rFonts w:ascii="宋体" w:cs="宋体"/>
          <w:kern w:val="0"/>
          <w:szCs w:val="21"/>
        </w:rPr>
        <w:t>小梦在照镜子时，发现离镜子越近，镜中的像越大，这是真的吗？于是，小</w:t>
      </w:r>
      <w:proofErr w:type="gramStart"/>
      <w:r>
        <w:rPr>
          <w:rFonts w:ascii="宋体" w:cs="宋体"/>
          <w:kern w:val="0"/>
          <w:szCs w:val="21"/>
        </w:rPr>
        <w:t>梦利用</w:t>
      </w:r>
      <w:proofErr w:type="gramEnd"/>
      <w:r>
        <w:rPr>
          <w:rFonts w:ascii="宋体" w:cs="宋体"/>
          <w:kern w:val="0"/>
          <w:szCs w:val="21"/>
        </w:rPr>
        <w:t>如用所示的实验器材探究“平面镜成像的特点”。</w:t>
      </w:r>
      <w:r>
        <w:rPr>
          <w:rFonts w:ascii="宋体" w:cs="宋体"/>
          <w:kern w:val="0"/>
          <w:szCs w:val="21"/>
        </w:rPr>
        <w:br/>
        <w:t>实验过程：</w:t>
      </w:r>
      <w:r>
        <w:rPr>
          <w:rFonts w:ascii="宋体" w:cs="宋体"/>
          <w:kern w:val="0"/>
          <w:szCs w:val="21"/>
        </w:rPr>
        <w:br/>
      </w:r>
      <m:oMath>
        <m:r>
          <w:rPr>
            <w:rFonts w:hAnsi="Cambria Math"/>
          </w:rPr>
          <m:t>(1)</m:t>
        </m:r>
      </m:oMath>
      <w:proofErr w:type="gramStart"/>
      <w:r>
        <w:rPr>
          <w:rFonts w:ascii="宋体" w:cs="宋体"/>
          <w:kern w:val="0"/>
          <w:szCs w:val="21"/>
        </w:rPr>
        <w:t>小梦用玻璃板</w:t>
      </w:r>
      <w:proofErr w:type="gramEnd"/>
      <w:r>
        <w:rPr>
          <w:rFonts w:ascii="宋体" w:cs="宋体"/>
          <w:kern w:val="0"/>
          <w:szCs w:val="21"/>
        </w:rPr>
        <w:t>代替平面镜的目的是______。</w:t>
      </w:r>
      <w:r>
        <w:rPr>
          <w:rFonts w:ascii="宋体" w:cs="宋体"/>
          <w:kern w:val="0"/>
          <w:szCs w:val="21"/>
        </w:rPr>
        <w:br/>
      </w:r>
      <m:oMath>
        <m:r>
          <w:rPr>
            <w:rFonts w:hAnsi="Cambria Math"/>
          </w:rPr>
          <m:t>(2)</m:t>
        </m:r>
      </m:oMath>
      <w:r>
        <w:rPr>
          <w:rFonts w:ascii="宋体" w:cs="宋体"/>
          <w:kern w:val="0"/>
          <w:szCs w:val="21"/>
        </w:rPr>
        <w:t>如图所示，此时蜡烛</w:t>
      </w:r>
      <w:r>
        <w:rPr>
          <w:rFonts w:ascii="Times New Roman" w:eastAsia="Times New Roman" w:hAnsi="Times New Roman" w:cs="Times New Roman"/>
          <w:i/>
          <w:iCs/>
          <w:kern w:val="0"/>
          <w:szCs w:val="21"/>
        </w:rPr>
        <w:t>B</w:t>
      </w:r>
      <w:r>
        <w:rPr>
          <w:rFonts w:ascii="宋体" w:cs="宋体"/>
          <w:kern w:val="0"/>
          <w:szCs w:val="21"/>
        </w:rPr>
        <w:t>与蜡烛</w:t>
      </w:r>
      <w:r>
        <w:rPr>
          <w:rFonts w:ascii="Times New Roman" w:eastAsia="Times New Roman" w:hAnsi="Times New Roman" w:cs="Times New Roman"/>
          <w:i/>
          <w:iCs/>
          <w:kern w:val="0"/>
          <w:szCs w:val="21"/>
        </w:rPr>
        <w:t>A</w:t>
      </w:r>
      <w:r>
        <w:rPr>
          <w:rFonts w:ascii="宋体" w:cs="宋体"/>
          <w:kern w:val="0"/>
          <w:szCs w:val="21"/>
        </w:rPr>
        <w:t>的像已完全重合，接下来使蜡烛</w:t>
      </w:r>
      <w:r>
        <w:rPr>
          <w:rFonts w:ascii="Times New Roman" w:eastAsia="Times New Roman" w:hAnsi="Times New Roman" w:cs="Times New Roman"/>
          <w:i/>
          <w:iCs/>
          <w:kern w:val="0"/>
          <w:szCs w:val="21"/>
        </w:rPr>
        <w:t>A</w:t>
      </w:r>
      <w:r>
        <w:rPr>
          <w:rFonts w:ascii="宋体" w:cs="宋体"/>
          <w:kern w:val="0"/>
          <w:szCs w:val="21"/>
        </w:rPr>
        <w:t>向远离玻璃板方向移动到某一位置，蜡烛</w:t>
      </w:r>
      <w:r>
        <w:rPr>
          <w:rFonts w:ascii="Times New Roman" w:eastAsia="Times New Roman" w:hAnsi="Times New Roman" w:cs="Times New Roman"/>
          <w:i/>
          <w:iCs/>
          <w:kern w:val="0"/>
          <w:szCs w:val="21"/>
        </w:rPr>
        <w:t>B</w:t>
      </w:r>
      <w:r>
        <w:rPr>
          <w:rFonts w:ascii="宋体" w:cs="宋体"/>
          <w:kern w:val="0"/>
          <w:szCs w:val="21"/>
        </w:rPr>
        <w:t>应向______</w:t>
      </w:r>
      <m:oMath>
        <m:r>
          <w:rPr>
            <w:rFonts w:hAnsi="Cambria Math"/>
          </w:rPr>
          <m:t>(</m:t>
        </m:r>
      </m:oMath>
      <w:r>
        <w:rPr>
          <w:rFonts w:ascii="宋体" w:cs="宋体"/>
          <w:kern w:val="0"/>
          <w:szCs w:val="21"/>
        </w:rPr>
        <w:t>选填“靠近”或“远离”</w:t>
      </w:r>
      <m:oMath>
        <m:r>
          <w:rPr>
            <w:rFonts w:hAnsi="Cambria Math"/>
          </w:rPr>
          <m:t>)</m:t>
        </m:r>
      </m:oMath>
      <w:r>
        <w:rPr>
          <w:rFonts w:ascii="宋体" w:cs="宋体"/>
          <w:kern w:val="0"/>
          <w:szCs w:val="21"/>
        </w:rPr>
        <w:t>玻璃板方向移动，才能与蜡烛</w:t>
      </w:r>
      <w:r>
        <w:rPr>
          <w:rFonts w:ascii="Times New Roman" w:eastAsia="Times New Roman" w:hAnsi="Times New Roman" w:cs="Times New Roman"/>
          <w:i/>
          <w:iCs/>
          <w:kern w:val="0"/>
          <w:szCs w:val="21"/>
        </w:rPr>
        <w:t>A</w:t>
      </w:r>
      <w:r>
        <w:rPr>
          <w:rFonts w:ascii="宋体" w:cs="宋体"/>
          <w:kern w:val="0"/>
          <w:szCs w:val="21"/>
        </w:rPr>
        <w:t>的</w:t>
      </w:r>
      <w:proofErr w:type="gramStart"/>
      <w:r>
        <w:rPr>
          <w:rFonts w:ascii="宋体" w:cs="宋体"/>
          <w:kern w:val="0"/>
          <w:szCs w:val="21"/>
        </w:rPr>
        <w:t>像再次</w:t>
      </w:r>
      <w:proofErr w:type="gramEnd"/>
      <w:r>
        <w:rPr>
          <w:rFonts w:ascii="宋体" w:cs="宋体"/>
          <w:kern w:val="0"/>
          <w:szCs w:val="21"/>
        </w:rPr>
        <w:t>重合。此过程中像的大小的变化情况是______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实破结论：</w:t>
      </w:r>
      <w:r>
        <w:rPr>
          <w:rFonts w:ascii="宋体" w:cs="宋体"/>
          <w:kern w:val="0"/>
          <w:szCs w:val="21"/>
        </w:rPr>
        <w:br/>
      </w:r>
      <m:oMath>
        <m:r>
          <w:rPr>
            <w:rFonts w:hAnsi="Cambria Math"/>
          </w:rPr>
          <w:lastRenderedPageBreak/>
          <m:t>(3)</m:t>
        </m:r>
      </m:oMath>
      <w:r>
        <w:rPr>
          <w:rFonts w:ascii="宋体" w:cs="宋体"/>
          <w:kern w:val="0"/>
          <w:szCs w:val="21"/>
        </w:rPr>
        <w:t>移去蜡烛</w:t>
      </w:r>
      <w:r>
        <w:rPr>
          <w:rFonts w:ascii="Times New Roman" w:eastAsia="Times New Roman" w:hAnsi="Times New Roman" w:cs="Times New Roman"/>
          <w:i/>
          <w:iCs/>
          <w:kern w:val="0"/>
          <w:szCs w:val="21"/>
        </w:rPr>
        <w:t>B</w:t>
      </w:r>
      <w:r>
        <w:rPr>
          <w:rFonts w:ascii="宋体" w:cs="宋体"/>
          <w:kern w:val="0"/>
          <w:szCs w:val="21"/>
        </w:rPr>
        <w:t>，并在其所在位置上放一光屏，这时小梦直接对光屏观察，看不到蜡烛</w:t>
      </w:r>
      <w:r>
        <w:rPr>
          <w:rFonts w:ascii="Times New Roman" w:eastAsia="Times New Roman" w:hAnsi="Times New Roman" w:cs="Times New Roman"/>
          <w:i/>
          <w:iCs/>
          <w:kern w:val="0"/>
          <w:szCs w:val="21"/>
        </w:rPr>
        <w:t>A</w:t>
      </w:r>
      <w:r>
        <w:rPr>
          <w:rFonts w:ascii="宋体" w:cs="宋体"/>
          <w:kern w:val="0"/>
          <w:szCs w:val="21"/>
        </w:rPr>
        <w:t>的像，由此可知平面镜所成的像是______</w:t>
      </w:r>
      <m:oMath>
        <m:r>
          <w:rPr>
            <w:rFonts w:hAnsi="Cambria Math"/>
          </w:rPr>
          <m:t>(</m:t>
        </m:r>
      </m:oMath>
      <w:r>
        <w:rPr>
          <w:rFonts w:ascii="宋体" w:cs="宋体"/>
          <w:kern w:val="0"/>
          <w:szCs w:val="21"/>
        </w:rPr>
        <w:t>选填“实像”或“虚像”</w:t>
      </w:r>
      <m:oMath>
        <m:r>
          <w:rPr>
            <w:rFonts w:hAnsi="Cambria Math"/>
          </w:rPr>
          <m:t>)</m:t>
        </m:r>
      </m:oMath>
      <w:r>
        <w:rPr>
          <w:rFonts w:ascii="宋体" w:cs="宋体"/>
          <w:kern w:val="0"/>
          <w:szCs w:val="21"/>
        </w:rPr>
        <w:t>。</w:t>
      </w:r>
      <w:bookmarkEnd w:id="11"/>
    </w:p>
    <w:p w14:paraId="3F6830D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9276d9f-e0cb-4a40-a250-bdcc8f05774b"/>
      <w:r>
        <w:rPr>
          <w:rFonts w:ascii="宋体" w:cs="宋体"/>
          <w:kern w:val="0"/>
          <w:szCs w:val="21"/>
        </w:rPr>
        <w:t>小</w:t>
      </w:r>
      <w:proofErr w:type="gramStart"/>
      <w:r>
        <w:rPr>
          <w:rFonts w:ascii="宋体" w:cs="宋体"/>
          <w:kern w:val="0"/>
          <w:szCs w:val="21"/>
        </w:rPr>
        <w:t>伟所在</w:t>
      </w:r>
      <w:proofErr w:type="gramEnd"/>
      <w:r>
        <w:rPr>
          <w:rFonts w:ascii="宋体" w:cs="宋体"/>
          <w:kern w:val="0"/>
          <w:szCs w:val="21"/>
        </w:rPr>
        <w:t>的学习小组想知道“营养早餐工程”中奶的密度，于是进行了如下实验。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B1E7AC" wp14:editId="61EDEE5B">
            <wp:extent cx="3238500" cy="1631658"/>
            <wp:effectExtent l="0" t="0" r="0" b="6985"/>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244561" cy="1634712"/>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实验时，应将天平放在______台面上。图甲是小伟在调节天平时的情景，他在操作上的错误之处是______。</w:t>
      </w:r>
      <w:r>
        <w:rPr>
          <w:rFonts w:ascii="宋体" w:cs="宋体"/>
          <w:kern w:val="0"/>
          <w:szCs w:val="21"/>
        </w:rPr>
        <w:br/>
      </w:r>
      <m:oMath>
        <m:r>
          <w:rPr>
            <w:rFonts w:hAnsi="Cambria Math"/>
          </w:rPr>
          <m:t>(2)</m:t>
        </m:r>
      </m:oMath>
      <w:r>
        <w:rPr>
          <w:rFonts w:ascii="宋体" w:cs="宋体"/>
          <w:kern w:val="0"/>
          <w:szCs w:val="21"/>
        </w:rPr>
        <w:t>用调好的天平测出空烧杯的质量为</w:t>
      </w:r>
      <m:oMath>
        <m:r>
          <w:rPr>
            <w:rFonts w:hAnsi="Cambria Math"/>
          </w:rPr>
          <m:t>56.4g</m:t>
        </m:r>
      </m:oMath>
      <w:r>
        <w:rPr>
          <w:rFonts w:ascii="宋体" w:cs="宋体"/>
          <w:kern w:val="0"/>
          <w:szCs w:val="21"/>
        </w:rPr>
        <w:t>，在烧杯中倒入适量的牛奶，测出烧杯和牛奶的总质量如图乙所示，再将烧杯中的牛奶全部倒入量筒中，牛奶的体积如图丙所示，则牛奶</w:t>
      </w:r>
      <w:proofErr w:type="gramStart"/>
      <w:r>
        <w:rPr>
          <w:rFonts w:ascii="宋体" w:cs="宋体"/>
          <w:kern w:val="0"/>
          <w:szCs w:val="21"/>
        </w:rPr>
        <w:t>的密皮为</w:t>
      </w:r>
      <w:proofErr w:type="gramEnd"/>
      <w:r>
        <w:rPr>
          <w:rFonts w:ascii="宋体" w:cs="宋体"/>
          <w:kern w:val="0"/>
          <w:szCs w:val="21"/>
        </w:rPr>
        <w:t>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小伟用这种方法测出的牛奶密度会______</w:t>
      </w:r>
      <m:oMath>
        <m:r>
          <w:rPr>
            <w:rFonts w:hAnsi="Cambria Math"/>
          </w:rPr>
          <m:t>(</m:t>
        </m:r>
      </m:oMath>
      <w:r>
        <w:rPr>
          <w:rFonts w:ascii="宋体" w:cs="宋体"/>
          <w:kern w:val="0"/>
          <w:szCs w:val="21"/>
        </w:rPr>
        <w:t>选填“偏大”或“偏小”</w:t>
      </w:r>
      <m:oMath>
        <m:r>
          <w:rPr>
            <w:rFonts w:hAnsi="Cambria Math"/>
          </w:rPr>
          <m:t>)</m:t>
        </m:r>
      </m:oMath>
      <w:r>
        <w:rPr>
          <w:rFonts w:ascii="宋体" w:cs="宋体"/>
          <w:kern w:val="0"/>
          <w:szCs w:val="21"/>
        </w:rPr>
        <w:t>，原因是______。</w:t>
      </w:r>
      <w:r>
        <w:rPr>
          <w:rFonts w:ascii="宋体" w:cs="宋体"/>
          <w:kern w:val="0"/>
          <w:szCs w:val="21"/>
        </w:rPr>
        <w:br/>
      </w:r>
      <m:oMath>
        <m:r>
          <w:rPr>
            <w:rFonts w:hAnsi="Cambria Math"/>
          </w:rPr>
          <m:t>(4)</m:t>
        </m:r>
      </m:oMath>
      <w:r>
        <w:rPr>
          <w:rFonts w:ascii="宋体" w:cs="宋体"/>
          <w:kern w:val="0"/>
          <w:szCs w:val="21"/>
        </w:rPr>
        <w:t>实验结束后，同组的小</w:t>
      </w:r>
      <w:proofErr w:type="gramStart"/>
      <w:r>
        <w:rPr>
          <w:rFonts w:ascii="宋体" w:cs="宋体"/>
          <w:kern w:val="0"/>
          <w:szCs w:val="21"/>
        </w:rPr>
        <w:t>梦同学</w:t>
      </w:r>
      <w:proofErr w:type="gramEnd"/>
      <w:r>
        <w:rPr>
          <w:rFonts w:ascii="宋体" w:cs="宋体"/>
          <w:kern w:val="0"/>
          <w:szCs w:val="21"/>
        </w:rPr>
        <w:t>说：“只用天平也物测出中奶的密度。”于是小组同学选用两个完全相同的烧杯和适量的水，设计了如下实验步骤，请你补充完整。</w:t>
      </w:r>
      <w:r>
        <w:rPr>
          <w:rFonts w:ascii="宋体" w:cs="宋体"/>
          <w:kern w:val="0"/>
          <w:szCs w:val="21"/>
        </w:rPr>
        <w:br/>
      </w:r>
      <w:r>
        <w:rPr>
          <w:rFonts w:ascii="宋体" w:cs="宋体"/>
          <w:kern w:val="0"/>
          <w:szCs w:val="21"/>
        </w:rPr>
        <w:t>①用调好的天平测出空烧杯的质量为</w:t>
      </w:r>
      <m:oMath>
        <m:sSub>
          <m:sSubPr>
            <m:ctrlPr>
              <w:rPr>
                <w:rFonts w:hAnsi="Cambria Math"/>
              </w:rPr>
            </m:ctrlPr>
          </m:sSubPr>
          <m:e>
            <m:r>
              <w:rPr>
                <w:rFonts w:hAnsi="Cambria Math"/>
              </w:rPr>
              <m:t>m</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②在两个烧杯上分别用笔做一个等高的标记，用一个烧杯装水到标记处，用天平测出烧杯和水的总质量为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③同样用另一个烧杯装牛奶到标记处，用天平测出烧杯和牛奶的总质量为</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④则牛奶的密度表达式为</w:t>
      </w:r>
      <m:oMath>
        <m:r>
          <w:rPr>
            <w:rFonts w:hAnsi="Cambria Math"/>
          </w:rPr>
          <m:t>ρ=</m:t>
        </m:r>
      </m:oMath>
      <w:r>
        <w:rPr>
          <w:rFonts w:ascii="宋体" w:cs="宋体"/>
          <w:kern w:val="0"/>
          <w:szCs w:val="21"/>
        </w:rPr>
        <w:t>______</w:t>
      </w:r>
      <m:oMath>
        <m:r>
          <w:rPr>
            <w:rFonts w:hAnsi="Cambria Math"/>
          </w:rPr>
          <m:t>(</m:t>
        </m:r>
      </m:oMath>
      <w:r>
        <w:rPr>
          <w:rFonts w:ascii="宋体" w:cs="宋体"/>
          <w:kern w:val="0"/>
          <w:szCs w:val="21"/>
        </w:rPr>
        <w:t>已知水的密度为</w:t>
      </w:r>
      <m:oMath>
        <m:sSub>
          <m:sSubPr>
            <m:ctrlPr>
              <w:rPr>
                <w:rFonts w:hAnsi="Cambria Math"/>
              </w:rPr>
            </m:ctrlPr>
          </m:sSubPr>
          <m:e>
            <m:r>
              <w:rPr>
                <w:rFonts w:hAnsi="Cambria Math"/>
              </w:rPr>
              <m:t>ρ</m:t>
            </m:r>
          </m:e>
          <m:sub>
            <m:r>
              <w:rPr>
                <w:rFonts w:hAnsi="Cambria Math"/>
              </w:rPr>
              <m:t>水</m:t>
            </m:r>
          </m:sub>
        </m:sSub>
        <m:r>
          <w:rPr>
            <w:rFonts w:hAnsi="Cambria Math"/>
          </w:rPr>
          <m:t>)</m:t>
        </m:r>
      </m:oMath>
      <w:r>
        <w:rPr>
          <w:rFonts w:ascii="宋体" w:cs="宋体"/>
          <w:kern w:val="0"/>
          <w:szCs w:val="21"/>
        </w:rPr>
        <w:t>。</w:t>
      </w:r>
      <w:bookmarkEnd w:id="12"/>
    </w:p>
    <w:p w14:paraId="1B25EFE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06f6c23c-3987-46c5-8d5a-eac40e65069b"/>
      <w:r>
        <w:rPr>
          <w:rFonts w:ascii="宋体" w:cs="宋体"/>
          <w:kern w:val="0"/>
          <w:szCs w:val="21"/>
        </w:rPr>
        <w:t>小</w:t>
      </w:r>
      <w:proofErr w:type="gramStart"/>
      <w:r>
        <w:rPr>
          <w:rFonts w:ascii="宋体" w:cs="宋体"/>
          <w:kern w:val="0"/>
          <w:szCs w:val="21"/>
        </w:rPr>
        <w:t>伟所在</w:t>
      </w:r>
      <w:proofErr w:type="gramEnd"/>
      <w:r>
        <w:rPr>
          <w:rFonts w:ascii="宋体" w:cs="宋体"/>
          <w:kern w:val="0"/>
          <w:szCs w:val="21"/>
        </w:rPr>
        <w:t>的学习小组在“探究电流与电阻的关系”实验中。</w:t>
      </w:r>
      <m:oMath>
        <m:r>
          <w:rPr>
            <w:rFonts w:hAnsi="Cambria Math"/>
          </w:rPr>
          <m:t>(</m:t>
        </m:r>
      </m:oMath>
      <w:r>
        <w:rPr>
          <w:rFonts w:ascii="宋体" w:cs="宋体"/>
          <w:kern w:val="0"/>
          <w:szCs w:val="21"/>
        </w:rPr>
        <w:t>提供</w:t>
      </w:r>
      <m:oMath>
        <m:r>
          <w:rPr>
            <w:rFonts w:hAnsi="Cambria Math"/>
          </w:rPr>
          <m:t>5Ω</m:t>
        </m:r>
      </m:oMath>
      <w:r>
        <w:rPr>
          <w:rFonts w:ascii="宋体" w:cs="宋体"/>
          <w:kern w:val="0"/>
          <w:szCs w:val="21"/>
        </w:rPr>
        <w:t>、</w:t>
      </w:r>
      <m:oMath>
        <m:r>
          <w:rPr>
            <w:rFonts w:hAnsi="Cambria Math"/>
          </w:rPr>
          <m:t>10Ω</m:t>
        </m:r>
      </m:oMath>
      <w:r>
        <w:rPr>
          <w:rFonts w:ascii="宋体" w:cs="宋体"/>
          <w:kern w:val="0"/>
          <w:szCs w:val="21"/>
        </w:rPr>
        <w:t>、</w:t>
      </w:r>
      <m:oMath>
        <m:r>
          <w:rPr>
            <w:rFonts w:hAnsi="Cambria Math"/>
          </w:rPr>
          <m:t>15Ω</m:t>
        </m:r>
      </m:oMath>
      <w:r>
        <w:rPr>
          <w:rFonts w:ascii="宋体" w:cs="宋体"/>
          <w:kern w:val="0"/>
          <w:szCs w:val="21"/>
        </w:rPr>
        <w:t>和</w:t>
      </w:r>
      <m:oMath>
        <m:r>
          <w:rPr>
            <w:rFonts w:hAnsi="Cambria Math"/>
          </w:rPr>
          <m:t>20Ω</m:t>
        </m:r>
      </m:oMath>
      <w:r>
        <w:rPr>
          <w:rFonts w:ascii="宋体" w:cs="宋体"/>
          <w:kern w:val="0"/>
          <w:szCs w:val="21"/>
        </w:rPr>
        <w:t>的电阻各</w:t>
      </w:r>
      <w:r>
        <w:rPr>
          <w:rFonts w:ascii="Times New Roman" w:eastAsia="Times New Roman" w:hAnsi="Times New Roman" w:cs="Times New Roman"/>
          <w:kern w:val="0"/>
          <w:szCs w:val="21"/>
        </w:rPr>
        <w:t>1</w:t>
      </w:r>
      <w:r>
        <w:rPr>
          <w:rFonts w:ascii="宋体" w:cs="宋体"/>
          <w:kern w:val="0"/>
          <w:szCs w:val="21"/>
        </w:rPr>
        <w:t>个</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477C1BF" wp14:editId="415092EE">
            <wp:extent cx="3838575" cy="14573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838575" cy="1457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如图甲所示的是小组同学连接的部分电路，请你用笔画线代替导线，将图甲中的实物电路连接完整，要求滑动变阻器向右移动时，电压表示数变大。</w:t>
      </w:r>
      <w:r>
        <w:rPr>
          <w:rFonts w:ascii="宋体" w:cs="宋体"/>
          <w:kern w:val="0"/>
          <w:szCs w:val="21"/>
        </w:rPr>
        <w:br/>
      </w:r>
      <m:oMath>
        <m:r>
          <w:rPr>
            <w:rFonts w:hAnsi="Cambria Math"/>
          </w:rPr>
          <w:lastRenderedPageBreak/>
          <m:t>(2)</m:t>
        </m:r>
      </m:oMath>
      <w:r>
        <w:rPr>
          <w:rFonts w:ascii="宋体" w:cs="宋体"/>
          <w:kern w:val="0"/>
          <w:szCs w:val="21"/>
        </w:rPr>
        <w:t>电路连接正确后，闭合开关，发现</w:t>
      </w:r>
      <w:proofErr w:type="gramStart"/>
      <w:r>
        <w:rPr>
          <w:rFonts w:ascii="宋体" w:cs="宋体"/>
          <w:kern w:val="0"/>
          <w:szCs w:val="21"/>
        </w:rPr>
        <w:t>电压表无示数</w:t>
      </w:r>
      <w:proofErr w:type="gramEnd"/>
      <w:r>
        <w:rPr>
          <w:rFonts w:ascii="宋体" w:cs="宋体"/>
          <w:kern w:val="0"/>
          <w:szCs w:val="21"/>
        </w:rPr>
        <w:t>，电流表指针转动，产生这一现象的原因是______</w:t>
      </w:r>
      <m:oMath>
        <m:r>
          <w:rPr>
            <w:rFonts w:hAnsi="Cambria Math"/>
          </w:rPr>
          <m:t>(</m:t>
        </m:r>
      </m:oMath>
      <w:r>
        <w:rPr>
          <w:rFonts w:ascii="宋体" w:cs="宋体"/>
          <w:kern w:val="0"/>
          <w:szCs w:val="21"/>
        </w:rPr>
        <w:t>选填“定值电阻短路”或“定值电阻断路”</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排除故障后，小伟将</w:t>
      </w:r>
      <m:oMath>
        <m:r>
          <w:rPr>
            <w:rFonts w:hAnsi="Cambria Math"/>
          </w:rPr>
          <m:t>5Ω</m:t>
        </m:r>
      </m:oMath>
      <w:r>
        <w:rPr>
          <w:rFonts w:ascii="宋体" w:cs="宋体"/>
          <w:kern w:val="0"/>
          <w:szCs w:val="21"/>
        </w:rPr>
        <w:t>的电阻接入电路中，闭合开关，调节滑动变阻器滑片至适当位置，此时电流表示数如图乙所示，则电流表示数为______</w:t>
      </w:r>
      <w:r>
        <w:rPr>
          <w:rFonts w:ascii="Times New Roman" w:eastAsia="Times New Roman" w:hAnsi="Times New Roman" w:cs="Times New Roman"/>
          <w:i/>
          <w:iCs/>
          <w:kern w:val="0"/>
          <w:szCs w:val="21"/>
        </w:rPr>
        <w:t xml:space="preserve"> 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再将</w:t>
      </w:r>
      <m:oMath>
        <m:r>
          <w:rPr>
            <w:rFonts w:hAnsi="Cambria Math"/>
          </w:rPr>
          <m:t>5Ω</m:t>
        </m:r>
      </m:oMath>
      <w:r>
        <w:rPr>
          <w:rFonts w:ascii="宋体" w:cs="宋体"/>
          <w:kern w:val="0"/>
          <w:szCs w:val="21"/>
        </w:rPr>
        <w:t>电阻换成</w:t>
      </w:r>
      <m:oMath>
        <m:r>
          <w:rPr>
            <w:rFonts w:hAnsi="Cambria Math"/>
          </w:rPr>
          <m:t>10Ω</m:t>
        </m:r>
      </m:oMath>
      <w:r>
        <w:rPr>
          <w:rFonts w:ascii="宋体" w:cs="宋体"/>
          <w:kern w:val="0"/>
          <w:szCs w:val="21"/>
        </w:rPr>
        <w:t>电阻后，闭合开关，接下来的操作是______。</w:t>
      </w:r>
      <w:r>
        <w:rPr>
          <w:rFonts w:ascii="宋体" w:cs="宋体"/>
          <w:kern w:val="0"/>
          <w:szCs w:val="21"/>
        </w:rPr>
        <w:br/>
      </w:r>
      <m:oMath>
        <m:r>
          <w:rPr>
            <w:rFonts w:hAnsi="Cambria Math"/>
          </w:rPr>
          <m:t>(5)</m:t>
        </m:r>
      </m:oMath>
      <w:r>
        <w:rPr>
          <w:rFonts w:ascii="宋体" w:cs="宋体"/>
          <w:kern w:val="0"/>
          <w:szCs w:val="21"/>
        </w:rPr>
        <w:t>小</w:t>
      </w:r>
      <w:proofErr w:type="gramStart"/>
      <w:r>
        <w:rPr>
          <w:rFonts w:ascii="宋体" w:cs="宋体"/>
          <w:kern w:val="0"/>
          <w:szCs w:val="21"/>
        </w:rPr>
        <w:t>伟进行</w:t>
      </w:r>
      <w:proofErr w:type="gramEnd"/>
      <w:r>
        <w:rPr>
          <w:rFonts w:ascii="宋体" w:cs="宋体"/>
          <w:kern w:val="0"/>
          <w:szCs w:val="21"/>
        </w:rPr>
        <w:t>了多次实验，请你帮他设计一个记录实验数据的表格。</w:t>
      </w:r>
      <w:bookmarkEnd w:id="13"/>
    </w:p>
    <w:p w14:paraId="19718EA5"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aab9482-bcc0-4336-ae70-c8212bf0b6ea"/>
      <w:r>
        <w:rPr>
          <w:rFonts w:ascii="宋体" w:cs="宋体"/>
          <w:kern w:val="0"/>
          <w:szCs w:val="21"/>
        </w:rPr>
        <w:t>随着楼层的增加，高空坠物的破坏程度越来越严重。某天晚上刮大风，第二天早晨小梦上学时发现邻居家的电动自行车被从阳台上掉下来的物品砸坏了，高空坠物的破坏程度与哪些因素有关呢？</w:t>
      </w:r>
      <w:r>
        <w:rPr>
          <w:rFonts w:ascii="宋体" w:cs="宋体"/>
          <w:kern w:val="0"/>
          <w:szCs w:val="21"/>
        </w:rPr>
        <w:br/>
        <w:t>猜想</w:t>
      </w:r>
      <w:r>
        <w:rPr>
          <w:rFonts w:ascii="Times New Roman" w:eastAsia="Times New Roman" w:hAnsi="Times New Roman" w:cs="Times New Roman"/>
          <w:kern w:val="0"/>
          <w:szCs w:val="21"/>
        </w:rPr>
        <w:t>1</w:t>
      </w:r>
      <w:r>
        <w:rPr>
          <w:rFonts w:ascii="宋体" w:cs="宋体"/>
          <w:kern w:val="0"/>
          <w:szCs w:val="21"/>
        </w:rPr>
        <w:t>：高空坠物的破坏力与物体的质量有关。</w:t>
      </w:r>
      <w:r>
        <w:rPr>
          <w:rFonts w:ascii="宋体" w:cs="宋体"/>
          <w:kern w:val="0"/>
          <w:szCs w:val="21"/>
        </w:rPr>
        <w:br/>
        <w:t>猜想</w:t>
      </w:r>
      <w:r>
        <w:rPr>
          <w:rFonts w:ascii="Times New Roman" w:eastAsia="Times New Roman" w:hAnsi="Times New Roman" w:cs="Times New Roman"/>
          <w:kern w:val="0"/>
          <w:szCs w:val="21"/>
        </w:rPr>
        <w:t>2</w:t>
      </w:r>
      <w:r>
        <w:rPr>
          <w:rFonts w:ascii="宋体" w:cs="宋体"/>
          <w:kern w:val="0"/>
          <w:szCs w:val="21"/>
        </w:rPr>
        <w:t>：高空坠物的破坏力与物体下落的高度有关。</w:t>
      </w:r>
      <w:r>
        <w:rPr>
          <w:rFonts w:ascii="宋体" w:cs="宋体"/>
          <w:kern w:val="0"/>
          <w:szCs w:val="21"/>
        </w:rPr>
        <w:br/>
        <w:t>小梦所在的学习小组利用细沙、刻度尺、质量不同的小球等器材进行了实验，并将实验数据记录在表中。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82"/>
        <w:gridCol w:w="925"/>
        <w:gridCol w:w="925"/>
        <w:gridCol w:w="895"/>
        <w:gridCol w:w="925"/>
        <w:gridCol w:w="1168"/>
      </w:tblGrid>
      <w:tr w:rsidR="007C77DB" w14:paraId="7EC729A6" w14:textId="77777777">
        <w:trPr>
          <w:cantSplit/>
        </w:trPr>
        <w:tc>
          <w:tcPr>
            <w:tcW w:w="2682" w:type="dxa"/>
            <w:tcBorders>
              <w:bottom w:val="inset" w:sz="4" w:space="0" w:color="000000"/>
              <w:right w:val="inset" w:sz="4" w:space="0" w:color="000000"/>
            </w:tcBorders>
            <w:tcMar>
              <w:top w:w="22" w:type="dxa"/>
              <w:left w:w="22" w:type="dxa"/>
              <w:bottom w:w="20" w:type="dxa"/>
              <w:right w:w="20" w:type="dxa"/>
            </w:tcMar>
            <w:vAlign w:val="center"/>
            <w:hideMark/>
          </w:tcPr>
          <w:p w14:paraId="347A10FB"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实验序号</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EA3A22"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C51919"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609964"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E96BD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1168" w:type="dxa"/>
            <w:tcBorders>
              <w:left w:val="inset" w:sz="4" w:space="0" w:color="000000"/>
              <w:bottom w:val="inset" w:sz="4" w:space="0" w:color="000000"/>
            </w:tcBorders>
            <w:tcMar>
              <w:top w:w="22" w:type="dxa"/>
              <w:left w:w="20" w:type="dxa"/>
              <w:bottom w:w="20" w:type="dxa"/>
              <w:right w:w="22" w:type="dxa"/>
            </w:tcMar>
            <w:vAlign w:val="center"/>
            <w:hideMark/>
          </w:tcPr>
          <w:p w14:paraId="3ADB0121"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7C77DB" w14:paraId="15F2A3D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995BD44"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质量</w:t>
            </w:r>
            <m:oMath>
              <m:r>
                <w:rPr>
                  <w:rFonts w:hAnsi="Cambria Math"/>
                </w:rPr>
                <m:t>m/g</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8AAC33"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FCF9D8"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099AB9"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81A172"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1B5E04"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r>
      <w:tr w:rsidR="007C77DB" w14:paraId="044723D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884F1B0"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下落高度</w:t>
            </w:r>
            <m:oMath>
              <m:r>
                <w:rPr>
                  <w:rFonts w:hAnsi="Cambria Math"/>
                </w:rPr>
                <m:t>h/cm</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389A58"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85FEA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8740F5"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D3CD3E"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F75C65A"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r>
      <w:tr w:rsidR="007C77DB" w14:paraId="10BC912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837C5D4" w14:textId="77777777" w:rsidR="007C77D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小球陷入沙坑的深度</w:t>
            </w:r>
            <m:oMath>
              <m:r>
                <w:rPr>
                  <w:rFonts w:hAnsi="Cambria Math"/>
                </w:rPr>
                <m:t>d/mm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AD291C"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0F01DE"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C794AA"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7.2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99F10A1"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64DC648"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12.3</m:t>
                </m:r>
              </m:oMath>
            </m:oMathPara>
          </w:p>
        </w:tc>
      </w:tr>
    </w:tbl>
    <w:p w14:paraId="2D1A16BC" w14:textId="77777777" w:rsidR="007C77DB"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实验中，通过______反映高空坠物破坏力的大小。</w:t>
      </w:r>
      <w:r>
        <w:rPr>
          <w:rFonts w:ascii="宋体" w:cs="宋体"/>
          <w:kern w:val="0"/>
          <w:szCs w:val="21"/>
        </w:rPr>
        <w:br/>
      </w:r>
      <m:oMath>
        <m:r>
          <w:rPr>
            <w:rFonts w:hAnsi="Cambria Math"/>
          </w:rPr>
          <m:t>(2)</m:t>
        </m:r>
      </m:oMath>
      <w:r>
        <w:rPr>
          <w:rFonts w:ascii="宋体" w:cs="宋体"/>
          <w:kern w:val="0"/>
          <w:szCs w:val="21"/>
        </w:rPr>
        <w:t>比较</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proofErr w:type="gramStart"/>
      <w:r>
        <w:rPr>
          <w:rFonts w:ascii="宋体" w:cs="宋体"/>
          <w:kern w:val="0"/>
          <w:szCs w:val="21"/>
        </w:rPr>
        <w:t>三</w:t>
      </w:r>
      <w:proofErr w:type="gramEnd"/>
      <w:r>
        <w:rPr>
          <w:rFonts w:ascii="宋体" w:cs="宋体"/>
          <w:kern w:val="0"/>
          <w:szCs w:val="21"/>
        </w:rPr>
        <w:t>组数据，可得出结论：______。</w:t>
      </w:r>
      <w:r>
        <w:rPr>
          <w:rFonts w:ascii="宋体" w:cs="宋体"/>
          <w:kern w:val="0"/>
          <w:szCs w:val="21"/>
        </w:rPr>
        <w:br/>
      </w:r>
      <m:oMath>
        <m:r>
          <w:rPr>
            <w:rFonts w:hAnsi="Cambria Math"/>
          </w:rPr>
          <m:t>(3)</m:t>
        </m:r>
      </m:oMath>
      <w:r>
        <w:rPr>
          <w:rFonts w:ascii="宋体" w:cs="宋体"/>
          <w:kern w:val="0"/>
          <w:szCs w:val="21"/>
        </w:rPr>
        <w:t>要探究猜想</w:t>
      </w:r>
      <w:r>
        <w:rPr>
          <w:rFonts w:ascii="Times New Roman" w:eastAsia="Times New Roman" w:hAnsi="Times New Roman" w:cs="Times New Roman"/>
          <w:kern w:val="0"/>
          <w:szCs w:val="21"/>
        </w:rPr>
        <w:t>1</w:t>
      </w:r>
      <w:r>
        <w:rPr>
          <w:rFonts w:ascii="宋体" w:cs="宋体"/>
          <w:kern w:val="0"/>
          <w:szCs w:val="21"/>
        </w:rPr>
        <w:t>是否正确，应选用______</w:t>
      </w:r>
      <m:oMath>
        <m:r>
          <w:rPr>
            <w:rFonts w:hAnsi="Cambria Math"/>
          </w:rPr>
          <m:t>(</m:t>
        </m:r>
      </m:oMath>
      <w:r>
        <w:rPr>
          <w:rFonts w:ascii="宋体" w:cs="宋体"/>
          <w:kern w:val="0"/>
          <w:szCs w:val="21"/>
        </w:rPr>
        <w:t>选填序号</w:t>
      </w:r>
      <m:oMath>
        <m:r>
          <w:rPr>
            <w:rFonts w:hAnsi="Cambria Math"/>
          </w:rPr>
          <m:t>)</m:t>
        </m:r>
      </m:oMath>
      <w:r>
        <w:rPr>
          <w:rFonts w:ascii="宋体" w:cs="宋体"/>
          <w:kern w:val="0"/>
          <w:szCs w:val="21"/>
        </w:rPr>
        <w:t>三组数据进行分析。</w:t>
      </w:r>
      <w:r>
        <w:rPr>
          <w:rFonts w:ascii="宋体" w:cs="宋体"/>
          <w:kern w:val="0"/>
          <w:szCs w:val="21"/>
        </w:rPr>
        <w:br/>
      </w:r>
      <m:oMath>
        <m:r>
          <w:rPr>
            <w:rFonts w:hAnsi="Cambria Math"/>
          </w:rPr>
          <m:t>(4)</m:t>
        </m:r>
      </m:oMath>
      <w:r>
        <w:rPr>
          <w:rFonts w:ascii="宋体" w:cs="宋体"/>
          <w:kern w:val="0"/>
          <w:szCs w:val="21"/>
        </w:rPr>
        <w:t>请你根据探究的结论，写一句警示语：______。</w:t>
      </w:r>
      <w:bookmarkEnd w:id="14"/>
    </w:p>
    <w:p w14:paraId="5CE6E44A" w14:textId="77777777" w:rsidR="007C77D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四、简答题：本大题共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20D0DB5A"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71336a67-6eaf-4994-b3f3-b9109e8da11f"/>
      <w:r>
        <w:rPr>
          <w:rFonts w:ascii="宋体" w:cs="宋体"/>
          <w:kern w:val="0"/>
          <w:szCs w:val="21"/>
        </w:rPr>
        <w:t>小洋妈妈从网上给他买了两件大小和厚薄完全相同的毛衣，一件是羊毛的，另一件是兔毛的，</w:t>
      </w:r>
      <w:proofErr w:type="gramStart"/>
      <w:r>
        <w:rPr>
          <w:rFonts w:ascii="宋体" w:cs="宋体"/>
          <w:kern w:val="0"/>
          <w:szCs w:val="21"/>
        </w:rPr>
        <w:t>小洋想</w:t>
      </w:r>
      <w:proofErr w:type="gramEnd"/>
      <w:r>
        <w:rPr>
          <w:rFonts w:ascii="宋体" w:cs="宋体"/>
          <w:kern w:val="0"/>
          <w:szCs w:val="21"/>
        </w:rPr>
        <w:t>比较一下哪种材质的毛衣保暖性能更好，请你帮助小洋同学写出解决问题的方案。</w:t>
      </w:r>
      <w:bookmarkEnd w:id="15"/>
    </w:p>
    <w:p w14:paraId="077BD7D4"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d0e43bf7-7058-4efa-b44e-db385156311d"/>
      <w:r>
        <w:rPr>
          <w:rFonts w:ascii="宋体" w:cs="宋体"/>
          <w:kern w:val="0"/>
          <w:szCs w:val="21"/>
        </w:rPr>
        <w:t>小伟爸爸在新房电路改接中，由于导线长度不够，他把两根电线连接起来，这样连接处往往比</w:t>
      </w:r>
      <w:proofErr w:type="gramStart"/>
      <w:r>
        <w:rPr>
          <w:rFonts w:ascii="宋体" w:cs="宋体"/>
          <w:kern w:val="0"/>
          <w:szCs w:val="21"/>
        </w:rPr>
        <w:t>别处更</w:t>
      </w:r>
      <w:proofErr w:type="gramEnd"/>
      <w:r>
        <w:rPr>
          <w:rFonts w:ascii="宋体" w:cs="宋体"/>
          <w:kern w:val="0"/>
          <w:szCs w:val="21"/>
        </w:rPr>
        <w:t>容易发热，加速老化，甚至引发火灾，</w:t>
      </w:r>
      <w:proofErr w:type="gramStart"/>
      <w:r>
        <w:rPr>
          <w:rFonts w:ascii="宋体" w:cs="宋体"/>
          <w:kern w:val="0"/>
          <w:szCs w:val="21"/>
        </w:rPr>
        <w:t>诸你应用</w:t>
      </w:r>
      <w:proofErr w:type="gramEnd"/>
      <w:r>
        <w:rPr>
          <w:rFonts w:ascii="宋体" w:cs="宋体"/>
          <w:kern w:val="0"/>
          <w:szCs w:val="21"/>
        </w:rPr>
        <w:t>所学的物理知识解释容易引发火灾的原因。</w:t>
      </w:r>
      <w:bookmarkEnd w:id="16"/>
    </w:p>
    <w:p w14:paraId="3513821C" w14:textId="77777777" w:rsidR="007C77D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48733873"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75fc7ee6-2c6d-400f-b18b-5438fe66b6c9"/>
      <w:r>
        <w:rPr>
          <w:rFonts w:ascii="宋体" w:cs="宋体"/>
          <w:kern w:val="0"/>
          <w:szCs w:val="21"/>
        </w:rPr>
        <w:t>小阳在错题记录本中，记录了如表所示错题，请你帮他找出错误之处，</w:t>
      </w:r>
      <w:proofErr w:type="gramStart"/>
      <w:r>
        <w:rPr>
          <w:rFonts w:ascii="宋体" w:cs="宋体"/>
          <w:kern w:val="0"/>
          <w:szCs w:val="21"/>
        </w:rPr>
        <w:t>分析错因并</w:t>
      </w:r>
      <w:proofErr w:type="gramEnd"/>
      <w:r>
        <w:rPr>
          <w:rFonts w:ascii="宋体" w:cs="宋体"/>
          <w:kern w:val="0"/>
          <w:szCs w:val="21"/>
        </w:rPr>
        <w:t>写出正确的解答过程。</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740"/>
        <w:gridCol w:w="1498"/>
      </w:tblGrid>
      <w:tr w:rsidR="007C77DB" w14:paraId="52A43CF5" w14:textId="77777777">
        <w:trPr>
          <w:cantSplit/>
        </w:trPr>
        <w:tc>
          <w:tcPr>
            <w:tcW w:w="2698" w:type="dxa"/>
            <w:tcBorders>
              <w:bottom w:val="inset" w:sz="4" w:space="0" w:color="000000"/>
              <w:right w:val="inset" w:sz="4" w:space="0" w:color="000000"/>
            </w:tcBorders>
            <w:tcMar>
              <w:top w:w="22" w:type="dxa"/>
              <w:left w:w="22" w:type="dxa"/>
              <w:bottom w:w="20" w:type="dxa"/>
              <w:right w:w="20" w:type="dxa"/>
            </w:tcMar>
            <w:vAlign w:val="center"/>
            <w:hideMark/>
          </w:tcPr>
          <w:p w14:paraId="07496A2C"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错题记录</w:t>
            </w:r>
          </w:p>
        </w:tc>
        <w:tc>
          <w:tcPr>
            <w:tcW w:w="2698" w:type="dxa"/>
            <w:tcBorders>
              <w:left w:val="inset" w:sz="4" w:space="0" w:color="000000"/>
              <w:bottom w:val="inset" w:sz="4" w:space="0" w:color="000000"/>
            </w:tcBorders>
            <w:tcMar>
              <w:top w:w="22" w:type="dxa"/>
              <w:left w:w="20" w:type="dxa"/>
              <w:bottom w:w="20" w:type="dxa"/>
              <w:right w:w="22" w:type="dxa"/>
            </w:tcMar>
            <w:vAlign w:val="center"/>
            <w:hideMark/>
          </w:tcPr>
          <w:p w14:paraId="267ADE05"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错题改正</w:t>
            </w:r>
          </w:p>
        </w:tc>
      </w:tr>
      <w:tr w:rsidR="007C77DB" w14:paraId="25DA729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1C3665D" w14:textId="77777777" w:rsidR="007C77DB" w:rsidRDefault="00000000">
            <w:pPr>
              <w:spacing w:line="360" w:lineRule="auto"/>
              <w:textAlignment w:val="center"/>
              <w:rPr>
                <w:rFonts w:ascii="Times New Roman" w:eastAsia="Times New Roman" w:hAnsi="Times New Roman" w:cs="Times New Roman"/>
                <w:color w:val="000000"/>
                <w:kern w:val="0"/>
                <w:sz w:val="24"/>
                <w:szCs w:val="24"/>
              </w:rPr>
            </w:pPr>
            <w:r>
              <w:rPr>
                <w:rFonts w:ascii="宋体" w:cs="宋体"/>
                <w:color w:val="000000"/>
                <w:kern w:val="0"/>
                <w:szCs w:val="21"/>
              </w:rPr>
              <w:t>习题：小阳在网上看到了一款神奇的摆件玩具，如图所示。钢珠从高处落下，经过轨道后又被弹到孔中，继而往复运动，请你分析钢珠在运动过程中的能量的变化并说明理由。</w:t>
            </w:r>
            <w:r>
              <w:rPr>
                <w:rFonts w:ascii="宋体" w:cs="宋体"/>
                <w:color w:val="000000"/>
                <w:kern w:val="0"/>
                <w:szCs w:val="21"/>
              </w:rPr>
              <w:br/>
              <w:t>答：钢珠从高处落下过程中，重力势能转化为动能，</w:t>
            </w:r>
            <w:proofErr w:type="gramStart"/>
            <w:r>
              <w:rPr>
                <w:rFonts w:ascii="宋体" w:cs="宋体"/>
                <w:color w:val="000000"/>
                <w:kern w:val="0"/>
                <w:szCs w:val="21"/>
              </w:rPr>
              <w:t>经过轨适后</w:t>
            </w:r>
            <w:proofErr w:type="gramEnd"/>
            <w:r>
              <w:rPr>
                <w:rFonts w:ascii="宋体" w:cs="宋体"/>
                <w:color w:val="000000"/>
                <w:kern w:val="0"/>
                <w:szCs w:val="21"/>
              </w:rPr>
              <w:t>被弹到孔中的过程中，动能又转化为重力势能，继而往复运动。在往复运动过程中，不需要消耗其他形式的能量，所以钢球会一直不停地运动。</w:t>
            </w:r>
            <w:r>
              <w:rPr>
                <w:rFonts w:ascii="宋体" w:cs="宋体"/>
                <w:color w:val="000000"/>
                <w:kern w:val="0"/>
                <w:szCs w:val="21"/>
              </w:rPr>
              <w:br/>
            </w:r>
            <w:r>
              <w:rPr>
                <w:rFonts w:ascii="Times New Roman" w:eastAsia="Times New Roman" w:hAnsi="Times New Roman" w:cs="Times New Roman"/>
                <w:noProof/>
                <w:color w:val="000000"/>
                <w:kern w:val="0"/>
                <w:sz w:val="24"/>
                <w:szCs w:val="24"/>
              </w:rPr>
              <w:drawing>
                <wp:inline distT="0" distB="0" distL="0" distR="0" wp14:anchorId="4B21866F" wp14:editId="602F1F39">
                  <wp:extent cx="1171575" cy="13906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71575" cy="1390650"/>
                          </a:xfrm>
                          <a:prstGeom prst="rect">
                            <a:avLst/>
                          </a:prstGeom>
                          <a:noFill/>
                          <a:ln>
                            <a:noFill/>
                          </a:ln>
                        </pic:spPr>
                      </pic:pic>
                    </a:graphicData>
                  </a:graphic>
                </wp:inline>
              </w:drawing>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03AABB7" w14:textId="77777777" w:rsidR="007C77D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①错误之处：______；</w:t>
            </w:r>
            <w:r>
              <w:rPr>
                <w:rFonts w:ascii="宋体" w:cs="宋体"/>
                <w:color w:val="000000"/>
                <w:kern w:val="0"/>
                <w:szCs w:val="21"/>
              </w:rPr>
              <w:br/>
              <w:t>②错误分析：______；</w:t>
            </w:r>
            <w:r>
              <w:rPr>
                <w:rFonts w:ascii="宋体" w:cs="宋体"/>
                <w:color w:val="000000"/>
                <w:kern w:val="0"/>
                <w:szCs w:val="21"/>
              </w:rPr>
              <w:br/>
              <w:t>③正确解答：______。</w:t>
            </w:r>
          </w:p>
        </w:tc>
      </w:tr>
      <w:bookmarkEnd w:id="17"/>
    </w:tbl>
    <w:p w14:paraId="486AAC93" w14:textId="77777777" w:rsidR="007C77DB" w:rsidRDefault="007C77DB">
      <w:pPr>
        <w:spacing w:line="360" w:lineRule="auto"/>
        <w:rPr>
          <w:rFonts w:ascii="Times New Roman" w:eastAsia="Times New Roman" w:hAnsi="Times New Roman" w:cs="Times New Roman"/>
          <w:kern w:val="0"/>
          <w:sz w:val="24"/>
          <w:szCs w:val="24"/>
        </w:rPr>
      </w:pPr>
    </w:p>
    <w:p w14:paraId="3F6B5334"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df8f2b50-40db-41b3-81bb-9bac854dd3e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ACDB1D1" wp14:editId="102B45D1">
            <wp:simplePos x="0" y="0"/>
            <wp:positionH relativeFrom="column">
              <wp:align>right</wp:align>
            </wp:positionH>
            <wp:positionV relativeFrom="line">
              <wp:posOffset>76200</wp:posOffset>
            </wp:positionV>
            <wp:extent cx="1514475" cy="10382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14475" cy="1038225"/>
                    </a:xfrm>
                    <a:prstGeom prst="rect">
                      <a:avLst/>
                    </a:prstGeom>
                    <a:noFill/>
                    <a:ln>
                      <a:noFill/>
                    </a:ln>
                  </pic:spPr>
                </pic:pic>
              </a:graphicData>
            </a:graphic>
          </wp:anchor>
        </w:drawing>
      </w:r>
      <w:r>
        <w:rPr>
          <w:rFonts w:ascii="宋体" w:cs="宋体"/>
          <w:kern w:val="0"/>
          <w:szCs w:val="21"/>
        </w:rPr>
        <w:t>如图所示的是某品牌的新能源电动汽车。小阳从电动汽车的铭牌上获取了部分参数，如表所示。若电动汽车上人的总质量是</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，行驶过程中受到的阻力为汽车总重力的</w:t>
      </w:r>
      <m:oMath>
        <m:f>
          <m:fPr>
            <m:ctrlPr>
              <w:rPr>
                <w:rFonts w:hAnsi="Cambria Math"/>
              </w:rPr>
            </m:ctrlPr>
          </m:fPr>
          <m:num>
            <m:r>
              <w:rPr>
                <w:rFonts w:hAnsi="Cambria Math"/>
                <w:sz w:val="24"/>
                <w:szCs w:val="24"/>
              </w:rPr>
              <m:t>1</m:t>
            </m:r>
          </m:num>
          <m:den>
            <m:r>
              <w:rPr>
                <w:rFonts w:hAnsi="Cambria Math"/>
                <w:sz w:val="24"/>
                <w:szCs w:val="24"/>
              </w:rPr>
              <m:t>5</m:t>
            </m:r>
          </m:den>
        </m:f>
      </m:oMath>
      <w:r>
        <w:rPr>
          <w:rFonts w:ascii="宋体" w:cs="宋体"/>
          <w:kern w:val="0"/>
          <w:szCs w:val="21"/>
        </w:rPr>
        <w:t>。求：</w:t>
      </w:r>
      <m:oMath>
        <m:r>
          <w:rPr>
            <w:rFonts w:hAnsi="Cambria Math"/>
          </w:rPr>
          <m:t>(g</m:t>
        </m:r>
      </m:oMath>
      <w:r>
        <w:rPr>
          <w:rFonts w:ascii="宋体" w:cs="宋体"/>
          <w:kern w:val="0"/>
          <w:szCs w:val="21"/>
        </w:rPr>
        <w:t>取</w:t>
      </w:r>
      <m:oMath>
        <m:r>
          <w:rPr>
            <w:rFonts w:hAnsi="Cambria Math"/>
          </w:rPr>
          <m:t>10N/kg)</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32"/>
        <w:gridCol w:w="1438"/>
      </w:tblGrid>
      <w:tr w:rsidR="007C77DB" w14:paraId="7C4682A3" w14:textId="77777777">
        <w:trPr>
          <w:cantSplit/>
        </w:trPr>
        <w:tc>
          <w:tcPr>
            <w:tcW w:w="1438" w:type="dxa"/>
            <w:tcBorders>
              <w:bottom w:val="inset" w:sz="4" w:space="0" w:color="000000"/>
              <w:right w:val="inset" w:sz="4" w:space="0" w:color="000000"/>
            </w:tcBorders>
            <w:tcMar>
              <w:top w:w="22" w:type="dxa"/>
              <w:left w:w="22" w:type="dxa"/>
              <w:bottom w:w="20" w:type="dxa"/>
              <w:right w:w="20" w:type="dxa"/>
            </w:tcMar>
            <w:vAlign w:val="center"/>
            <w:hideMark/>
          </w:tcPr>
          <w:p w14:paraId="1363B68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整车质量</w:t>
            </w:r>
          </w:p>
        </w:tc>
        <w:tc>
          <w:tcPr>
            <w:tcW w:w="1438" w:type="dxa"/>
            <w:tcBorders>
              <w:left w:val="inset" w:sz="4" w:space="0" w:color="000000"/>
              <w:bottom w:val="inset" w:sz="4" w:space="0" w:color="000000"/>
            </w:tcBorders>
            <w:tcMar>
              <w:top w:w="22" w:type="dxa"/>
              <w:left w:w="20" w:type="dxa"/>
              <w:bottom w:w="20" w:type="dxa"/>
              <w:right w:w="22" w:type="dxa"/>
            </w:tcMar>
            <w:vAlign w:val="center"/>
            <w:hideMark/>
          </w:tcPr>
          <w:p w14:paraId="735E1B34"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300</w:t>
            </w:r>
            <w:r>
              <w:rPr>
                <w:rFonts w:ascii="Times New Roman" w:eastAsia="Times New Roman" w:hAnsi="Times New Roman" w:cs="Times New Roman"/>
                <w:i/>
                <w:iCs/>
                <w:color w:val="000000"/>
                <w:kern w:val="0"/>
                <w:szCs w:val="21"/>
              </w:rPr>
              <w:t>kg</w:t>
            </w:r>
          </w:p>
        </w:tc>
      </w:tr>
      <w:tr w:rsidR="007C77DB" w14:paraId="61FAA24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80EA505"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最大载重</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4DD89C2"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200</w:t>
            </w:r>
            <w:r>
              <w:rPr>
                <w:rFonts w:ascii="Times New Roman" w:eastAsia="Times New Roman" w:hAnsi="Times New Roman" w:cs="Times New Roman"/>
                <w:i/>
                <w:iCs/>
                <w:color w:val="000000"/>
                <w:kern w:val="0"/>
                <w:szCs w:val="21"/>
              </w:rPr>
              <w:t>kg</w:t>
            </w:r>
          </w:p>
        </w:tc>
      </w:tr>
      <w:tr w:rsidR="007C77DB" w14:paraId="7572016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72F7C1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最大速度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3B86E73" w14:textId="77777777" w:rsidR="007C77D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15m/s</m:t>
                </m:r>
              </m:oMath>
            </m:oMathPara>
          </w:p>
        </w:tc>
      </w:tr>
      <w:tr w:rsidR="007C77DB" w14:paraId="753009D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1AD8FA9" w14:textId="77777777" w:rsidR="007C77D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与地面接触的总面积</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A6D10F2"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m:t>
                </m:r>
                <m:sSup>
                  <m:sSupPr>
                    <m:ctrlPr>
                      <w:rPr>
                        <w:rFonts w:hAnsi="Cambria Math"/>
                      </w:rPr>
                    </m:ctrlPr>
                  </m:sSupPr>
                  <m:e>
                    <m:r>
                      <w:rPr>
                        <w:rFonts w:hAnsi="Cambria Math"/>
                      </w:rPr>
                      <m:t>10</m:t>
                    </m:r>
                  </m:e>
                  <m:sup>
                    <m:r>
                      <w:rPr>
                        <w:rFonts w:hAnsi="Cambria Math"/>
                      </w:rPr>
                      <m:t>-2</m:t>
                    </m:r>
                  </m:sup>
                </m:sSup>
                <m:sSup>
                  <m:sSupPr>
                    <m:ctrlPr>
                      <w:rPr>
                        <w:rFonts w:hAnsi="Cambria Math"/>
                      </w:rPr>
                    </m:ctrlPr>
                  </m:sSupPr>
                  <m:e>
                    <m:r>
                      <w:rPr>
                        <w:rFonts w:hAnsi="Cambria Math"/>
                      </w:rPr>
                      <m:t>m</m:t>
                    </m:r>
                  </m:e>
                  <m:sup>
                    <m:r>
                      <w:rPr>
                        <w:rFonts w:hAnsi="Cambria Math"/>
                      </w:rPr>
                      <m:t>2</m:t>
                    </m:r>
                  </m:sup>
                </m:sSup>
              </m:oMath>
            </m:oMathPara>
          </w:p>
        </w:tc>
      </w:tr>
    </w:tbl>
    <w:p w14:paraId="4EF6C64A" w14:textId="77777777" w:rsidR="007C77DB"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静止时，电动汽车对水平地面的压强；</w:t>
      </w:r>
      <w:r>
        <w:rPr>
          <w:rFonts w:ascii="宋体" w:cs="宋体"/>
          <w:kern w:val="0"/>
          <w:szCs w:val="21"/>
        </w:rPr>
        <w:br/>
      </w:r>
      <m:oMath>
        <m:r>
          <w:rPr>
            <w:rFonts w:hAnsi="Cambria Math"/>
          </w:rPr>
          <m:t>(2)</m:t>
        </m:r>
      </m:oMath>
      <w:r>
        <w:rPr>
          <w:rFonts w:ascii="宋体" w:cs="宋体"/>
          <w:kern w:val="0"/>
          <w:szCs w:val="21"/>
        </w:rPr>
        <w:t>电动汽车在平直地面上以最大速度匀速前行</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，牵引力做的功。</w:t>
      </w:r>
      <w:bookmarkEnd w:id="18"/>
    </w:p>
    <w:p w14:paraId="6C21D37B"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1c26fdac-d817-49d7-ace7-d3242b2587dc"/>
      <w:r>
        <w:rPr>
          <w:rFonts w:ascii="宋体" w:cs="宋体"/>
          <w:kern w:val="0"/>
          <w:szCs w:val="21"/>
        </w:rPr>
        <w:t>如图甲所示的电饭煲有加热和保温两种功能</w:t>
      </w:r>
      <m:oMath>
        <m:r>
          <w:rPr>
            <w:rFonts w:hAnsi="Cambria Math"/>
          </w:rPr>
          <m:t>(</m:t>
        </m:r>
      </m:oMath>
      <w:r>
        <w:rPr>
          <w:rFonts w:ascii="宋体" w:cs="宋体"/>
          <w:kern w:val="0"/>
          <w:szCs w:val="21"/>
        </w:rPr>
        <w:t>内部有两根电热丝</w:t>
      </w:r>
      <m:oMath>
        <m:r>
          <w:rPr>
            <w:rFonts w:hAnsi="Cambria Math"/>
          </w:rPr>
          <m:t>)</m:t>
        </m:r>
      </m:oMath>
      <w:r>
        <w:rPr>
          <w:rFonts w:ascii="宋体" w:cs="宋体"/>
          <w:kern w:val="0"/>
          <w:szCs w:val="21"/>
        </w:rPr>
        <w:t>，在某次加热时，经检查发现电饭煲内有一根电热丝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烧断，只有</w:t>
      </w:r>
      <w:proofErr w:type="gramStart"/>
      <w:r>
        <w:rPr>
          <w:rFonts w:ascii="宋体" w:cs="宋体"/>
          <w:kern w:val="0"/>
          <w:szCs w:val="21"/>
        </w:rPr>
        <w:t>加热挡能正常</w:t>
      </w:r>
      <w:proofErr w:type="gramEnd"/>
      <w:r>
        <w:rPr>
          <w:rFonts w:ascii="宋体" w:cs="宋体"/>
          <w:kern w:val="0"/>
          <w:szCs w:val="21"/>
        </w:rPr>
        <w:t>工作。在电饭煲中放入质量为</w:t>
      </w:r>
      <m:oMath>
        <m:r>
          <w:rPr>
            <w:rFonts w:hAnsi="Cambria Math"/>
          </w:rPr>
          <m:t>2.5kg</m:t>
        </m:r>
      </m:oMath>
      <w:r>
        <w:rPr>
          <w:rFonts w:ascii="宋体" w:cs="宋体"/>
          <w:kern w:val="0"/>
          <w:szCs w:val="21"/>
        </w:rPr>
        <w:t>的食物和水，正常加热</w:t>
      </w:r>
      <m:oMath>
        <m:r>
          <w:rPr>
            <w:rFonts w:hAnsi="Cambria Math"/>
          </w:rPr>
          <m:t>12</m:t>
        </m:r>
        <m:r>
          <m:rPr>
            <m:sty m:val="p"/>
          </m:rPr>
          <w:rPr>
            <w:rFonts w:hAnsi="Cambria Math"/>
          </w:rPr>
          <m:t>min</m:t>
        </m:r>
      </m:oMath>
      <w:r>
        <w:rPr>
          <w:rFonts w:ascii="宋体" w:cs="宋体"/>
          <w:kern w:val="0"/>
          <w:szCs w:val="21"/>
        </w:rPr>
        <w:t>后，锅内的食物和水从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升高到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，然后自动转入保温状态。小梦从电饭煲铭牌上得到表中的部分参数如表所示。求解下列问题：</w:t>
      </w:r>
      <w:r>
        <w:rPr>
          <w:rFonts w:ascii="Times New Roman" w:eastAsia="Times New Roman" w:hAnsi="Times New Roman" w:cs="Times New Roman"/>
          <w:kern w:val="0"/>
          <w:szCs w:val="21"/>
        </w:rPr>
        <w:t>[</w:t>
      </w:r>
      <w:r>
        <w:rPr>
          <w:rFonts w:ascii="宋体" w:cs="宋体"/>
          <w:kern w:val="0"/>
          <w:szCs w:val="21"/>
        </w:rPr>
        <w:t>食物和水在加热过程中比热容保持不变，均为</w:t>
      </w:r>
      <m:oMath>
        <m:r>
          <w:rPr>
            <w:rFonts w:hAnsi="Cambria Math"/>
          </w:rPr>
          <m: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670"/>
        <w:gridCol w:w="1288"/>
      </w:tblGrid>
      <w:tr w:rsidR="007C77DB" w14:paraId="389B1ECD" w14:textId="77777777">
        <w:trPr>
          <w:cantSplit/>
        </w:trPr>
        <w:tc>
          <w:tcPr>
            <w:tcW w:w="1272" w:type="dxa"/>
            <w:gridSpan w:val="2"/>
            <w:tcBorders>
              <w:bottom w:val="inset" w:sz="4" w:space="0" w:color="000000"/>
              <w:right w:val="inset" w:sz="4" w:space="0" w:color="000000"/>
            </w:tcBorders>
            <w:tcMar>
              <w:top w:w="22" w:type="dxa"/>
              <w:left w:w="22" w:type="dxa"/>
              <w:bottom w:w="20" w:type="dxa"/>
              <w:right w:w="20" w:type="dxa"/>
            </w:tcMar>
            <w:vAlign w:val="center"/>
            <w:hideMark/>
          </w:tcPr>
          <w:p w14:paraId="68BB044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额定电压</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699FF587"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V</w:t>
            </w:r>
          </w:p>
        </w:tc>
      </w:tr>
      <w:tr w:rsidR="007C77DB" w14:paraId="2EC3371E"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31F96163"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19CE4F"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0C8125"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r>
              <w:rPr>
                <w:rFonts w:ascii="Times New Roman" w:eastAsia="Times New Roman" w:hAnsi="Times New Roman" w:cs="Times New Roman"/>
                <w:i/>
                <w:iCs/>
                <w:color w:val="000000"/>
                <w:kern w:val="0"/>
                <w:szCs w:val="21"/>
              </w:rPr>
              <w:t>kW</w:t>
            </w:r>
          </w:p>
        </w:tc>
      </w:tr>
      <w:tr w:rsidR="007C77DB" w14:paraId="2ECB0980" w14:textId="77777777">
        <w:trPr>
          <w:cantSplit/>
        </w:trPr>
        <w:tc>
          <w:tcPr>
            <w:tcW w:w="0" w:type="auto"/>
            <w:vMerge/>
            <w:tcBorders>
              <w:bottom w:val="inset" w:sz="4" w:space="0" w:color="000000"/>
              <w:right w:val="inset" w:sz="4" w:space="0" w:color="000000"/>
            </w:tcBorders>
            <w:vAlign w:val="center"/>
            <w:hideMark/>
          </w:tcPr>
          <w:p w14:paraId="1226491A" w14:textId="77777777" w:rsidR="007C77DB" w:rsidRDefault="007C77DB">
            <w:pPr>
              <w:keepNext/>
              <w:spacing w:line="360" w:lineRule="auto"/>
              <w:rPr>
                <w:rFonts w:ascii="Times New Roman" w:eastAsia="Times New Roman" w:hAnsi="Times New Roman" w:cs="Times New Roman"/>
                <w:i/>
                <w:iCs/>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CF1DB2"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保温挡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B318CB" w14:textId="77777777" w:rsidR="007C77D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W</w:t>
            </w:r>
          </w:p>
        </w:tc>
      </w:tr>
      <w:tr w:rsidR="007C77DB" w14:paraId="6D492FC4" w14:textId="77777777">
        <w:trPr>
          <w:cantSplit/>
        </w:trPr>
        <w:tc>
          <w:tcPr>
            <w:tcW w:w="0" w:type="auto"/>
            <w:gridSpan w:val="2"/>
            <w:tcBorders>
              <w:top w:val="inset" w:sz="4" w:space="0" w:color="000000"/>
              <w:right w:val="inset" w:sz="4" w:space="0" w:color="000000"/>
            </w:tcBorders>
            <w:tcMar>
              <w:top w:w="20" w:type="dxa"/>
              <w:left w:w="22" w:type="dxa"/>
              <w:bottom w:w="22" w:type="dxa"/>
              <w:right w:w="20" w:type="dxa"/>
            </w:tcMar>
            <w:vAlign w:val="center"/>
            <w:hideMark/>
          </w:tcPr>
          <w:p w14:paraId="3E38409A" w14:textId="77777777" w:rsidR="007C77D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自重</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132A44" w14:textId="77777777" w:rsidR="007C77D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1.5kg</m:t>
                </m:r>
              </m:oMath>
            </m:oMathPara>
          </w:p>
        </w:tc>
      </w:tr>
    </w:tbl>
    <w:p w14:paraId="2BBA73D5" w14:textId="77777777" w:rsidR="007C77DB"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请根据以上信息，在图乙的虚线框内画出电热水壶内部的电路图。</w:t>
      </w:r>
      <w:r>
        <w:rPr>
          <w:rFonts w:ascii="宋体" w:cs="宋体"/>
          <w:kern w:val="0"/>
          <w:szCs w:val="21"/>
        </w:rPr>
        <w:br/>
      </w:r>
      <m:oMath>
        <m:r>
          <w:rPr>
            <w:rFonts w:hAnsi="Cambria Math"/>
          </w:rPr>
          <m:t>(2)</m:t>
        </m:r>
      </m:oMath>
      <w:r>
        <w:rPr>
          <w:rFonts w:ascii="宋体" w:cs="宋体"/>
          <w:kern w:val="0"/>
          <w:szCs w:val="21"/>
        </w:rPr>
        <w:t>食物和水在加热过程中，吸收的热量是多少？</w:t>
      </w:r>
      <w:r>
        <w:rPr>
          <w:rFonts w:ascii="宋体" w:cs="宋体"/>
          <w:kern w:val="0"/>
          <w:szCs w:val="21"/>
        </w:rPr>
        <w:br/>
      </w:r>
      <m:oMath>
        <m:r>
          <w:rPr>
            <w:rFonts w:hAnsi="Cambria Math"/>
          </w:rPr>
          <m:t>(3)</m:t>
        </m:r>
      </m:oMath>
      <w:r>
        <w:rPr>
          <w:rFonts w:ascii="宋体" w:cs="宋体"/>
          <w:kern w:val="0"/>
          <w:szCs w:val="21"/>
        </w:rPr>
        <w:t>发热板电阻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的阻值是多少？</w:t>
      </w:r>
      <w:bookmarkEnd w:id="19"/>
    </w:p>
    <w:tbl>
      <w:tblPr>
        <w:tblW w:w="0" w:type="auto"/>
        <w:jc w:val="center"/>
        <w:tblLook w:val="04A0" w:firstRow="1" w:lastRow="0" w:firstColumn="1" w:lastColumn="0" w:noHBand="0" w:noVBand="1"/>
      </w:tblPr>
      <w:tblGrid>
        <w:gridCol w:w="4287"/>
      </w:tblGrid>
      <w:tr w:rsidR="007C77DB" w14:paraId="6486C431" w14:textId="77777777">
        <w:trPr>
          <w:cantSplit/>
          <w:trHeight w:val="2130"/>
          <w:jc w:val="center"/>
        </w:trPr>
        <w:tc>
          <w:tcPr>
            <w:tcW w:w="4245" w:type="dxa"/>
            <w:tcMar>
              <w:top w:w="20" w:type="dxa"/>
              <w:left w:w="20" w:type="dxa"/>
              <w:bottom w:w="22" w:type="dxa"/>
              <w:right w:w="22" w:type="dxa"/>
            </w:tcMar>
            <w:vAlign w:val="center"/>
            <w:hideMark/>
          </w:tcPr>
          <w:p w14:paraId="2AFA6F26"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672220D1" wp14:editId="2351CD1E">
                  <wp:simplePos x="0" y="0"/>
                  <wp:positionH relativeFrom="column">
                    <wp:align>center</wp:align>
                  </wp:positionH>
                  <wp:positionV relativeFrom="line">
                    <wp:posOffset>0</wp:posOffset>
                  </wp:positionV>
                  <wp:extent cx="2695575" cy="13525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695575" cy="1352550"/>
                          </a:xfrm>
                          <a:prstGeom prst="rect">
                            <a:avLst/>
                          </a:prstGeom>
                          <a:noFill/>
                          <a:ln>
                            <a:noFill/>
                          </a:ln>
                        </pic:spPr>
                      </pic:pic>
                    </a:graphicData>
                  </a:graphic>
                </wp:anchor>
              </w:drawing>
            </w:r>
          </w:p>
        </w:tc>
      </w:tr>
    </w:tbl>
    <w:p w14:paraId="21217F44" w14:textId="77777777" w:rsidR="007C77D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D1C2A06"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8c6250cf-9803-459a-928c-3724d8277b43"/>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1436AD8D" wp14:editId="10ACAFCD">
            <wp:simplePos x="0" y="0"/>
            <wp:positionH relativeFrom="column">
              <wp:align>right</wp:align>
            </wp:positionH>
            <wp:positionV relativeFrom="line">
              <wp:posOffset>76200</wp:posOffset>
            </wp:positionV>
            <wp:extent cx="895350" cy="11811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895350" cy="1181100"/>
                    </a:xfrm>
                    <a:prstGeom prst="rect">
                      <a:avLst/>
                    </a:prstGeom>
                    <a:noFill/>
                    <a:ln>
                      <a:noFill/>
                    </a:ln>
                  </pic:spPr>
                </pic:pic>
              </a:graphicData>
            </a:graphic>
          </wp:anchor>
        </w:drawing>
      </w:r>
      <w:r>
        <w:rPr>
          <w:rFonts w:ascii="宋体" w:cs="宋体"/>
          <w:kern w:val="0"/>
          <w:szCs w:val="21"/>
        </w:rPr>
        <w:t>阅读报道，回答问题。</w:t>
      </w:r>
      <w:r>
        <w:rPr>
          <w:rFonts w:ascii="宋体" w:cs="宋体"/>
          <w:kern w:val="0"/>
          <w:szCs w:val="21"/>
        </w:rPr>
        <w:br/>
        <w:t>北京时间</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15</w:t>
      </w:r>
      <w:r>
        <w:rPr>
          <w:rFonts w:ascii="宋体" w:cs="宋体"/>
          <w:kern w:val="0"/>
          <w:szCs w:val="21"/>
        </w:rPr>
        <w:t>日</w:t>
      </w:r>
      <w:r>
        <w:rPr>
          <w:rFonts w:ascii="Times New Roman" w:eastAsia="Times New Roman" w:hAnsi="Times New Roman" w:cs="Times New Roman"/>
          <w:kern w:val="0"/>
          <w:szCs w:val="21"/>
        </w:rPr>
        <w:t>19</w:t>
      </w:r>
      <w:r>
        <w:rPr>
          <w:rFonts w:ascii="宋体" w:cs="宋体"/>
          <w:kern w:val="0"/>
          <w:szCs w:val="21"/>
        </w:rPr>
        <w:t>时</w:t>
      </w:r>
      <w:r>
        <w:rPr>
          <w:rFonts w:ascii="Times New Roman" w:eastAsia="Times New Roman" w:hAnsi="Times New Roman" w:cs="Times New Roman"/>
          <w:kern w:val="0"/>
          <w:szCs w:val="21"/>
        </w:rPr>
        <w:t>06</w:t>
      </w:r>
      <w:r>
        <w:rPr>
          <w:rFonts w:ascii="宋体" w:cs="宋体"/>
          <w:kern w:val="0"/>
          <w:szCs w:val="21"/>
        </w:rPr>
        <w:t>分，我国在太原卫星发射中心，使用长征六号改运载火箭，成功将千帆</w:t>
      </w:r>
      <w:proofErr w:type="gramStart"/>
      <w:r>
        <w:rPr>
          <w:rFonts w:ascii="宋体" w:cs="宋体"/>
          <w:kern w:val="0"/>
          <w:szCs w:val="21"/>
        </w:rPr>
        <w:t>极</w:t>
      </w:r>
      <w:proofErr w:type="gramEnd"/>
      <w:r>
        <w:rPr>
          <w:rFonts w:ascii="宋体" w:cs="宋体"/>
          <w:kern w:val="0"/>
          <w:szCs w:val="21"/>
        </w:rPr>
        <w:t>轨</w:t>
      </w:r>
      <w:r>
        <w:rPr>
          <w:rFonts w:ascii="Times New Roman" w:eastAsia="Times New Roman" w:hAnsi="Times New Roman" w:cs="Times New Roman"/>
          <w:kern w:val="0"/>
          <w:szCs w:val="21"/>
        </w:rPr>
        <w:t>02</w:t>
      </w:r>
      <w:r>
        <w:rPr>
          <w:rFonts w:ascii="宋体" w:cs="宋体"/>
          <w:kern w:val="0"/>
          <w:szCs w:val="21"/>
        </w:rPr>
        <w:t>组卫星发射升空，卫星顺利进入预定轨道，发射任务获得圆满成功，如图所示。这是继</w:t>
      </w:r>
      <w:r>
        <w:rPr>
          <w:rFonts w:ascii="Times New Roman" w:eastAsia="Times New Roman" w:hAnsi="Times New Roman" w:cs="Times New Roman"/>
          <w:kern w:val="0"/>
          <w:szCs w:val="21"/>
        </w:rPr>
        <w:t>8</w:t>
      </w:r>
      <w:r>
        <w:rPr>
          <w:rFonts w:ascii="宋体" w:cs="宋体"/>
          <w:kern w:val="0"/>
          <w:szCs w:val="21"/>
        </w:rPr>
        <w:t>月</w:t>
      </w:r>
      <w:r>
        <w:rPr>
          <w:rFonts w:ascii="Times New Roman" w:eastAsia="Times New Roman" w:hAnsi="Times New Roman" w:cs="Times New Roman"/>
          <w:kern w:val="0"/>
          <w:szCs w:val="21"/>
        </w:rPr>
        <w:t>6</w:t>
      </w:r>
      <w:r>
        <w:rPr>
          <w:rFonts w:ascii="宋体" w:cs="宋体"/>
          <w:kern w:val="0"/>
          <w:szCs w:val="21"/>
        </w:rPr>
        <w:t>日“千帆星座”</w:t>
      </w:r>
      <m:oMath>
        <m:r>
          <w:rPr>
            <w:rFonts w:hAnsi="Cambria Math"/>
          </w:rPr>
          <m:t>(G60</m:t>
        </m:r>
      </m:oMath>
      <w:proofErr w:type="gramStart"/>
      <w:r>
        <w:rPr>
          <w:rFonts w:ascii="宋体" w:cs="宋体"/>
          <w:kern w:val="0"/>
          <w:szCs w:val="21"/>
        </w:rPr>
        <w:t>星链</w:t>
      </w:r>
      <w:proofErr w:type="gramEnd"/>
      <m:oMath>
        <m:r>
          <w:rPr>
            <w:rFonts w:hAnsi="Cambria Math"/>
          </w:rPr>
          <m:t>)</m:t>
        </m:r>
      </m:oMath>
      <w:r>
        <w:rPr>
          <w:rFonts w:ascii="宋体" w:cs="宋体"/>
          <w:kern w:val="0"/>
          <w:szCs w:val="21"/>
        </w:rPr>
        <w:t>的首批组网卫星</w:t>
      </w:r>
      <w:r>
        <w:rPr>
          <w:rFonts w:ascii="Times New Roman" w:eastAsia="Times New Roman" w:hAnsi="Times New Roman" w:cs="Times New Roman"/>
          <w:kern w:val="0"/>
          <w:szCs w:val="21"/>
        </w:rPr>
        <w:t>-</w:t>
      </w:r>
      <w:r>
        <w:rPr>
          <w:rFonts w:ascii="宋体" w:cs="宋体"/>
          <w:kern w:val="0"/>
          <w:szCs w:val="21"/>
        </w:rPr>
        <w:t>千帆极轨</w:t>
      </w:r>
      <w:r>
        <w:rPr>
          <w:rFonts w:ascii="Times New Roman" w:eastAsia="Times New Roman" w:hAnsi="Times New Roman" w:cs="Times New Roman"/>
          <w:kern w:val="0"/>
          <w:szCs w:val="21"/>
        </w:rPr>
        <w:t>01</w:t>
      </w:r>
      <w:r>
        <w:rPr>
          <w:rFonts w:ascii="宋体" w:cs="宋体"/>
          <w:kern w:val="0"/>
          <w:szCs w:val="21"/>
        </w:rPr>
        <w:t>组的</w:t>
      </w:r>
      <w:r>
        <w:rPr>
          <w:rFonts w:ascii="Times New Roman" w:eastAsia="Times New Roman" w:hAnsi="Times New Roman" w:cs="Times New Roman"/>
          <w:kern w:val="0"/>
          <w:szCs w:val="21"/>
        </w:rPr>
        <w:t>18</w:t>
      </w:r>
      <w:r>
        <w:rPr>
          <w:rFonts w:ascii="宋体" w:cs="宋体"/>
          <w:kern w:val="0"/>
          <w:szCs w:val="21"/>
        </w:rPr>
        <w:t>颗卫星发射升空之后，中国版“星链”组网扩容的又一进展。“千帆星座”是中国正在建设的低轨卫星互联网星座计划之一，它通过大规模部署低轨卫星，实现全球网络覆盖，具有通信速度快、全球覆盖、发射成本低等优势。</w:t>
      </w:r>
      <w:r>
        <w:rPr>
          <w:rFonts w:ascii="宋体" w:cs="宋体"/>
          <w:kern w:val="0"/>
          <w:szCs w:val="21"/>
        </w:rPr>
        <w:br/>
      </w:r>
      <m:oMath>
        <m:r>
          <w:rPr>
            <w:rFonts w:hAnsi="Cambria Math"/>
          </w:rPr>
          <m:t>(1)</m:t>
        </m:r>
      </m:oMath>
      <w:r>
        <w:rPr>
          <w:rFonts w:ascii="宋体" w:cs="宋体"/>
          <w:kern w:val="0"/>
          <w:szCs w:val="21"/>
        </w:rPr>
        <w:t>长征六号改运载火箭，采用无污染、热值______</w:t>
      </w:r>
      <m:oMath>
        <m:r>
          <w:rPr>
            <w:rFonts w:hAnsi="Cambria Math"/>
          </w:rPr>
          <m:t>(</m:t>
        </m:r>
      </m:oMath>
      <w:r>
        <w:rPr>
          <w:rFonts w:ascii="宋体" w:cs="宋体"/>
          <w:kern w:val="0"/>
          <w:szCs w:val="21"/>
        </w:rPr>
        <w:t>选填“较大”或“较小”</w:t>
      </w:r>
      <m:oMath>
        <m:r>
          <w:rPr>
            <w:rFonts w:hAnsi="Cambria Math"/>
          </w:rPr>
          <m:t>)</m:t>
        </m:r>
      </m:oMath>
      <w:r>
        <w:rPr>
          <w:rFonts w:ascii="宋体" w:cs="宋体"/>
          <w:kern w:val="0"/>
          <w:szCs w:val="21"/>
        </w:rPr>
        <w:t>的燃料。</w:t>
      </w:r>
      <w:r>
        <w:rPr>
          <w:rFonts w:ascii="宋体" w:cs="宋体"/>
          <w:kern w:val="0"/>
          <w:szCs w:val="21"/>
        </w:rPr>
        <w:br/>
      </w:r>
      <m:oMath>
        <m:r>
          <w:rPr>
            <w:rFonts w:hAnsi="Cambria Math"/>
          </w:rPr>
          <m:t>(2)</m:t>
        </m:r>
      </m:oMath>
      <w:r>
        <w:rPr>
          <w:rFonts w:ascii="宋体" w:cs="宋体"/>
          <w:kern w:val="0"/>
          <w:szCs w:val="21"/>
        </w:rPr>
        <w:t>千帆</w:t>
      </w:r>
      <w:proofErr w:type="gramStart"/>
      <w:r>
        <w:rPr>
          <w:rFonts w:ascii="宋体" w:cs="宋体"/>
          <w:kern w:val="0"/>
          <w:szCs w:val="21"/>
        </w:rPr>
        <w:t>极</w:t>
      </w:r>
      <w:proofErr w:type="gramEnd"/>
      <w:r>
        <w:rPr>
          <w:rFonts w:ascii="宋体" w:cs="宋体"/>
          <w:kern w:val="0"/>
          <w:szCs w:val="21"/>
        </w:rPr>
        <w:t>轨</w:t>
      </w:r>
      <w:r>
        <w:rPr>
          <w:rFonts w:ascii="Times New Roman" w:eastAsia="Times New Roman" w:hAnsi="Times New Roman" w:cs="Times New Roman"/>
          <w:kern w:val="0"/>
          <w:szCs w:val="21"/>
        </w:rPr>
        <w:t>02</w:t>
      </w:r>
      <w:r>
        <w:rPr>
          <w:rFonts w:ascii="宋体" w:cs="宋体"/>
          <w:kern w:val="0"/>
          <w:szCs w:val="21"/>
        </w:rPr>
        <w:t>组卫星发射升空进入预定轨道，在变轨过程中，受到的力是______</w:t>
      </w:r>
      <m:oMath>
        <m:r>
          <w:rPr>
            <w:rFonts w:hAnsi="Cambria Math"/>
          </w:rPr>
          <m:t>(</m:t>
        </m:r>
      </m:oMath>
      <w:r>
        <w:rPr>
          <w:rFonts w:ascii="宋体" w:cs="宋体"/>
          <w:kern w:val="0"/>
          <w:szCs w:val="21"/>
        </w:rPr>
        <w:t>选填“平衡力”或“非平衡力”</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卫星安装有全景相机，它将获取的信息通过______</w:t>
      </w:r>
      <m:oMath>
        <m:r>
          <w:rPr>
            <w:rFonts w:hAnsi="Cambria Math"/>
          </w:rPr>
          <m:t>(</m:t>
        </m:r>
      </m:oMath>
      <w:r>
        <w:rPr>
          <w:rFonts w:ascii="宋体" w:cs="宋体"/>
          <w:kern w:val="0"/>
          <w:szCs w:val="21"/>
        </w:rPr>
        <w:t>选填“电磁波”或“超声波”</w:t>
      </w:r>
      <m:oMath>
        <m:r>
          <w:rPr>
            <w:rFonts w:hAnsi="Cambria Math"/>
          </w:rPr>
          <m:t>)</m:t>
        </m:r>
      </m:oMath>
      <w:r>
        <w:rPr>
          <w:rFonts w:ascii="宋体" w:cs="宋体"/>
          <w:kern w:val="0"/>
          <w:szCs w:val="21"/>
        </w:rPr>
        <w:t>向地面传递。</w:t>
      </w:r>
      <w:r>
        <w:rPr>
          <w:rFonts w:ascii="宋体" w:cs="宋体"/>
          <w:kern w:val="0"/>
          <w:szCs w:val="21"/>
        </w:rPr>
        <w:br/>
      </w:r>
      <m:oMath>
        <m:r>
          <w:rPr>
            <w:rFonts w:hAnsi="Cambria Math"/>
          </w:rPr>
          <m:t>(4)</m:t>
        </m:r>
      </m:oMath>
      <w:r>
        <w:rPr>
          <w:rFonts w:ascii="宋体" w:cs="宋体"/>
          <w:kern w:val="0"/>
          <w:szCs w:val="21"/>
        </w:rPr>
        <w:t>请你阅读上述报道，提出一个与所学物理知识有关的问题：______？</w:t>
      </w:r>
      <w:bookmarkEnd w:id="20"/>
      <w:r>
        <w:rPr>
          <w:rFonts w:ascii="Times New Roman" w:eastAsia="Times New Roman" w:hAnsi="Times New Roman" w:cs="Times New Roman"/>
          <w:kern w:val="0"/>
          <w:sz w:val="24"/>
          <w:szCs w:val="24"/>
        </w:rPr>
        <w:br w:type="page"/>
      </w:r>
    </w:p>
    <w:p w14:paraId="5C84E53F" w14:textId="77777777" w:rsidR="007C77DB"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15B7D26"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DDCFDC9"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马拉松比赛全程约为</w:t>
      </w:r>
      <w:r>
        <w:rPr>
          <w:rFonts w:ascii="Times New Roman" w:eastAsia="Times New Roman" w:hAnsi="Times New Roman" w:cs="Times New Roman"/>
          <w:kern w:val="0"/>
          <w:szCs w:val="21"/>
        </w:rPr>
        <w:t>42</w:t>
      </w:r>
      <w:r>
        <w:rPr>
          <w:rFonts w:ascii="Times New Roman" w:eastAsia="Times New Roman" w:hAnsi="Times New Roman" w:cs="Times New Roman"/>
          <w:i/>
          <w:iCs/>
          <w:kern w:val="0"/>
          <w:szCs w:val="21"/>
        </w:rPr>
        <w:t>km</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奔跑中的运动员的体温不可能达</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运动员奔跑时脉搏跳动加快，</w:t>
      </w:r>
      <w:r>
        <w:rPr>
          <w:rFonts w:ascii="Times New Roman" w:eastAsia="Times New Roman" w:hAnsi="Times New Roman" w:cs="Times New Roman"/>
          <w:kern w:val="0"/>
          <w:szCs w:val="21"/>
        </w:rPr>
        <w:t>10</w:t>
      </w:r>
      <w:r>
        <w:rPr>
          <w:rFonts w:ascii="宋体" w:cs="宋体"/>
          <w:kern w:val="0"/>
          <w:szCs w:val="21"/>
        </w:rPr>
        <w:t>次用时约为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一些运动员全程的平均速度可以达到</w:t>
      </w:r>
      <m:oMath>
        <m:r>
          <w:rPr>
            <w:rFonts w:hAnsi="Cambria Math"/>
          </w:rPr>
          <m:t>15km/h</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结合生活实际对一些物体的温度、长度、速度、时间进行估测。</w:t>
      </w:r>
      <w:r>
        <w:rPr>
          <w:rFonts w:ascii="宋体" w:cs="宋体"/>
          <w:kern w:val="0"/>
          <w:szCs w:val="21"/>
        </w:rPr>
        <w:br/>
        <w:t>本题考查的是对一些物体的温度、长度、速度、时间进行估测。</w:t>
      </w:r>
    </w:p>
    <w:p w14:paraId="0200DFEA"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69AC9F4"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proofErr w:type="gramStart"/>
      <w:r>
        <w:rPr>
          <w:rFonts w:ascii="宋体" w:cs="宋体"/>
          <w:kern w:val="0"/>
          <w:szCs w:val="21"/>
        </w:rPr>
        <w:t>骨笛发出</w:t>
      </w:r>
      <w:proofErr w:type="gramEnd"/>
      <w:r>
        <w:rPr>
          <w:rFonts w:ascii="宋体" w:cs="宋体"/>
          <w:kern w:val="0"/>
          <w:szCs w:val="21"/>
        </w:rPr>
        <w:t>的声音是</w:t>
      </w:r>
      <w:proofErr w:type="gramStart"/>
      <w:r>
        <w:rPr>
          <w:rFonts w:ascii="宋体" w:cs="宋体"/>
          <w:kern w:val="0"/>
          <w:szCs w:val="21"/>
        </w:rPr>
        <w:t>由骨笛中</w:t>
      </w:r>
      <w:proofErr w:type="gramEnd"/>
      <w:r>
        <w:rPr>
          <w:rFonts w:ascii="宋体" w:cs="宋体"/>
          <w:kern w:val="0"/>
          <w:szCs w:val="21"/>
        </w:rPr>
        <w:t>空气柱的振动产生的，故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人耳听到</w:t>
      </w:r>
      <w:proofErr w:type="gramStart"/>
      <w:r>
        <w:rPr>
          <w:rFonts w:ascii="宋体" w:cs="宋体"/>
          <w:kern w:val="0"/>
          <w:szCs w:val="21"/>
        </w:rPr>
        <w:t>的骨笛的</w:t>
      </w:r>
      <w:proofErr w:type="gramEnd"/>
      <w:r>
        <w:rPr>
          <w:rFonts w:ascii="宋体" w:cs="宋体"/>
          <w:kern w:val="0"/>
          <w:szCs w:val="21"/>
        </w:rPr>
        <w:t>声音是通过空气传播的，故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proofErr w:type="gramStart"/>
      <w:r>
        <w:rPr>
          <w:rFonts w:ascii="宋体" w:cs="宋体"/>
          <w:kern w:val="0"/>
          <w:szCs w:val="21"/>
        </w:rPr>
        <w:t>骨笛发出</w:t>
      </w:r>
      <w:proofErr w:type="gramEnd"/>
      <w:r>
        <w:rPr>
          <w:rFonts w:ascii="宋体" w:cs="宋体"/>
          <w:kern w:val="0"/>
          <w:szCs w:val="21"/>
        </w:rPr>
        <w:t>的声音不可以在真空中传播，因为真空不能传声，故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用大小不同的</w:t>
      </w:r>
      <w:proofErr w:type="gramStart"/>
      <w:r>
        <w:rPr>
          <w:rFonts w:ascii="宋体" w:cs="宋体"/>
          <w:kern w:val="0"/>
          <w:szCs w:val="21"/>
        </w:rPr>
        <w:t>力吹骨笛</w:t>
      </w:r>
      <w:proofErr w:type="gramEnd"/>
      <w:r>
        <w:rPr>
          <w:rFonts w:ascii="宋体" w:cs="宋体"/>
          <w:kern w:val="0"/>
          <w:szCs w:val="21"/>
        </w:rPr>
        <w:t>是为了改变振动幅度，进而改变响度，故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声音是由物体振动产生的；声音的传播需要介质，真空不能传声。</w:t>
      </w:r>
      <w:r>
        <w:rPr>
          <w:rFonts w:ascii="宋体" w:cs="宋体"/>
          <w:kern w:val="0"/>
          <w:szCs w:val="21"/>
        </w:rPr>
        <w:br/>
        <w:t>响度</w:t>
      </w:r>
      <w:proofErr w:type="gramStart"/>
      <w:r>
        <w:rPr>
          <w:rFonts w:ascii="宋体" w:cs="宋体"/>
          <w:kern w:val="0"/>
          <w:szCs w:val="21"/>
        </w:rPr>
        <w:t>指声音</w:t>
      </w:r>
      <w:proofErr w:type="gramEnd"/>
      <w:r>
        <w:rPr>
          <w:rFonts w:ascii="宋体" w:cs="宋体"/>
          <w:kern w:val="0"/>
          <w:szCs w:val="21"/>
        </w:rPr>
        <w:t>的强弱或大小，与振幅和距离发声体的远近有关，振幅越大，响度越大，距离发声体越近，响度越大。</w:t>
      </w:r>
      <w:r>
        <w:rPr>
          <w:rFonts w:ascii="宋体" w:cs="宋体"/>
          <w:kern w:val="0"/>
          <w:szCs w:val="21"/>
        </w:rPr>
        <w:br/>
        <w:t>本题考查了声音的产生、传播、声音的特性，属于声学部分的常考知识。</w:t>
      </w:r>
    </w:p>
    <w:p w14:paraId="2B428D74"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33976A1"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、煮粽子时，锅周边“白气”不是水蒸气，是水蒸气液化而成的小水滴，故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、煮粽子时，锅中的水开始沸腾后，继续加热，温度保持不变，故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w:proofErr w:type="gramStart"/>
      <w:r>
        <w:rPr>
          <w:rFonts w:ascii="宋体" w:cs="宋体"/>
          <w:kern w:val="0"/>
          <w:szCs w:val="21"/>
        </w:rPr>
        <w:t>粽</w:t>
      </w:r>
      <w:proofErr w:type="gramEnd"/>
      <w:r>
        <w:rPr>
          <w:rFonts w:ascii="宋体" w:cs="宋体"/>
          <w:kern w:val="0"/>
          <w:szCs w:val="21"/>
        </w:rPr>
        <w:t>香四溢是扩散现象，说明分子在永不停息地做无规则运动，故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、煮粽子时，粽子吸收热量，这是通过热传递的方式增加内能，故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物质由气态变为液态的过程叫液化；</w:t>
      </w:r>
      <w:r>
        <w:rPr>
          <w:rFonts w:ascii="宋体" w:cs="宋体"/>
          <w:kern w:val="0"/>
          <w:szCs w:val="21"/>
        </w:rPr>
        <w:br/>
      </w:r>
      <m:oMath>
        <m:r>
          <w:rPr>
            <w:rFonts w:hAnsi="Cambria Math"/>
          </w:rPr>
          <m:t>(2)</m:t>
        </m:r>
      </m:oMath>
      <w:r>
        <w:rPr>
          <w:rFonts w:ascii="宋体" w:cs="宋体"/>
          <w:kern w:val="0"/>
          <w:szCs w:val="21"/>
        </w:rPr>
        <w:t>液体沸腾的特点：吸热，温度保持不变。</w:t>
      </w:r>
      <w:r>
        <w:rPr>
          <w:rFonts w:ascii="宋体" w:cs="宋体"/>
          <w:kern w:val="0"/>
          <w:szCs w:val="21"/>
        </w:rPr>
        <w:br/>
      </w:r>
      <m:oMath>
        <m:r>
          <w:rPr>
            <w:rFonts w:hAnsi="Cambria Math"/>
          </w:rPr>
          <m:t>(3)</m:t>
        </m:r>
      </m:oMath>
      <w:r>
        <w:rPr>
          <w:rFonts w:ascii="宋体" w:cs="宋体"/>
          <w:kern w:val="0"/>
          <w:szCs w:val="21"/>
        </w:rPr>
        <w:t>改变物体内能的方式：做功和热传递；</w:t>
      </w:r>
      <w:r>
        <w:rPr>
          <w:rFonts w:ascii="宋体" w:cs="宋体"/>
          <w:kern w:val="0"/>
          <w:szCs w:val="21"/>
        </w:rPr>
        <w:br/>
      </w:r>
      <m:oMath>
        <m:r>
          <w:rPr>
            <w:rFonts w:hAnsi="Cambria Math"/>
          </w:rPr>
          <w:lastRenderedPageBreak/>
          <m:t>(4)</m:t>
        </m:r>
      </m:oMath>
      <w:r>
        <w:rPr>
          <w:rFonts w:ascii="宋体" w:cs="宋体"/>
          <w:kern w:val="0"/>
          <w:szCs w:val="21"/>
        </w:rPr>
        <w:t>组成物质的分子在永不停息地做无规则运动。</w:t>
      </w:r>
      <w:r>
        <w:rPr>
          <w:rFonts w:ascii="宋体" w:cs="宋体"/>
          <w:kern w:val="0"/>
          <w:szCs w:val="21"/>
        </w:rPr>
        <w:br/>
      </w:r>
      <w:r>
        <w:rPr>
          <w:rFonts w:ascii="宋体" w:cs="宋体"/>
          <w:kern w:val="0"/>
          <w:szCs w:val="21"/>
        </w:rPr>
        <w:t>本题考查了液化、沸腾的特点、改变物体内能的方式和分子的热运动，是热学综合题。</w:t>
      </w:r>
    </w:p>
    <w:p w14:paraId="3E88D003"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1A0CE8B"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、插座上的插头长期不拔，会引起发热，导致失火，故</w:t>
      </w:r>
      <w:r>
        <w:rPr>
          <w:rFonts w:ascii="Times New Roman" w:eastAsia="Times New Roman" w:hAnsi="Times New Roman" w:cs="Times New Roman"/>
          <w:i/>
          <w:iCs/>
          <w:kern w:val="0"/>
          <w:szCs w:val="21"/>
        </w:rPr>
        <w:t>A</w:t>
      </w:r>
      <w:r>
        <w:rPr>
          <w:rFonts w:ascii="宋体" w:cs="宋体"/>
          <w:kern w:val="0"/>
          <w:szCs w:val="21"/>
        </w:rPr>
        <w:t>不符合安全用电原则；</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、更换灯泡前先断开电路，故</w:t>
      </w:r>
      <w:r>
        <w:rPr>
          <w:rFonts w:ascii="Times New Roman" w:eastAsia="Times New Roman" w:hAnsi="Times New Roman" w:cs="Times New Roman"/>
          <w:i/>
          <w:iCs/>
          <w:kern w:val="0"/>
          <w:szCs w:val="21"/>
        </w:rPr>
        <w:t>B</w:t>
      </w:r>
      <w:r>
        <w:rPr>
          <w:rFonts w:ascii="宋体" w:cs="宋体"/>
          <w:kern w:val="0"/>
          <w:szCs w:val="21"/>
        </w:rPr>
        <w:t>不符合安全用电原则；</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、在电暖器上烘烤衣物，容易触电，故</w:t>
      </w:r>
      <w:r>
        <w:rPr>
          <w:rFonts w:ascii="Times New Roman" w:eastAsia="Times New Roman" w:hAnsi="Times New Roman" w:cs="Times New Roman"/>
          <w:i/>
          <w:iCs/>
          <w:kern w:val="0"/>
          <w:szCs w:val="21"/>
        </w:rPr>
        <w:t>C</w:t>
      </w:r>
      <w:r>
        <w:rPr>
          <w:rFonts w:ascii="宋体" w:cs="宋体"/>
          <w:kern w:val="0"/>
          <w:szCs w:val="21"/>
        </w:rPr>
        <w:t>不符合安全用电原则；</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、家用电器的金属外壳必须接地，这样可防止因外壳漏电而触电，故</w:t>
      </w:r>
      <w:r>
        <w:rPr>
          <w:rFonts w:ascii="Times New Roman" w:eastAsia="Times New Roman" w:hAnsi="Times New Roman" w:cs="Times New Roman"/>
          <w:i/>
          <w:iCs/>
          <w:kern w:val="0"/>
          <w:szCs w:val="21"/>
        </w:rPr>
        <w:t>D</w:t>
      </w:r>
      <w:r>
        <w:rPr>
          <w:rFonts w:ascii="宋体" w:cs="宋体"/>
          <w:kern w:val="0"/>
          <w:szCs w:val="21"/>
        </w:rPr>
        <w:t>符合安全用电原则。</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用电器不使用时要断开电源；</w:t>
      </w:r>
      <w:r>
        <w:rPr>
          <w:rFonts w:ascii="宋体" w:cs="宋体"/>
          <w:kern w:val="0"/>
          <w:szCs w:val="21"/>
        </w:rPr>
        <w:br/>
        <w:t>检修电路及更换元件时，应在停电的情况下工作，不能带电工作；</w:t>
      </w:r>
      <w:r>
        <w:rPr>
          <w:rFonts w:ascii="宋体" w:cs="宋体"/>
          <w:kern w:val="0"/>
          <w:szCs w:val="21"/>
        </w:rPr>
        <w:br/>
        <w:t>不能在电暖器上烘烤衣物；</w:t>
      </w:r>
      <w:r>
        <w:rPr>
          <w:rFonts w:ascii="宋体" w:cs="宋体"/>
          <w:kern w:val="0"/>
          <w:szCs w:val="21"/>
        </w:rPr>
        <w:br/>
        <w:t>家用电器的金属外壳必须接地；</w:t>
      </w:r>
      <w:r>
        <w:rPr>
          <w:rFonts w:ascii="宋体" w:cs="宋体"/>
          <w:kern w:val="0"/>
          <w:szCs w:val="21"/>
        </w:rPr>
        <w:br/>
        <w:t>本题考查了学生对安全用电知识的了解与掌握，平时学习时要多了解、多积累，加强安全意识，不能违反。</w:t>
      </w:r>
    </w:p>
    <w:p w14:paraId="312080F7"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7004EBC"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ABC.</m:t>
        </m:r>
      </m:oMath>
      <w:r>
        <w:rPr>
          <w:rFonts w:ascii="宋体" w:cs="宋体"/>
          <w:kern w:val="0"/>
          <w:szCs w:val="21"/>
        </w:rPr>
        <w:t>在气候干燥的冬天，化纤外套与毛质内衣由于摩擦而紧贴在一起，这是摩擦起电的现象，摩擦过程中转移了电荷，使毛衣和外套带了等量的异种电荷电，异种电荷相互吸引，不是创造了新的电荷，故</w:t>
      </w:r>
      <w:r>
        <w:rPr>
          <w:rFonts w:ascii="Times New Roman" w:eastAsia="Times New Roman" w:hAnsi="Times New Roman" w:cs="Times New Roman"/>
          <w:i/>
          <w:iCs/>
          <w:kern w:val="0"/>
          <w:szCs w:val="21"/>
        </w:rPr>
        <w:t>AB</w:t>
      </w:r>
      <w:r>
        <w:rPr>
          <w:rFonts w:ascii="宋体" w:cs="宋体"/>
          <w:kern w:val="0"/>
          <w:szCs w:val="21"/>
        </w:rPr>
        <w:t>错误，不符合题意，</w:t>
      </w:r>
      <w:r>
        <w:rPr>
          <w:rFonts w:ascii="Times New Roman" w:eastAsia="Times New Roman" w:hAnsi="Times New Roman" w:cs="Times New Roman"/>
          <w:i/>
          <w:iCs/>
          <w:kern w:val="0"/>
          <w:szCs w:val="21"/>
        </w:rPr>
        <w:t>C</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验电器工作原理是同种电荷互相排斥，而化纤外套与毛质内衣常常紧贴在一起是异种电荷相互吸引，故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摩擦起电的实质不是创造了电，而是电子的转移。</w:t>
      </w:r>
      <w:r>
        <w:rPr>
          <w:rFonts w:ascii="宋体" w:cs="宋体"/>
          <w:kern w:val="0"/>
          <w:szCs w:val="21"/>
        </w:rPr>
        <w:br/>
        <w:t>验电器的原理是同种电荷相互排斥。</w:t>
      </w:r>
      <w:r>
        <w:rPr>
          <w:rFonts w:ascii="宋体" w:cs="宋体"/>
          <w:kern w:val="0"/>
          <w:szCs w:val="21"/>
        </w:rPr>
        <w:br/>
        <w:t>电荷间相互作用的规律：同种电荷相互排斥，异种电荷相互吸引。</w:t>
      </w:r>
      <w:r>
        <w:rPr>
          <w:rFonts w:ascii="宋体" w:cs="宋体"/>
          <w:kern w:val="0"/>
          <w:szCs w:val="21"/>
        </w:rPr>
        <w:br/>
        <w:t>本题考查了摩擦起电的实质，以及电荷间的作用。</w:t>
      </w:r>
    </w:p>
    <w:p w14:paraId="71D95551"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9AAE828"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门禁摄像头是凸透镜，对太阳光有会聚作用，故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人脸靠近摄像头时，物距变小，像距变大，像也变大，所以，屏幕上所成的像会变大，故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识别时，成像原理和照相机相似，人脸位于摄像头二倍焦距以外，故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门禁系统的这种摄像头是凸透镜，可以用来矫正远视眼，近视眼需要配戴凹透镜矫正，故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摄像头的镜头是凸透镜，凸透镜对光有会聚作用；</w:t>
      </w:r>
      <w:r>
        <w:rPr>
          <w:rFonts w:ascii="宋体" w:cs="宋体"/>
          <w:kern w:val="0"/>
          <w:szCs w:val="21"/>
        </w:rPr>
        <w:br/>
      </w:r>
      <m:oMath>
        <m:r>
          <w:rPr>
            <w:rFonts w:hAnsi="Cambria Math"/>
          </w:rPr>
          <m:t>(2)</m:t>
        </m:r>
      </m:oMath>
      <w:r>
        <w:rPr>
          <w:rFonts w:ascii="宋体" w:cs="宋体"/>
          <w:kern w:val="0"/>
          <w:szCs w:val="21"/>
        </w:rPr>
        <w:t>凸透镜成实像时，物距减小，像距增大，像变大；</w:t>
      </w:r>
      <w:r>
        <w:rPr>
          <w:rFonts w:ascii="宋体" w:cs="宋体"/>
          <w:kern w:val="0"/>
          <w:szCs w:val="21"/>
        </w:rPr>
        <w:br/>
      </w:r>
      <m:oMath>
        <m:r>
          <w:rPr>
            <w:rFonts w:hAnsi="Cambria Math"/>
          </w:rPr>
          <m:t>(3)</m:t>
        </m:r>
      </m:oMath>
      <w:r>
        <w:rPr>
          <w:rFonts w:ascii="宋体" w:cs="宋体"/>
          <w:kern w:val="0"/>
          <w:szCs w:val="21"/>
        </w:rPr>
        <w:t>当物距大于</w:t>
      </w:r>
      <w:r>
        <w:rPr>
          <w:rFonts w:ascii="Times New Roman" w:eastAsia="Times New Roman" w:hAnsi="Times New Roman" w:cs="Times New Roman"/>
          <w:kern w:val="0"/>
          <w:szCs w:val="21"/>
        </w:rPr>
        <w:t>2</w:t>
      </w:r>
      <w:r>
        <w:rPr>
          <w:rFonts w:ascii="宋体" w:cs="宋体"/>
          <w:kern w:val="0"/>
          <w:szCs w:val="21"/>
        </w:rPr>
        <w:t>倍焦距时，凸透镜成倒立、缩小的实像；</w:t>
      </w:r>
      <w:r>
        <w:rPr>
          <w:rFonts w:ascii="宋体" w:cs="宋体"/>
          <w:kern w:val="0"/>
          <w:szCs w:val="21"/>
        </w:rPr>
        <w:br/>
      </w:r>
      <m:oMath>
        <m:r>
          <w:rPr>
            <w:rFonts w:hAnsi="Cambria Math"/>
          </w:rPr>
          <m:t>(4)</m:t>
        </m:r>
      </m:oMath>
      <w:r>
        <w:rPr>
          <w:rFonts w:ascii="宋体" w:cs="宋体"/>
          <w:kern w:val="0"/>
          <w:szCs w:val="21"/>
        </w:rPr>
        <w:t>近视眼需要配戴凹透镜矫正。</w:t>
      </w:r>
      <w:r>
        <w:rPr>
          <w:rFonts w:ascii="宋体" w:cs="宋体"/>
          <w:kern w:val="0"/>
          <w:szCs w:val="21"/>
        </w:rPr>
        <w:br/>
      </w:r>
      <w:r>
        <w:rPr>
          <w:rFonts w:ascii="宋体" w:cs="宋体"/>
          <w:kern w:val="0"/>
          <w:szCs w:val="21"/>
        </w:rPr>
        <w:t>本题考查了凸透镜成像的规律应用和近视眼的矫正，属于基础题。</w:t>
      </w:r>
    </w:p>
    <w:p w14:paraId="6C991760"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822BDB4"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、扣球时，手给球一个力，物体间力的作用是相互的，球也给手一个力，所以手感受到压力，故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、运动鞋底凹凸不平，是在压力一定时，通过增大接触面的粗糙程度来增大摩擦力，故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、惯性大小只跟物体的质量大小有关，跟物体的运动速度大小无关，故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、由牛顿第一定律可知，若飞行的乒乓球所受的力全部消失，乒乓球将做匀速直线运动，故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物体间力的作用是相互的，一个物体对另一个物体施力的同时，也受到同样大小的一个力。</w:t>
      </w:r>
      <w:r>
        <w:rPr>
          <w:rFonts w:ascii="宋体" w:cs="宋体"/>
          <w:kern w:val="0"/>
          <w:szCs w:val="21"/>
        </w:rPr>
        <w:br/>
      </w:r>
      <m:oMath>
        <m:r>
          <w:rPr>
            <w:rFonts w:hAnsi="Cambria Math"/>
          </w:rPr>
          <m:t>(2)</m:t>
        </m:r>
      </m:oMath>
      <w:r>
        <w:rPr>
          <w:rFonts w:ascii="宋体" w:cs="宋体"/>
          <w:kern w:val="0"/>
          <w:szCs w:val="21"/>
        </w:rPr>
        <w:t>摩擦力大小</w:t>
      </w:r>
      <w:proofErr w:type="gramStart"/>
      <w:r>
        <w:rPr>
          <w:rFonts w:ascii="宋体" w:cs="宋体"/>
          <w:kern w:val="0"/>
          <w:szCs w:val="21"/>
        </w:rPr>
        <w:t>跟压力</w:t>
      </w:r>
      <w:proofErr w:type="gramEnd"/>
      <w:r>
        <w:rPr>
          <w:rFonts w:ascii="宋体" w:cs="宋体"/>
          <w:kern w:val="0"/>
          <w:szCs w:val="21"/>
        </w:rPr>
        <w:t>大小和接触面粗糙程度有关，在压力一定时，接触面越粗糙摩擦力越大。</w:t>
      </w:r>
      <w:r>
        <w:rPr>
          <w:rFonts w:ascii="宋体" w:cs="宋体"/>
          <w:kern w:val="0"/>
          <w:szCs w:val="21"/>
        </w:rPr>
        <w:br/>
      </w:r>
      <m:oMath>
        <m:r>
          <w:rPr>
            <w:rFonts w:hAnsi="Cambria Math"/>
          </w:rPr>
          <m:t>(3)</m:t>
        </m:r>
      </m:oMath>
      <w:r>
        <w:rPr>
          <w:rFonts w:ascii="宋体" w:cs="宋体"/>
          <w:kern w:val="0"/>
          <w:szCs w:val="21"/>
        </w:rPr>
        <w:t>惯性大小只跟物体的质量大小有关，跟物体是否受力、是否运动、运动速度等都没有关系。</w:t>
      </w:r>
      <w:r>
        <w:rPr>
          <w:rFonts w:ascii="宋体" w:cs="宋体"/>
          <w:kern w:val="0"/>
          <w:szCs w:val="21"/>
        </w:rPr>
        <w:br/>
      </w:r>
      <m:oMath>
        <m:r>
          <w:rPr>
            <w:rFonts w:hAnsi="Cambria Math"/>
          </w:rPr>
          <m:t>(4)</m:t>
        </m:r>
      </m:oMath>
      <w:r>
        <w:rPr>
          <w:rFonts w:ascii="宋体" w:cs="宋体"/>
          <w:kern w:val="0"/>
          <w:szCs w:val="21"/>
        </w:rPr>
        <w:t>由牛顿第一定律可知，物体不受力的作用时，总保持静止状态或匀速直线运动状态。</w:t>
      </w:r>
      <w:r>
        <w:rPr>
          <w:rFonts w:ascii="宋体" w:cs="宋体"/>
          <w:kern w:val="0"/>
          <w:szCs w:val="21"/>
        </w:rPr>
        <w:br/>
      </w:r>
      <w:r>
        <w:rPr>
          <w:rFonts w:ascii="宋体" w:cs="宋体"/>
          <w:kern w:val="0"/>
          <w:szCs w:val="21"/>
        </w:rPr>
        <w:t>本题通过乒乓球比赛时的场景，考查了力的作用是相互的、摩擦力大小的影响因素、惯性和牛顿第一定律等知识点，具有较强的综合性，体现了物理知识在体育运动中的应用。</w:t>
      </w:r>
    </w:p>
    <w:p w14:paraId="77D477BB"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D023CDE"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、当蜂鸣器警报时，灯泡</w:t>
      </w:r>
      <w:r>
        <w:rPr>
          <w:rFonts w:ascii="Times New Roman" w:eastAsia="Times New Roman" w:hAnsi="Times New Roman" w:cs="Times New Roman"/>
          <w:i/>
          <w:iCs/>
          <w:kern w:val="0"/>
          <w:szCs w:val="21"/>
        </w:rPr>
        <w:t>L</w:t>
      </w:r>
      <w:r>
        <w:rPr>
          <w:rFonts w:ascii="宋体" w:cs="宋体"/>
          <w:kern w:val="0"/>
          <w:szCs w:val="21"/>
        </w:rPr>
        <w:t>所在电路是断开的，灯泡不会发光，故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、若控制电路电源电压降低，由于电磁铁的吸合电流不变，根据欧姆定律可知，电路的总电阻变小，气敏电阻的阻值变小，报警浓度变大，故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、若要调低报警温度，此时热敏电阻的阻值会变大，由于电磁铁的吸合电流不变，根据欧姆定律可知，电路的总电阻不变，应减小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、若天然气浓度增大，气敏电阻的阻值变小，控制电路的总电阻变小，根据欧姆定律可知，电路中电流变大，电磁铁磁性将增强，故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当蜂鸣器警报时，根据电路的工作状态分析灯泡的发光情况；</w:t>
      </w:r>
      <w:r>
        <w:rPr>
          <w:rFonts w:ascii="宋体" w:cs="宋体"/>
          <w:kern w:val="0"/>
          <w:szCs w:val="21"/>
        </w:rPr>
        <w:br/>
      </w:r>
      <m:oMath>
        <m:r>
          <w:rPr>
            <w:rFonts w:hAnsi="Cambria Math"/>
          </w:rPr>
          <w:lastRenderedPageBreak/>
          <m:t>(2)</m:t>
        </m:r>
      </m:oMath>
      <w:r>
        <w:rPr>
          <w:rFonts w:ascii="宋体" w:cs="宋体"/>
          <w:kern w:val="0"/>
          <w:szCs w:val="21"/>
        </w:rPr>
        <w:t>若控制电路电压降低，由于吸合电流不变，据此分析电路中电阻的变化和报警浓度的变化；</w:t>
      </w:r>
      <w:r>
        <w:rPr>
          <w:rFonts w:ascii="宋体" w:cs="宋体"/>
          <w:kern w:val="0"/>
          <w:szCs w:val="21"/>
        </w:rPr>
        <w:br/>
      </w:r>
      <m:oMath>
        <m:r>
          <w:rPr>
            <w:rFonts w:hAnsi="Cambria Math"/>
          </w:rPr>
          <m:t>(3)</m:t>
        </m:r>
      </m:oMath>
      <w:r>
        <w:rPr>
          <w:rFonts w:ascii="宋体" w:cs="宋体"/>
          <w:kern w:val="0"/>
          <w:szCs w:val="21"/>
        </w:rPr>
        <w:t>若要调低报警浓度，根据气敏电阻阻值的变化分析</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的阻值的变化；</w:t>
      </w:r>
      <w:r>
        <w:rPr>
          <w:rFonts w:ascii="宋体" w:cs="宋体"/>
          <w:kern w:val="0"/>
          <w:szCs w:val="21"/>
        </w:rPr>
        <w:br/>
      </w:r>
      <m:oMath>
        <m:r>
          <w:rPr>
            <w:rFonts w:hAnsi="Cambria Math"/>
          </w:rPr>
          <m:t>(3)</m:t>
        </m:r>
      </m:oMath>
      <w:r>
        <w:rPr>
          <w:rFonts w:ascii="宋体" w:cs="宋体"/>
          <w:kern w:val="0"/>
          <w:szCs w:val="21"/>
        </w:rPr>
        <w:t>天然气浓度增大，根据气敏电阻阻值的变化，利用欧姆定律分析电路中电流的变化和电磁铁磁性的变化。</w:t>
      </w:r>
      <w:r>
        <w:rPr>
          <w:rFonts w:ascii="宋体" w:cs="宋体"/>
          <w:kern w:val="0"/>
          <w:szCs w:val="21"/>
        </w:rPr>
        <w:br/>
      </w:r>
      <w:r>
        <w:rPr>
          <w:rFonts w:ascii="宋体" w:cs="宋体"/>
          <w:kern w:val="0"/>
          <w:szCs w:val="21"/>
        </w:rPr>
        <w:t>本题考查串联电路特点、欧姆定律的灵活运用，难度不大。</w:t>
      </w:r>
    </w:p>
    <w:p w14:paraId="49E5D4E8"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125B455"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、缓慢向杯中加</w:t>
      </w:r>
      <w:proofErr w:type="gramStart"/>
      <w:r>
        <w:rPr>
          <w:rFonts w:ascii="宋体" w:cs="宋体"/>
          <w:kern w:val="0"/>
          <w:szCs w:val="21"/>
        </w:rPr>
        <w:t>少量盐并轻轻</w:t>
      </w:r>
      <w:proofErr w:type="gramEnd"/>
      <w:r>
        <w:rPr>
          <w:rFonts w:ascii="宋体" w:cs="宋体"/>
          <w:kern w:val="0"/>
          <w:szCs w:val="21"/>
        </w:rPr>
        <w:t>搅拌，液体的密度变大，深度不变，根据</w:t>
      </w:r>
      <m:oMath>
        <m:r>
          <w:rPr>
            <w:rFonts w:hAnsi="Cambria Math"/>
          </w:rPr>
          <m:t>p=ρgh</m:t>
        </m:r>
      </m:oMath>
      <w:r>
        <w:rPr>
          <w:rFonts w:ascii="宋体" w:cs="宋体"/>
          <w:kern w:val="0"/>
          <w:szCs w:val="21"/>
        </w:rPr>
        <w:t>知液体对杯底的压强变大，故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BCD</w:t>
      </w:r>
      <w:r>
        <w:rPr>
          <w:rFonts w:ascii="宋体" w:cs="宋体"/>
          <w:kern w:val="0"/>
          <w:szCs w:val="21"/>
        </w:rPr>
        <w:t>、如图所示状态，此时鸡蛋漂浮，液体的密度大于鸡蛋密度，缓慢向杯中加盐使液体的密度变大，鸡蛋仍会漂浮，浮力仍等于鸡蛋的重力，鸡蛋的重力不变，浮力不变，由</w:t>
      </w:r>
      <m:oMath>
        <m:r>
          <w:rPr>
            <w:rFonts w:hAnsi="Cambria Math"/>
          </w:rPr>
          <m:t>G=mg</m:t>
        </m:r>
      </m:oMath>
      <w:r>
        <w:rPr>
          <w:rFonts w:ascii="宋体" w:cs="宋体"/>
          <w:kern w:val="0"/>
          <w:szCs w:val="21"/>
        </w:rPr>
        <w:t>和阿基米德原理知鸡蛋排开液体的质量保持不变，故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缓慢向杯中加</w:t>
      </w:r>
      <w:proofErr w:type="gramStart"/>
      <w:r>
        <w:rPr>
          <w:rFonts w:ascii="宋体" w:cs="宋体"/>
          <w:kern w:val="0"/>
          <w:szCs w:val="21"/>
        </w:rPr>
        <w:t>少量盐并轻轻</w:t>
      </w:r>
      <w:proofErr w:type="gramEnd"/>
      <w:r>
        <w:rPr>
          <w:rFonts w:ascii="宋体" w:cs="宋体"/>
          <w:kern w:val="0"/>
          <w:szCs w:val="21"/>
        </w:rPr>
        <w:t>搅拌，液体的密度变大，根据</w:t>
      </w:r>
      <m:oMath>
        <m:r>
          <w:rPr>
            <w:rFonts w:hAnsi="Cambria Math"/>
          </w:rPr>
          <m:t>p=ρgh</m:t>
        </m:r>
      </m:oMath>
      <w:r>
        <w:rPr>
          <w:rFonts w:ascii="宋体" w:cs="宋体"/>
          <w:kern w:val="0"/>
          <w:szCs w:val="21"/>
        </w:rPr>
        <w:t>判断出</w:t>
      </w:r>
      <w:proofErr w:type="gramStart"/>
      <w:r>
        <w:rPr>
          <w:rFonts w:ascii="宋体" w:cs="宋体"/>
          <w:kern w:val="0"/>
          <w:szCs w:val="21"/>
        </w:rPr>
        <w:t>液体对杯底压</w:t>
      </w:r>
      <w:proofErr w:type="gramEnd"/>
      <w:r>
        <w:rPr>
          <w:rFonts w:ascii="宋体" w:cs="宋体"/>
          <w:kern w:val="0"/>
          <w:szCs w:val="21"/>
        </w:rPr>
        <w:t>强的变化；</w:t>
      </w:r>
      <w:r>
        <w:rPr>
          <w:rFonts w:ascii="宋体" w:cs="宋体"/>
          <w:kern w:val="0"/>
          <w:szCs w:val="21"/>
        </w:rPr>
        <w:br/>
      </w:r>
      <m:oMath>
        <m:r>
          <w:rPr>
            <w:rFonts w:hAnsi="Cambria Math"/>
          </w:rPr>
          <m:t>(2)</m:t>
        </m:r>
      </m:oMath>
      <w:r>
        <w:rPr>
          <w:rFonts w:ascii="宋体" w:cs="宋体"/>
          <w:kern w:val="0"/>
          <w:szCs w:val="21"/>
        </w:rPr>
        <w:t>根据物体的浮沉条件分析浮力的变化；</w:t>
      </w:r>
      <w:r>
        <w:rPr>
          <w:rFonts w:ascii="宋体" w:cs="宋体"/>
          <w:kern w:val="0"/>
          <w:szCs w:val="21"/>
        </w:rPr>
        <w:br/>
      </w:r>
      <m:oMath>
        <m:r>
          <w:rPr>
            <w:rFonts w:hAnsi="Cambria Math"/>
          </w:rPr>
          <m:t>(3)</m:t>
        </m:r>
      </m:oMath>
      <w:r>
        <w:rPr>
          <w:rFonts w:ascii="宋体" w:cs="宋体"/>
          <w:kern w:val="0"/>
          <w:szCs w:val="21"/>
        </w:rPr>
        <w:t>根据阿基米德原理和</w:t>
      </w:r>
      <m:oMath>
        <m:r>
          <w:rPr>
            <w:rFonts w:hAnsi="Cambria Math"/>
          </w:rPr>
          <m:t>G=mg</m:t>
        </m:r>
      </m:oMath>
      <w:r>
        <w:rPr>
          <w:rFonts w:ascii="宋体" w:cs="宋体"/>
          <w:kern w:val="0"/>
          <w:szCs w:val="21"/>
        </w:rPr>
        <w:t>判断出鸡蛋排开液体质量的变化。</w:t>
      </w:r>
      <w:r>
        <w:rPr>
          <w:rFonts w:ascii="宋体" w:cs="宋体"/>
          <w:kern w:val="0"/>
          <w:szCs w:val="21"/>
        </w:rPr>
        <w:br/>
      </w:r>
      <w:r>
        <w:rPr>
          <w:rFonts w:ascii="宋体" w:cs="宋体"/>
          <w:kern w:val="0"/>
          <w:szCs w:val="21"/>
        </w:rPr>
        <w:t>本题考查了物体浮沉条件和液体压强公式的应用，一定要掌握物体浮沉情况与密度的关系，同时要搞清不同状态下</w:t>
      </w:r>
      <m:oMath>
        <m:r>
          <w:rPr>
            <w:rFonts w:hAnsi="Cambria Math"/>
          </w:rPr>
          <m:t>(</m:t>
        </m:r>
      </m:oMath>
      <w:r>
        <w:rPr>
          <w:rFonts w:ascii="宋体" w:cs="宋体"/>
          <w:kern w:val="0"/>
          <w:szCs w:val="21"/>
        </w:rPr>
        <w:t>漂浮、悬浮</w:t>
      </w:r>
      <m:oMath>
        <m:r>
          <w:rPr>
            <w:rFonts w:hAnsi="Cambria Math"/>
          </w:rPr>
          <m:t>)</m:t>
        </m:r>
      </m:oMath>
      <w:r>
        <w:rPr>
          <w:rFonts w:ascii="宋体" w:cs="宋体"/>
          <w:kern w:val="0"/>
          <w:szCs w:val="21"/>
        </w:rPr>
        <w:t>物体所受重力与浮力的大小关系。</w:t>
      </w:r>
    </w:p>
    <w:p w14:paraId="6E83D181"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2093DA5"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由图甲可知：体重秤是串联接入电路，所以应该是电流表，故</w:t>
      </w:r>
      <w:r>
        <w:rPr>
          <w:rFonts w:ascii="Times New Roman" w:eastAsia="Times New Roman" w:hAnsi="Times New Roman" w:cs="Times New Roman"/>
          <w:i/>
          <w:iCs/>
          <w:kern w:val="0"/>
          <w:szCs w:val="21"/>
        </w:rPr>
        <w:t>A</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由图乙可知：人的质量越大，压敏电阻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阻值越小，故</w:t>
      </w:r>
      <w:r>
        <w:rPr>
          <w:rFonts w:ascii="Times New Roman" w:eastAsia="Times New Roman" w:hAnsi="Times New Roman" w:cs="Times New Roman"/>
          <w:i/>
          <w:iCs/>
          <w:kern w:val="0"/>
          <w:szCs w:val="21"/>
        </w:rPr>
        <w:t>B</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人的质量越大，压敏电阻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阻值越小，串联电路的电流就越大，所以体重秤的显示</w:t>
      </w:r>
      <w:proofErr w:type="gramStart"/>
      <w:r>
        <w:rPr>
          <w:rFonts w:ascii="宋体" w:cs="宋体"/>
          <w:kern w:val="0"/>
          <w:szCs w:val="21"/>
        </w:rPr>
        <w:t>示</w:t>
      </w:r>
      <w:proofErr w:type="gramEnd"/>
      <w:r>
        <w:rPr>
          <w:rFonts w:ascii="宋体" w:cs="宋体"/>
          <w:kern w:val="0"/>
          <w:szCs w:val="21"/>
        </w:rPr>
        <w:t>数越大，故</w:t>
      </w:r>
      <w:r>
        <w:rPr>
          <w:rFonts w:ascii="Times New Roman" w:eastAsia="Times New Roman" w:hAnsi="Times New Roman" w:cs="Times New Roman"/>
          <w:i/>
          <w:iCs/>
          <w:kern w:val="0"/>
          <w:szCs w:val="21"/>
        </w:rPr>
        <w:t>C</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人的质量越大，压敏电阻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阻值越小，串联电路的电流就越大，根据公式</w:t>
      </w:r>
      <m:oMath>
        <m:r>
          <w:rPr>
            <w:rFonts w:hAnsi="Cambria Math"/>
          </w:rPr>
          <m:t>P=UI</m:t>
        </m:r>
      </m:oMath>
      <w:r>
        <w:rPr>
          <w:rFonts w:ascii="宋体" w:cs="宋体"/>
          <w:kern w:val="0"/>
          <w:szCs w:val="21"/>
        </w:rPr>
        <w:t>可知电路消耗的电功率越大，故</w:t>
      </w:r>
      <w:r>
        <w:rPr>
          <w:rFonts w:ascii="Times New Roman" w:eastAsia="Times New Roman" w:hAnsi="Times New Roman" w:cs="Times New Roman"/>
          <w:i/>
          <w:iCs/>
          <w:kern w:val="0"/>
          <w:szCs w:val="21"/>
        </w:rPr>
        <w:t>D</w:t>
      </w:r>
      <w:r>
        <w:rPr>
          <w:rFonts w:ascii="宋体" w:cs="宋体"/>
          <w:kern w:val="0"/>
          <w:szCs w:val="21"/>
        </w:rPr>
        <w:t>选项正确。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电压表应并联接入用电器两端，电流表串联接入电路。</w:t>
      </w:r>
      <w:r>
        <w:rPr>
          <w:rFonts w:ascii="宋体" w:cs="宋体"/>
          <w:kern w:val="0"/>
          <w:szCs w:val="21"/>
        </w:rPr>
        <w:br/>
      </w:r>
      <m:oMath>
        <m:r>
          <w:rPr>
            <w:rFonts w:hAnsi="Cambria Math"/>
          </w:rPr>
          <m:t>(2)</m:t>
        </m:r>
      </m:oMath>
      <w:r>
        <w:rPr>
          <w:rFonts w:ascii="宋体" w:cs="宋体"/>
          <w:kern w:val="0"/>
          <w:szCs w:val="21"/>
        </w:rPr>
        <w:t>在电压不变时，电流与电阻成反比。</w:t>
      </w:r>
      <w:r>
        <w:rPr>
          <w:rFonts w:ascii="宋体" w:cs="宋体"/>
          <w:kern w:val="0"/>
          <w:szCs w:val="21"/>
        </w:rPr>
        <w:br/>
      </w:r>
      <m:oMath>
        <m:r>
          <w:rPr>
            <w:rFonts w:hAnsi="Cambria Math"/>
          </w:rPr>
          <m:t>(3)</m:t>
        </m:r>
      </m:oMath>
      <w:r>
        <w:rPr>
          <w:rFonts w:ascii="宋体" w:cs="宋体"/>
          <w:kern w:val="0"/>
          <w:szCs w:val="21"/>
        </w:rPr>
        <w:t>由公式</w:t>
      </w:r>
      <m:oMath>
        <m:r>
          <w:rPr>
            <w:rFonts w:hAnsi="Cambria Math"/>
          </w:rPr>
          <m:t>P=UI</m:t>
        </m:r>
      </m:oMath>
      <w:r>
        <w:rPr>
          <w:rFonts w:ascii="宋体" w:cs="宋体"/>
          <w:kern w:val="0"/>
          <w:szCs w:val="21"/>
        </w:rPr>
        <w:t>可知电压不变电功率与电流成正比。</w:t>
      </w:r>
      <w:r>
        <w:rPr>
          <w:rFonts w:ascii="宋体" w:cs="宋体"/>
          <w:kern w:val="0"/>
          <w:szCs w:val="21"/>
        </w:rPr>
        <w:br/>
      </w:r>
      <w:r>
        <w:rPr>
          <w:rFonts w:ascii="宋体" w:cs="宋体"/>
          <w:kern w:val="0"/>
          <w:szCs w:val="21"/>
        </w:rPr>
        <w:t>本题考查动态电路，涉及传感器，属于</w:t>
      </w:r>
      <w:proofErr w:type="gramStart"/>
      <w:r>
        <w:rPr>
          <w:rFonts w:ascii="宋体" w:cs="宋体"/>
          <w:kern w:val="0"/>
          <w:szCs w:val="21"/>
        </w:rPr>
        <w:t>较基础一类</w:t>
      </w:r>
      <w:proofErr w:type="gramEnd"/>
      <w:r>
        <w:rPr>
          <w:rFonts w:ascii="宋体" w:cs="宋体"/>
          <w:kern w:val="0"/>
          <w:szCs w:val="21"/>
        </w:rPr>
        <w:t>的分析，熟悉公式是解题的关键。</w:t>
      </w:r>
    </w:p>
    <w:p w14:paraId="478EBF7A"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宋体" w:cs="宋体"/>
          <w:kern w:val="0"/>
          <w:szCs w:val="21"/>
        </w:rPr>
        <w:t>解：由分析知，用铲子铲土时铲子的动力臂最长时，动力最小，连接支点</w:t>
      </w:r>
      <w:r>
        <w:rPr>
          <w:rFonts w:ascii="Times New Roman" w:eastAsia="Times New Roman" w:hAnsi="Times New Roman" w:cs="Times New Roman"/>
          <w:i/>
          <w:iCs/>
          <w:kern w:val="0"/>
          <w:szCs w:val="21"/>
        </w:rPr>
        <w:t>O</w:t>
      </w:r>
      <w:r>
        <w:rPr>
          <w:rFonts w:ascii="宋体" w:cs="宋体"/>
          <w:kern w:val="0"/>
          <w:szCs w:val="21"/>
        </w:rPr>
        <w:t>和力的作用点</w:t>
      </w:r>
      <w:r>
        <w:rPr>
          <w:rFonts w:ascii="Times New Roman" w:eastAsia="Times New Roman" w:hAnsi="Times New Roman" w:cs="Times New Roman"/>
          <w:i/>
          <w:iCs/>
          <w:kern w:val="0"/>
          <w:szCs w:val="21"/>
        </w:rPr>
        <w:t>A</w:t>
      </w:r>
      <w:r>
        <w:rPr>
          <w:rFonts w:ascii="宋体" w:cs="宋体"/>
          <w:kern w:val="0"/>
          <w:szCs w:val="21"/>
        </w:rPr>
        <w:t>，以</w:t>
      </w:r>
      <w:r>
        <w:rPr>
          <w:rFonts w:ascii="Times New Roman" w:eastAsia="Times New Roman" w:hAnsi="Times New Roman" w:cs="Times New Roman"/>
          <w:i/>
          <w:iCs/>
          <w:kern w:val="0"/>
          <w:szCs w:val="21"/>
        </w:rPr>
        <w:t>OA</w:t>
      </w:r>
      <w:r>
        <w:rPr>
          <w:rFonts w:ascii="宋体" w:cs="宋体"/>
          <w:kern w:val="0"/>
          <w:szCs w:val="21"/>
        </w:rPr>
        <w:t>为力臂是最长的动力臂，由</w:t>
      </w:r>
      <w:r>
        <w:rPr>
          <w:rFonts w:ascii="Times New Roman" w:eastAsia="Times New Roman" w:hAnsi="Times New Roman" w:cs="Times New Roman"/>
          <w:i/>
          <w:iCs/>
          <w:kern w:val="0"/>
          <w:szCs w:val="21"/>
        </w:rPr>
        <w:t>A</w:t>
      </w:r>
      <w:r>
        <w:rPr>
          <w:rFonts w:ascii="宋体" w:cs="宋体"/>
          <w:kern w:val="0"/>
          <w:szCs w:val="21"/>
        </w:rPr>
        <w:t>点做</w:t>
      </w:r>
      <w:r>
        <w:rPr>
          <w:rFonts w:ascii="Times New Roman" w:eastAsia="Times New Roman" w:hAnsi="Times New Roman" w:cs="Times New Roman"/>
          <w:i/>
          <w:iCs/>
          <w:kern w:val="0"/>
          <w:szCs w:val="21"/>
        </w:rPr>
        <w:t>OA</w:t>
      </w:r>
      <w:r>
        <w:rPr>
          <w:rFonts w:ascii="宋体" w:cs="宋体"/>
          <w:kern w:val="0"/>
          <w:szCs w:val="21"/>
        </w:rPr>
        <w:t>的垂线画出最小的力</w:t>
      </w:r>
      <w:r>
        <w:rPr>
          <w:rFonts w:ascii="Times New Roman" w:eastAsia="Times New Roman" w:hAnsi="Times New Roman" w:cs="Times New Roman"/>
          <w:i/>
          <w:iCs/>
          <w:kern w:val="0"/>
          <w:szCs w:val="21"/>
        </w:rPr>
        <w:t>F</w:t>
      </w:r>
      <w:r>
        <w:rPr>
          <w:rFonts w:ascii="宋体" w:cs="宋体"/>
          <w:kern w:val="0"/>
          <w:szCs w:val="21"/>
        </w:rPr>
        <w:t>，方向向上，如图所示：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E0FA14" wp14:editId="10E6AA5C">
            <wp:extent cx="1628775" cy="9334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628775" cy="9334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A5491AC"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由杠杆的平衡条件可知：当阻力、阻力</w:t>
      </w:r>
      <w:proofErr w:type="gramStart"/>
      <w:r>
        <w:rPr>
          <w:rFonts w:ascii="宋体" w:cs="宋体"/>
          <w:kern w:val="0"/>
          <w:szCs w:val="21"/>
        </w:rPr>
        <w:t>臂一定</w:t>
      </w:r>
      <w:proofErr w:type="gramEnd"/>
      <w:r>
        <w:rPr>
          <w:rFonts w:ascii="宋体" w:cs="宋体"/>
          <w:kern w:val="0"/>
          <w:szCs w:val="21"/>
        </w:rPr>
        <w:t>时，动力臂最长时动力最小，据此分析解答。</w:t>
      </w:r>
      <w:r>
        <w:rPr>
          <w:rFonts w:ascii="宋体" w:cs="宋体"/>
          <w:kern w:val="0"/>
          <w:szCs w:val="21"/>
        </w:rPr>
        <w:br/>
        <w:t>杠杆上，</w:t>
      </w:r>
      <w:proofErr w:type="gramStart"/>
      <w:r>
        <w:rPr>
          <w:rFonts w:ascii="宋体" w:cs="宋体"/>
          <w:kern w:val="0"/>
          <w:szCs w:val="21"/>
        </w:rPr>
        <w:t>已知力</w:t>
      </w:r>
      <w:proofErr w:type="gramEnd"/>
      <w:r>
        <w:rPr>
          <w:rFonts w:ascii="宋体" w:cs="宋体"/>
          <w:kern w:val="0"/>
          <w:szCs w:val="21"/>
        </w:rPr>
        <w:t>的作用点时，以支点到力的作用点间距离为力臂是最长力臂；力的作用点未知时，以支点到距支点最远点间距离为力臂是最长的力臂。</w:t>
      </w:r>
    </w:p>
    <w:p w14:paraId="296551F8"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便于确定像的位置</w:t>
      </w:r>
      <w:r>
        <w:rPr>
          <w:rFonts w:ascii="Times New Roman" w:eastAsia="Times New Roman" w:hAnsi="Times New Roman" w:cs="Times New Roman"/>
          <w:kern w:val="0"/>
          <w:szCs w:val="21"/>
        </w:rPr>
        <w:t xml:space="preserve">  </w:t>
      </w:r>
      <w:r>
        <w:rPr>
          <w:rFonts w:ascii="宋体" w:cs="宋体"/>
          <w:kern w:val="0"/>
          <w:szCs w:val="21"/>
        </w:rPr>
        <w:t>远离</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虚像</w:t>
      </w:r>
      <w:r>
        <w:rPr>
          <w:rFonts w:ascii="Times New Roman" w:eastAsia="Times New Roman" w:hAnsi="Times New Roman" w:cs="Times New Roman"/>
          <w:kern w:val="0"/>
          <w:sz w:val="24"/>
          <w:szCs w:val="24"/>
        </w:rPr>
        <w:t> </w:t>
      </w:r>
    </w:p>
    <w:p w14:paraId="2F0672CF"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proofErr w:type="gramStart"/>
      <w:r>
        <w:rPr>
          <w:rFonts w:ascii="宋体" w:cs="宋体"/>
          <w:kern w:val="0"/>
          <w:szCs w:val="21"/>
        </w:rPr>
        <w:t>小梦用玻璃板</w:t>
      </w:r>
      <w:proofErr w:type="gramEnd"/>
      <w:r>
        <w:rPr>
          <w:rFonts w:ascii="宋体" w:cs="宋体"/>
          <w:kern w:val="0"/>
          <w:szCs w:val="21"/>
        </w:rPr>
        <w:t>代替平面镜的目的是便于确定像的位置。</w:t>
      </w:r>
      <w:r>
        <w:rPr>
          <w:rFonts w:ascii="宋体" w:cs="宋体"/>
          <w:kern w:val="0"/>
          <w:szCs w:val="21"/>
        </w:rPr>
        <w:br/>
      </w:r>
      <m:oMath>
        <m:r>
          <w:rPr>
            <w:rFonts w:hAnsi="Cambria Math"/>
          </w:rPr>
          <m:t>(2)</m:t>
        </m:r>
      </m:oMath>
      <w:r>
        <w:rPr>
          <w:rFonts w:ascii="宋体" w:cs="宋体"/>
          <w:kern w:val="0"/>
          <w:szCs w:val="21"/>
        </w:rPr>
        <w:t>平面像</w:t>
      </w:r>
      <w:proofErr w:type="gramStart"/>
      <w:r>
        <w:rPr>
          <w:rFonts w:ascii="宋体" w:cs="宋体"/>
          <w:kern w:val="0"/>
          <w:szCs w:val="21"/>
        </w:rPr>
        <w:t>像</w:t>
      </w:r>
      <w:proofErr w:type="gramEnd"/>
      <w:r>
        <w:rPr>
          <w:rFonts w:ascii="宋体" w:cs="宋体"/>
          <w:kern w:val="0"/>
          <w:szCs w:val="21"/>
        </w:rPr>
        <w:t>与物到镜面的距离相等，像与</w:t>
      </w:r>
      <w:proofErr w:type="gramStart"/>
      <w:r>
        <w:rPr>
          <w:rFonts w:ascii="宋体" w:cs="宋体"/>
          <w:kern w:val="0"/>
          <w:szCs w:val="21"/>
        </w:rPr>
        <w:t>物大小</w:t>
      </w:r>
      <w:proofErr w:type="gramEnd"/>
      <w:r>
        <w:rPr>
          <w:rFonts w:ascii="宋体" w:cs="宋体"/>
          <w:kern w:val="0"/>
          <w:szCs w:val="21"/>
        </w:rPr>
        <w:t>相等，如图所示，此时蜡烛</w:t>
      </w:r>
      <w:r>
        <w:rPr>
          <w:rFonts w:ascii="Times New Roman" w:eastAsia="Times New Roman" w:hAnsi="Times New Roman" w:cs="Times New Roman"/>
          <w:i/>
          <w:iCs/>
          <w:kern w:val="0"/>
          <w:szCs w:val="21"/>
        </w:rPr>
        <w:t>B</w:t>
      </w:r>
      <w:r>
        <w:rPr>
          <w:rFonts w:ascii="宋体" w:cs="宋体"/>
          <w:kern w:val="0"/>
          <w:szCs w:val="21"/>
        </w:rPr>
        <w:t>与蜡烛</w:t>
      </w:r>
      <w:r>
        <w:rPr>
          <w:rFonts w:ascii="Times New Roman" w:eastAsia="Times New Roman" w:hAnsi="Times New Roman" w:cs="Times New Roman"/>
          <w:i/>
          <w:iCs/>
          <w:kern w:val="0"/>
          <w:szCs w:val="21"/>
        </w:rPr>
        <w:t>A</w:t>
      </w:r>
      <w:r>
        <w:rPr>
          <w:rFonts w:ascii="宋体" w:cs="宋体"/>
          <w:kern w:val="0"/>
          <w:szCs w:val="21"/>
        </w:rPr>
        <w:t>的像已完全重合，接下来使蜡烛</w:t>
      </w:r>
      <w:r>
        <w:rPr>
          <w:rFonts w:ascii="Times New Roman" w:eastAsia="Times New Roman" w:hAnsi="Times New Roman" w:cs="Times New Roman"/>
          <w:i/>
          <w:iCs/>
          <w:kern w:val="0"/>
          <w:szCs w:val="21"/>
        </w:rPr>
        <w:t>A</w:t>
      </w:r>
      <w:r>
        <w:rPr>
          <w:rFonts w:ascii="宋体" w:cs="宋体"/>
          <w:kern w:val="0"/>
          <w:szCs w:val="21"/>
        </w:rPr>
        <w:t>向远离玻璃板方向移动到某一位置，蜡烛</w:t>
      </w:r>
      <w:r>
        <w:rPr>
          <w:rFonts w:ascii="Times New Roman" w:eastAsia="Times New Roman" w:hAnsi="Times New Roman" w:cs="Times New Roman"/>
          <w:i/>
          <w:iCs/>
          <w:kern w:val="0"/>
          <w:szCs w:val="21"/>
        </w:rPr>
        <w:t>B</w:t>
      </w:r>
      <w:r>
        <w:rPr>
          <w:rFonts w:ascii="宋体" w:cs="宋体"/>
          <w:kern w:val="0"/>
          <w:szCs w:val="21"/>
        </w:rPr>
        <w:t>应向远离玻璃板方向移动，才能与蜡烛</w:t>
      </w:r>
      <w:r>
        <w:rPr>
          <w:rFonts w:ascii="Times New Roman" w:eastAsia="Times New Roman" w:hAnsi="Times New Roman" w:cs="Times New Roman"/>
          <w:i/>
          <w:iCs/>
          <w:kern w:val="0"/>
          <w:szCs w:val="21"/>
        </w:rPr>
        <w:t>A</w:t>
      </w:r>
      <w:r>
        <w:rPr>
          <w:rFonts w:ascii="宋体" w:cs="宋体"/>
          <w:kern w:val="0"/>
          <w:szCs w:val="21"/>
        </w:rPr>
        <w:t>的</w:t>
      </w:r>
      <w:proofErr w:type="gramStart"/>
      <w:r>
        <w:rPr>
          <w:rFonts w:ascii="宋体" w:cs="宋体"/>
          <w:kern w:val="0"/>
          <w:szCs w:val="21"/>
        </w:rPr>
        <w:t>像再次</w:t>
      </w:r>
      <w:proofErr w:type="gramEnd"/>
      <w:r>
        <w:rPr>
          <w:rFonts w:ascii="宋体" w:cs="宋体"/>
          <w:kern w:val="0"/>
          <w:szCs w:val="21"/>
        </w:rPr>
        <w:t>重合。此过程中像的大小的变化情况是不变。</w:t>
      </w:r>
      <w:r>
        <w:rPr>
          <w:rFonts w:ascii="宋体" w:cs="宋体"/>
          <w:kern w:val="0"/>
          <w:szCs w:val="21"/>
        </w:rPr>
        <w:br/>
      </w:r>
      <w:r>
        <w:rPr>
          <w:rFonts w:ascii="宋体" w:cs="宋体"/>
          <w:kern w:val="0"/>
          <w:szCs w:val="21"/>
        </w:rPr>
        <w:t>实破结论：</w:t>
      </w:r>
      <w:r>
        <w:rPr>
          <w:rFonts w:ascii="宋体" w:cs="宋体"/>
          <w:kern w:val="0"/>
          <w:szCs w:val="21"/>
        </w:rPr>
        <w:br/>
      </w:r>
      <m:oMath>
        <m:r>
          <w:rPr>
            <w:rFonts w:hAnsi="Cambria Math"/>
          </w:rPr>
          <m:t>(3)</m:t>
        </m:r>
      </m:oMath>
      <w:r>
        <w:rPr>
          <w:rFonts w:ascii="宋体" w:cs="宋体"/>
          <w:kern w:val="0"/>
          <w:szCs w:val="21"/>
        </w:rPr>
        <w:t>虚像不成在光屏上，移去蜡烛</w:t>
      </w:r>
      <w:r>
        <w:rPr>
          <w:rFonts w:ascii="Times New Roman" w:eastAsia="Times New Roman" w:hAnsi="Times New Roman" w:cs="Times New Roman"/>
          <w:i/>
          <w:iCs/>
          <w:kern w:val="0"/>
          <w:szCs w:val="21"/>
        </w:rPr>
        <w:t>B</w:t>
      </w:r>
      <w:r>
        <w:rPr>
          <w:rFonts w:ascii="宋体" w:cs="宋体"/>
          <w:kern w:val="0"/>
          <w:szCs w:val="21"/>
        </w:rPr>
        <w:t>，并在其所在位置上放一光屏，这时小梦直接对光屏观察，看不到蜡烛</w:t>
      </w:r>
      <w:r>
        <w:rPr>
          <w:rFonts w:ascii="Times New Roman" w:eastAsia="Times New Roman" w:hAnsi="Times New Roman" w:cs="Times New Roman"/>
          <w:i/>
          <w:iCs/>
          <w:kern w:val="0"/>
          <w:szCs w:val="21"/>
        </w:rPr>
        <w:t>A</w:t>
      </w:r>
      <w:r>
        <w:rPr>
          <w:rFonts w:ascii="宋体" w:cs="宋体"/>
          <w:kern w:val="0"/>
          <w:szCs w:val="21"/>
        </w:rPr>
        <w:t>的像，由此可知平面镜所成的像是虚像。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便于确定像的位置；</w:t>
      </w:r>
      <m:oMath>
        <m:r>
          <w:rPr>
            <w:rFonts w:hAnsi="Cambria Math"/>
          </w:rPr>
          <m:t>(2)</m:t>
        </m:r>
      </m:oMath>
      <w:r>
        <w:rPr>
          <w:rFonts w:ascii="宋体" w:cs="宋体"/>
          <w:kern w:val="0"/>
          <w:szCs w:val="21"/>
        </w:rPr>
        <w:t>远离；不变；</w:t>
      </w:r>
      <m:oMath>
        <m:r>
          <w:rPr>
            <w:rFonts w:hAnsi="Cambria Math"/>
          </w:rPr>
          <m:t>(3)</m:t>
        </m:r>
      </m:oMath>
      <w:r>
        <w:rPr>
          <w:rFonts w:ascii="宋体" w:cs="宋体"/>
          <w:kern w:val="0"/>
          <w:szCs w:val="21"/>
        </w:rPr>
        <w:t>虚像。</w:t>
      </w:r>
      <w:r>
        <w:rPr>
          <w:rFonts w:ascii="宋体" w:cs="宋体"/>
          <w:kern w:val="0"/>
          <w:szCs w:val="21"/>
        </w:rPr>
        <w:br/>
      </w:r>
      <m:oMath>
        <m:r>
          <w:rPr>
            <w:rFonts w:hAnsi="Cambria Math"/>
          </w:rPr>
          <m:t>(1)</m:t>
        </m:r>
      </m:oMath>
      <w:r>
        <w:rPr>
          <w:rFonts w:ascii="宋体" w:cs="宋体"/>
          <w:kern w:val="0"/>
          <w:szCs w:val="21"/>
        </w:rPr>
        <w:t>玻璃板有透光性，平板玻璃既能成像，又能看见玻璃板后的物体，应选择平板玻璃来研究平面镜成像特点，这样做的目的是便于确定像的位置。</w:t>
      </w:r>
      <w:r>
        <w:rPr>
          <w:rFonts w:ascii="宋体" w:cs="宋体"/>
          <w:kern w:val="0"/>
          <w:szCs w:val="21"/>
        </w:rPr>
        <w:br/>
      </w:r>
      <m:oMath>
        <m:r>
          <w:rPr>
            <w:rFonts w:hAnsi="Cambria Math"/>
          </w:rPr>
          <m:t>(2)</m:t>
        </m:r>
      </m:oMath>
      <w:r>
        <w:rPr>
          <w:rFonts w:ascii="宋体" w:cs="宋体"/>
          <w:kern w:val="0"/>
          <w:szCs w:val="21"/>
        </w:rPr>
        <w:t>平面像</w:t>
      </w:r>
      <w:proofErr w:type="gramStart"/>
      <w:r>
        <w:rPr>
          <w:rFonts w:ascii="宋体" w:cs="宋体"/>
          <w:kern w:val="0"/>
          <w:szCs w:val="21"/>
        </w:rPr>
        <w:t>像</w:t>
      </w:r>
      <w:proofErr w:type="gramEnd"/>
      <w:r>
        <w:rPr>
          <w:rFonts w:ascii="宋体" w:cs="宋体"/>
          <w:kern w:val="0"/>
          <w:szCs w:val="21"/>
        </w:rPr>
        <w:t>与物到镜面的距离相等，像与</w:t>
      </w:r>
      <w:proofErr w:type="gramStart"/>
      <w:r>
        <w:rPr>
          <w:rFonts w:ascii="宋体" w:cs="宋体"/>
          <w:kern w:val="0"/>
          <w:szCs w:val="21"/>
        </w:rPr>
        <w:t>物大小</w:t>
      </w:r>
      <w:proofErr w:type="gramEnd"/>
      <w:r>
        <w:rPr>
          <w:rFonts w:ascii="宋体" w:cs="宋体"/>
          <w:kern w:val="0"/>
          <w:szCs w:val="21"/>
        </w:rPr>
        <w:t>相等。</w:t>
      </w:r>
      <w:r>
        <w:rPr>
          <w:rFonts w:ascii="宋体" w:cs="宋体"/>
          <w:kern w:val="0"/>
          <w:szCs w:val="21"/>
        </w:rPr>
        <w:br/>
      </w:r>
      <m:oMath>
        <m:r>
          <w:rPr>
            <w:rFonts w:hAnsi="Cambria Math"/>
          </w:rPr>
          <m:t>(3)</m:t>
        </m:r>
      </m:oMath>
      <w:r>
        <w:rPr>
          <w:rFonts w:ascii="宋体" w:cs="宋体"/>
          <w:kern w:val="0"/>
          <w:szCs w:val="21"/>
        </w:rPr>
        <w:t>虚像不成在光屏上。</w:t>
      </w:r>
      <w:r>
        <w:rPr>
          <w:rFonts w:ascii="宋体" w:cs="宋体"/>
          <w:kern w:val="0"/>
          <w:szCs w:val="21"/>
        </w:rPr>
        <w:br/>
      </w:r>
      <w:r>
        <w:rPr>
          <w:rFonts w:ascii="宋体" w:cs="宋体"/>
          <w:kern w:val="0"/>
          <w:szCs w:val="21"/>
        </w:rPr>
        <w:t>本题探究平面镜成像特点，考查对器材的要求、操作过程的理解和成像规律的运用。</w:t>
      </w:r>
    </w:p>
    <w:p w14:paraId="256F2F44"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水平</w:t>
      </w:r>
      <w:r>
        <w:rPr>
          <w:rFonts w:ascii="Times New Roman" w:eastAsia="Times New Roman" w:hAnsi="Times New Roman" w:cs="Times New Roman"/>
          <w:kern w:val="0"/>
          <w:szCs w:val="21"/>
        </w:rPr>
        <w:t xml:space="preserve">  </w:t>
      </w:r>
      <w:r>
        <w:rPr>
          <w:rFonts w:ascii="宋体" w:cs="宋体"/>
          <w:kern w:val="0"/>
          <w:szCs w:val="21"/>
        </w:rPr>
        <w:t>游码未移至标尺</w:t>
      </w:r>
      <w:proofErr w:type="gramStart"/>
      <w:r>
        <w:rPr>
          <w:rFonts w:ascii="宋体" w:cs="宋体"/>
          <w:kern w:val="0"/>
          <w:szCs w:val="21"/>
        </w:rPr>
        <w:t>左端零</w:t>
      </w:r>
      <w:proofErr w:type="gramEnd"/>
      <w:r>
        <w:rPr>
          <w:rFonts w:ascii="宋体" w:cs="宋体"/>
          <w:kern w:val="0"/>
          <w:szCs w:val="21"/>
        </w:rPr>
        <w:t>刻度线处，就去调节平衡螺母</w:t>
      </w:r>
      <w:r>
        <w:rPr>
          <w:rFonts w:ascii="Times New Roman" w:eastAsia="Times New Roman" w:hAnsi="Times New Roman" w:cs="Times New Roman"/>
          <w:kern w:val="0"/>
          <w:szCs w:val="21"/>
        </w:rPr>
        <w:t xml:space="preserve">  </w:t>
      </w:r>
      <m:oMath>
        <m:r>
          <w:rPr>
            <w:rFonts w:hAnsi="Cambria Math"/>
          </w:rPr>
          <m:t>1.1×</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偏大</w:t>
      </w:r>
      <w:r>
        <w:rPr>
          <w:rFonts w:ascii="Times New Roman" w:eastAsia="Times New Roman" w:hAnsi="Times New Roman" w:cs="Times New Roman"/>
          <w:kern w:val="0"/>
          <w:szCs w:val="21"/>
        </w:rPr>
        <w:t xml:space="preserve">  </w:t>
      </w:r>
      <w:r>
        <w:rPr>
          <w:rFonts w:ascii="宋体" w:cs="宋体"/>
          <w:kern w:val="0"/>
          <w:szCs w:val="21"/>
        </w:rPr>
        <w:t>把烧杯中的牛奶全部倒入量筒时，烧杯壁留有残液，测量的牛奶的体积偏低</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num>
          <m:den>
            <m:sSub>
              <m:sSubPr>
                <m:ctrlPr>
                  <w:rPr>
                    <w:rFonts w:hAnsi="Cambria Math"/>
                  </w:rPr>
                </m:ctrlPr>
              </m:sSubPr>
              <m:e>
                <m:r>
                  <w:rPr>
                    <w:rFonts w:hAnsi="Cambria Math"/>
                    <w:sz w:val="24"/>
                    <w:szCs w:val="24"/>
                  </w:rPr>
                  <m:t>m</m:t>
                </m:r>
              </m:e>
              <m:sub>
                <m:r>
                  <w:rPr>
                    <w:rFonts w:hAnsi="Cambria Math"/>
                    <w:sz w:val="24"/>
                    <w:szCs w:val="24"/>
                  </w:rPr>
                  <m:t>1</m:t>
                </m:r>
              </m:sub>
            </m:sSub>
          </m:den>
        </m:f>
        <m:sSub>
          <m:sSubPr>
            <m:ctrlPr>
              <w:rPr>
                <w:rFonts w:hAnsi="Cambria Math"/>
              </w:rPr>
            </m:ctrlPr>
          </m:sSubPr>
          <m:e>
            <m:r>
              <w:rPr>
                <w:rFonts w:hAnsi="Cambria Math"/>
              </w:rPr>
              <m:t>ρ</m:t>
            </m:r>
          </m:e>
          <m:sub>
            <m:r>
              <w:rPr>
                <w:rFonts w:hAnsi="Cambria Math"/>
              </w:rPr>
              <m:t>水</m:t>
            </m:r>
          </m:sub>
        </m:sSub>
      </m:oMath>
      <w:r>
        <w:rPr>
          <w:rFonts w:ascii="Times New Roman" w:eastAsia="Times New Roman" w:hAnsi="Times New Roman" w:cs="Times New Roman"/>
          <w:kern w:val="0"/>
          <w:sz w:val="24"/>
          <w:szCs w:val="24"/>
        </w:rPr>
        <w:t> </w:t>
      </w:r>
    </w:p>
    <w:p w14:paraId="357502CB"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使用天平时，将天平放在水平台面上，将游码调至标尺</w:t>
      </w:r>
      <w:proofErr w:type="gramStart"/>
      <w:r>
        <w:rPr>
          <w:rFonts w:ascii="宋体" w:cs="宋体"/>
          <w:kern w:val="0"/>
          <w:szCs w:val="21"/>
        </w:rPr>
        <w:t>左端零</w:t>
      </w:r>
      <w:proofErr w:type="gramEnd"/>
      <w:r>
        <w:rPr>
          <w:rFonts w:ascii="宋体" w:cs="宋体"/>
          <w:kern w:val="0"/>
          <w:szCs w:val="21"/>
        </w:rPr>
        <w:t>刻度线处，调节平衡螺母，直到天平平衡，图甲中未把游码调至标尺</w:t>
      </w:r>
      <w:proofErr w:type="gramStart"/>
      <w:r>
        <w:rPr>
          <w:rFonts w:ascii="宋体" w:cs="宋体"/>
          <w:kern w:val="0"/>
          <w:szCs w:val="21"/>
        </w:rPr>
        <w:t>左端就</w:t>
      </w:r>
      <w:proofErr w:type="gramEnd"/>
      <w:r>
        <w:rPr>
          <w:rFonts w:ascii="宋体" w:cs="宋体"/>
          <w:kern w:val="0"/>
          <w:szCs w:val="21"/>
        </w:rPr>
        <w:t>去调节平衡螺母；</w:t>
      </w:r>
      <w:r>
        <w:rPr>
          <w:rFonts w:ascii="宋体" w:cs="宋体"/>
          <w:kern w:val="0"/>
          <w:szCs w:val="21"/>
        </w:rPr>
        <w:br/>
      </w:r>
      <m:oMath>
        <m:r>
          <w:rPr>
            <w:rFonts w:hAnsi="Cambria Math"/>
          </w:rPr>
          <m:t>(2)</m:t>
        </m:r>
      </m:oMath>
      <w:r>
        <w:rPr>
          <w:rFonts w:ascii="宋体" w:cs="宋体"/>
          <w:kern w:val="0"/>
          <w:szCs w:val="21"/>
        </w:rPr>
        <w:t>烧杯和牛奶的总质量</w:t>
      </w:r>
      <m:oMath>
        <m:sSub>
          <m:sSubPr>
            <m:ctrlPr>
              <w:rPr>
                <w:rFonts w:hAnsi="Cambria Math"/>
              </w:rPr>
            </m:ctrlPr>
          </m:sSubPr>
          <m:e>
            <m:r>
              <w:rPr>
                <w:rFonts w:hAnsi="Cambria Math"/>
              </w:rPr>
              <m:t>m</m:t>
            </m:r>
          </m:e>
          <m:sub>
            <m:r>
              <w:rPr>
                <w:rFonts w:hAnsi="Cambria Math"/>
              </w:rPr>
              <m:t>总</m:t>
            </m:r>
          </m:sub>
        </m:sSub>
        <m:r>
          <w:rPr>
            <w:rFonts w:hAnsi="Cambria Math"/>
          </w:rPr>
          <m:t>=100g+20g+2.4g=122.4g</m:t>
        </m:r>
      </m:oMath>
      <w:r>
        <w:rPr>
          <w:rFonts w:ascii="宋体" w:cs="宋体"/>
          <w:kern w:val="0"/>
          <w:szCs w:val="21"/>
        </w:rPr>
        <w:t>，</w:t>
      </w:r>
      <w:r>
        <w:rPr>
          <w:rFonts w:ascii="宋体" w:cs="宋体"/>
          <w:kern w:val="0"/>
          <w:szCs w:val="21"/>
        </w:rPr>
        <w:br/>
      </w:r>
      <w:r>
        <w:rPr>
          <w:rFonts w:ascii="宋体" w:cs="宋体"/>
          <w:kern w:val="0"/>
          <w:szCs w:val="21"/>
        </w:rPr>
        <w:t>牛奶的质量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=122.4g-56.4g=66g</m:t>
        </m:r>
      </m:oMath>
      <w:r>
        <w:rPr>
          <w:rFonts w:ascii="宋体" w:cs="宋体"/>
          <w:kern w:val="0"/>
          <w:szCs w:val="21"/>
        </w:rPr>
        <w:t>，</w:t>
      </w:r>
      <w:r>
        <w:rPr>
          <w:rFonts w:ascii="宋体" w:cs="宋体"/>
          <w:kern w:val="0"/>
          <w:szCs w:val="21"/>
        </w:rPr>
        <w:br/>
      </w:r>
      <w:r>
        <w:rPr>
          <w:rFonts w:ascii="宋体" w:cs="宋体"/>
          <w:kern w:val="0"/>
          <w:szCs w:val="21"/>
        </w:rPr>
        <w:lastRenderedPageBreak/>
        <w:t>图丙中，量筒的分度值时</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mL</w:t>
      </w:r>
      <w:r>
        <w:rPr>
          <w:rFonts w:ascii="宋体" w:cs="宋体"/>
          <w:kern w:val="0"/>
          <w:szCs w:val="21"/>
        </w:rPr>
        <w:t>，量筒中牛奶的体积</w:t>
      </w:r>
      <m:oMath>
        <m:r>
          <w:rPr>
            <w:rFonts w:hAnsi="Cambria Math"/>
          </w:rPr>
          <m:t>V=60mL=60c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牛奶的密度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66g</m:t>
            </m:r>
          </m:num>
          <m:den>
            <m:r>
              <w:rPr>
                <w:rFonts w:hAnsi="Cambria Math"/>
                <w:sz w:val="24"/>
                <w:szCs w:val="24"/>
              </w:rPr>
              <m:t>60c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=1.1g/c</m:t>
        </m:r>
        <m:sSup>
          <m:sSupPr>
            <m:ctrlPr>
              <w:rPr>
                <w:rFonts w:hAnsi="Cambria Math"/>
              </w:rPr>
            </m:ctrlPr>
          </m:sSupPr>
          <m:e>
            <m:r>
              <w:rPr>
                <w:rFonts w:hAnsi="Cambria Math"/>
              </w:rPr>
              <m:t>m</m:t>
            </m:r>
          </m:e>
          <m:sup>
            <m:r>
              <w:rPr>
                <w:rFonts w:hAnsi="Cambria Math"/>
              </w:rPr>
              <m:t>3</m:t>
            </m:r>
          </m:sup>
        </m:sSup>
        <m:r>
          <w:rPr>
            <w:rFonts w:hAnsi="Cambria Math"/>
          </w:rPr>
          <m:t>=1.1×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由题意可知，水和牛奶的体积相同，根据质量</w:t>
      </w:r>
      <m:oMath>
        <m:r>
          <w:rPr>
            <w:rFonts w:hAnsi="Cambria Math"/>
          </w:rPr>
          <m:t>m=Vρ</m:t>
        </m:r>
      </m:oMath>
      <w:r>
        <w:rPr>
          <w:rFonts w:ascii="宋体" w:cs="宋体"/>
          <w:kern w:val="0"/>
          <w:szCs w:val="21"/>
        </w:rPr>
        <w:t>知，体积相同时质量的比等于密度的比，故</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m:oMath>
        <m:r>
          <w:rPr>
            <w:rFonts w:hAnsi="Cambria Math"/>
          </w:rPr>
          <m:t>ρ</m:t>
        </m:r>
      </m:oMath>
      <w:r>
        <w:rPr>
          <w:rFonts w:ascii="宋体" w:cs="宋体"/>
          <w:kern w:val="0"/>
          <w:szCs w:val="21"/>
        </w:rPr>
        <w:t>，</w:t>
      </w:r>
      <w:r>
        <w:rPr>
          <w:rFonts w:ascii="宋体" w:cs="宋体"/>
          <w:kern w:val="0"/>
          <w:szCs w:val="21"/>
        </w:rPr>
        <w:br/>
      </w:r>
      <w:r>
        <w:rPr>
          <w:rFonts w:ascii="宋体" w:cs="宋体"/>
          <w:kern w:val="0"/>
          <w:szCs w:val="21"/>
        </w:rPr>
        <w:t>所以</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num>
          <m:den>
            <m:sSub>
              <m:sSubPr>
                <m:ctrlPr>
                  <w:rPr>
                    <w:rFonts w:hAnsi="Cambria Math"/>
                  </w:rPr>
                </m:ctrlPr>
              </m:sSubPr>
              <m:e>
                <m:r>
                  <w:rPr>
                    <w:rFonts w:hAnsi="Cambria Math"/>
                    <w:sz w:val="24"/>
                    <w:szCs w:val="24"/>
                  </w:rPr>
                  <m:t>m</m:t>
                </m:r>
              </m:e>
              <m:sub>
                <m:r>
                  <w:rPr>
                    <w:rFonts w:hAnsi="Cambria Math"/>
                    <w:sz w:val="24"/>
                    <w:szCs w:val="24"/>
                  </w:rPr>
                  <m:t>1</m:t>
                </m:r>
              </m:sub>
            </m:sSub>
          </m:den>
        </m:f>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水平；游码为移至标尺</w:t>
      </w:r>
      <w:proofErr w:type="gramStart"/>
      <w:r>
        <w:rPr>
          <w:rFonts w:ascii="宋体" w:cs="宋体"/>
          <w:kern w:val="0"/>
          <w:szCs w:val="21"/>
        </w:rPr>
        <w:t>左端零</w:t>
      </w:r>
      <w:proofErr w:type="gramEnd"/>
      <w:r>
        <w:rPr>
          <w:rFonts w:ascii="宋体" w:cs="宋体"/>
          <w:kern w:val="0"/>
          <w:szCs w:val="21"/>
        </w:rPr>
        <w:t>刻度线处，就去调节平衡螺母；</w:t>
      </w:r>
      <m:oMath>
        <m:r>
          <w:rPr>
            <w:rFonts w:hAnsi="Cambria Math"/>
          </w:rPr>
          <m:t>(2)1.1×</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(3)</m:t>
        </m:r>
      </m:oMath>
      <w:r>
        <w:rPr>
          <w:rFonts w:ascii="宋体" w:cs="宋体"/>
          <w:kern w:val="0"/>
          <w:szCs w:val="21"/>
        </w:rPr>
        <w:t>把烧杯中的牛奶全部倒入量筒时，烧杯壁留有残液，测量的牛奶的体积偏低；</w:t>
      </w:r>
      <m:oMath>
        <m:r>
          <w:rPr>
            <w:rFonts w:hAnsi="Cambria Math"/>
          </w:rPr>
          <m:t>(4)</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2</m:t>
                </m:r>
              </m:sub>
            </m:sSub>
          </m:num>
          <m:den>
            <m:sSub>
              <m:sSubPr>
                <m:ctrlPr>
                  <w:rPr>
                    <w:rFonts w:hAnsi="Cambria Math"/>
                  </w:rPr>
                </m:ctrlPr>
              </m:sSubPr>
              <m:e>
                <m:r>
                  <w:rPr>
                    <w:rFonts w:hAnsi="Cambria Math"/>
                    <w:sz w:val="24"/>
                    <w:szCs w:val="24"/>
                  </w:rPr>
                  <m:t>m</m:t>
                </m:r>
              </m:e>
              <m:sub>
                <m:r>
                  <w:rPr>
                    <w:rFonts w:hAnsi="Cambria Math"/>
                    <w:sz w:val="24"/>
                    <w:szCs w:val="24"/>
                  </w:rPr>
                  <m:t>1</m:t>
                </m:r>
              </m:sub>
            </m:sSub>
          </m:den>
        </m:f>
        <m:sSub>
          <m:sSubPr>
            <m:ctrlPr>
              <w:rPr>
                <w:rFonts w:hAnsi="Cambria Math"/>
              </w:rPr>
            </m:ctrlPr>
          </m:sSubPr>
          <m:e>
            <m:r>
              <w:rPr>
                <w:rFonts w:hAnsi="Cambria Math"/>
              </w:rPr>
              <m:t>ρ</m:t>
            </m:r>
          </m:e>
          <m:sub>
            <m:r>
              <w:rPr>
                <w:rFonts w:hAnsi="Cambria Math"/>
              </w:rPr>
              <m:t>水</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使用天平时，将天平放在水平台面上，将游码调至标尺</w:t>
      </w:r>
      <w:proofErr w:type="gramStart"/>
      <w:r>
        <w:rPr>
          <w:rFonts w:ascii="宋体" w:cs="宋体"/>
          <w:kern w:val="0"/>
          <w:szCs w:val="21"/>
        </w:rPr>
        <w:t>左端零</w:t>
      </w:r>
      <w:proofErr w:type="gramEnd"/>
      <w:r>
        <w:rPr>
          <w:rFonts w:ascii="宋体" w:cs="宋体"/>
          <w:kern w:val="0"/>
          <w:szCs w:val="21"/>
        </w:rPr>
        <w:t>刻度线处，调节平衡螺母，直到天平平衡；</w:t>
      </w:r>
      <w:r>
        <w:rPr>
          <w:rFonts w:ascii="宋体" w:cs="宋体"/>
          <w:kern w:val="0"/>
          <w:szCs w:val="21"/>
        </w:rPr>
        <w:br/>
      </w:r>
      <m:oMath>
        <m:r>
          <w:rPr>
            <w:rFonts w:hAnsi="Cambria Math"/>
          </w:rPr>
          <m:t>(2)</m:t>
        </m:r>
      </m:oMath>
      <w:r>
        <w:rPr>
          <w:rFonts w:ascii="宋体" w:cs="宋体"/>
          <w:kern w:val="0"/>
          <w:szCs w:val="21"/>
        </w:rPr>
        <w:t>烧杯和牛奶的总质量等于图乙中砝码的质量加游码的示数；</w:t>
      </w:r>
      <w:r>
        <w:rPr>
          <w:rFonts w:ascii="宋体" w:cs="宋体"/>
          <w:kern w:val="0"/>
          <w:szCs w:val="21"/>
        </w:rPr>
        <w:br/>
      </w:r>
      <m:oMath>
        <m:r>
          <w:rPr>
            <w:rFonts w:hAnsi="Cambria Math"/>
          </w:rPr>
          <m:t>(3)</m:t>
        </m:r>
      </m:oMath>
      <w:r>
        <w:rPr>
          <w:rFonts w:ascii="宋体" w:cs="宋体"/>
          <w:kern w:val="0"/>
          <w:szCs w:val="21"/>
        </w:rPr>
        <w:t>由于把烧杯中的牛奶全部倒入量筒时，烧杯壁会留有残液，测量的牛奶的体积偏低，由密度公式可知对测量密度的影响；</w:t>
      </w:r>
      <w:r>
        <w:rPr>
          <w:rFonts w:ascii="宋体" w:cs="宋体"/>
          <w:kern w:val="0"/>
          <w:szCs w:val="21"/>
        </w:rPr>
        <w:br/>
      </w:r>
      <m:oMath>
        <m:r>
          <w:rPr>
            <w:rFonts w:hAnsi="Cambria Math"/>
          </w:rPr>
          <m:t>(4)</m:t>
        </m:r>
      </m:oMath>
      <w:r>
        <w:rPr>
          <w:rFonts w:ascii="宋体" w:cs="宋体"/>
          <w:kern w:val="0"/>
          <w:szCs w:val="21"/>
        </w:rPr>
        <w:t>体积相同时，质量的比等于密度的比。</w:t>
      </w:r>
      <w:r>
        <w:rPr>
          <w:rFonts w:ascii="宋体" w:cs="宋体"/>
          <w:kern w:val="0"/>
          <w:szCs w:val="21"/>
        </w:rPr>
        <w:br/>
      </w:r>
      <w:r>
        <w:rPr>
          <w:rFonts w:ascii="宋体" w:cs="宋体"/>
          <w:kern w:val="0"/>
          <w:szCs w:val="21"/>
        </w:rPr>
        <w:t>本题考查了天平的使用方法，质量、体积的测量，密度公式的原因，影响测量误差的因素，等体积法测量液体密度。</w:t>
      </w:r>
    </w:p>
    <w:p w14:paraId="64F8FD56"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定值电阻短路</w:t>
      </w:r>
      <w:r>
        <w:rPr>
          <w:rFonts w:ascii="Times New Roman" w:eastAsia="Times New Roman" w:hAnsi="Times New Roman" w:cs="Times New Roman"/>
          <w:kern w:val="0"/>
          <w:szCs w:val="21"/>
        </w:rPr>
        <w:t xml:space="preserve">  </w:t>
      </w:r>
      <m:oMath>
        <m:r>
          <w:rPr>
            <w:rFonts w:hAnsi="Cambria Math"/>
          </w:rPr>
          <m:t>0.5</m:t>
        </m:r>
      </m:oMath>
      <w:r>
        <w:rPr>
          <w:rFonts w:ascii="Times New Roman" w:eastAsia="Times New Roman" w:hAnsi="Times New Roman" w:cs="Times New Roman"/>
          <w:kern w:val="0"/>
          <w:szCs w:val="21"/>
        </w:rPr>
        <w:t xml:space="preserve">  </w:t>
      </w:r>
      <w:r>
        <w:rPr>
          <w:rFonts w:ascii="宋体" w:cs="宋体"/>
          <w:kern w:val="0"/>
          <w:szCs w:val="21"/>
        </w:rPr>
        <w:t>向左移动滑片，直到电表的示数为</w:t>
      </w:r>
      <m:oMath>
        <m:r>
          <w:rPr>
            <w:rFonts w:hAnsi="Cambria Math"/>
          </w:rPr>
          <m:t>2.5V</m:t>
        </m:r>
      </m:oMath>
      <w:r>
        <w:rPr>
          <w:rFonts w:ascii="Times New Roman" w:eastAsia="Times New Roman" w:hAnsi="Times New Roman" w:cs="Times New Roman"/>
          <w:kern w:val="0"/>
          <w:sz w:val="24"/>
          <w:szCs w:val="24"/>
        </w:rPr>
        <w:t> </w:t>
      </w:r>
    </w:p>
    <w:p w14:paraId="3F1BB30B"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根据滑片向右移动时，电压表示数变大，电路中的电流变大，滑动变阻器接入的电阻变小，连接电路如下：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223DC5" wp14:editId="48A8B12B">
            <wp:extent cx="2009775" cy="14573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009775" cy="1457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电路连接正确后，闭合开关，发现</w:t>
      </w:r>
      <w:proofErr w:type="gramStart"/>
      <w:r>
        <w:rPr>
          <w:rFonts w:ascii="宋体" w:cs="宋体"/>
          <w:kern w:val="0"/>
          <w:szCs w:val="21"/>
        </w:rPr>
        <w:t>电压表无示数</w:t>
      </w:r>
      <w:proofErr w:type="gramEnd"/>
      <w:r>
        <w:rPr>
          <w:rFonts w:ascii="宋体" w:cs="宋体"/>
          <w:kern w:val="0"/>
          <w:szCs w:val="21"/>
        </w:rPr>
        <w:t>，说明定值电阻两端没有电压，电流表指针转动，说明电路通路，由此可知产生这一现象原因是定值电阻短路；</w:t>
      </w:r>
      <w:r>
        <w:rPr>
          <w:rFonts w:ascii="宋体" w:cs="宋体"/>
          <w:kern w:val="0"/>
          <w:szCs w:val="21"/>
        </w:rPr>
        <w:br/>
      </w:r>
      <m:oMath>
        <m:r>
          <w:rPr>
            <w:rFonts w:hAnsi="Cambria Math"/>
          </w:rPr>
          <m:t>(3)</m:t>
        </m:r>
      </m:oMath>
      <w:r>
        <w:rPr>
          <w:rFonts w:ascii="宋体" w:cs="宋体"/>
          <w:kern w:val="0"/>
          <w:szCs w:val="21"/>
        </w:rPr>
        <w:t>图乙中电流表的量程</w:t>
      </w:r>
      <m:oMath>
        <m:r>
          <w:rPr>
            <w:rFonts w:hAnsi="Cambria Math"/>
          </w:rPr>
          <m:t>0.6A</m:t>
        </m:r>
      </m:oMath>
      <w:r>
        <w:rPr>
          <w:rFonts w:ascii="宋体" w:cs="宋体"/>
          <w:kern w:val="0"/>
          <w:szCs w:val="21"/>
        </w:rPr>
        <w:t>、分度值</w:t>
      </w:r>
      <m:oMath>
        <m:r>
          <w:rPr>
            <w:rFonts w:hAnsi="Cambria Math"/>
          </w:rPr>
          <m:t>0.02A</m:t>
        </m:r>
      </m:oMath>
      <w:r>
        <w:rPr>
          <w:rFonts w:ascii="宋体" w:cs="宋体"/>
          <w:kern w:val="0"/>
          <w:szCs w:val="21"/>
        </w:rPr>
        <w:t>，电流表示数</w:t>
      </w:r>
      <m:oMath>
        <m:sSub>
          <m:sSubPr>
            <m:ctrlPr>
              <w:rPr>
                <w:rFonts w:hAnsi="Cambria Math"/>
              </w:rPr>
            </m:ctrlPr>
          </m:sSubPr>
          <m:e>
            <m:r>
              <w:rPr>
                <w:rFonts w:hAnsi="Cambria Math"/>
              </w:rPr>
              <m:t>I</m:t>
            </m:r>
          </m:e>
          <m:sub>
            <m:r>
              <w:rPr>
                <w:rFonts w:hAnsi="Cambria Math"/>
              </w:rPr>
              <m:t>1</m:t>
            </m:r>
          </m:sub>
        </m:sSub>
        <m:r>
          <w:rPr>
            <w:rFonts w:hAnsi="Cambria Math"/>
          </w:rPr>
          <m:t>=0.5A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探究电流与电阻的关系，要控制定值电阻两端的电压不变，此电压</w:t>
      </w:r>
      <m:oMath>
        <m:sSub>
          <m:sSubPr>
            <m:ctrlPr>
              <w:rPr>
                <w:rFonts w:hAnsi="Cambria Math"/>
              </w:rPr>
            </m:ctrlPr>
          </m:sSubPr>
          <m:e>
            <m:r>
              <w:rPr>
                <w:rFonts w:hAnsi="Cambria Math"/>
              </w:rPr>
              <m:t>U</m:t>
            </m:r>
          </m:e>
          <m:sub>
            <m:r>
              <w:rPr>
                <w:rFonts w:hAnsi="Cambria Math"/>
              </w:rPr>
              <m:t>0</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1</m:t>
            </m:r>
          </m:sub>
        </m:sSub>
        <m:r>
          <w:rPr>
            <w:rFonts w:hAnsi="Cambria Math"/>
          </w:rPr>
          <m:t>=0.5A×5Ω=2.5V</m:t>
        </m:r>
      </m:oMath>
      <w:r>
        <w:rPr>
          <w:rFonts w:ascii="宋体" w:cs="宋体"/>
          <w:kern w:val="0"/>
          <w:szCs w:val="21"/>
        </w:rPr>
        <w:t>由串联电路中电压的分配规律可知，当把</w:t>
      </w:r>
      <m:oMath>
        <m:r>
          <w:rPr>
            <w:rFonts w:hAnsi="Cambria Math"/>
          </w:rPr>
          <m:t>5Ω</m:t>
        </m:r>
      </m:oMath>
      <w:r>
        <w:rPr>
          <w:rFonts w:ascii="宋体" w:cs="宋体"/>
          <w:kern w:val="0"/>
          <w:szCs w:val="21"/>
        </w:rPr>
        <w:t>电阻换成</w:t>
      </w:r>
      <m:oMath>
        <m:r>
          <w:rPr>
            <w:rFonts w:hAnsi="Cambria Math"/>
          </w:rPr>
          <m:t>10Ω</m:t>
        </m:r>
      </m:oMath>
      <w:r>
        <w:rPr>
          <w:rFonts w:ascii="宋体" w:cs="宋体"/>
          <w:kern w:val="0"/>
          <w:szCs w:val="21"/>
        </w:rPr>
        <w:t>后，闭合开关，为了使定值电阻两端电压不变，接入</w:t>
      </w:r>
      <w:r>
        <w:rPr>
          <w:rFonts w:ascii="宋体" w:cs="宋体"/>
          <w:kern w:val="0"/>
          <w:szCs w:val="21"/>
        </w:rPr>
        <w:lastRenderedPageBreak/>
        <w:t>大电阻后，滑动变阻器接入的电阻也要变大，故滑动变阻器向左移动，直到电压表示数</w:t>
      </w:r>
      <m:oMath>
        <m:r>
          <w:rPr>
            <w:rFonts w:hAnsi="Cambria Math"/>
          </w:rPr>
          <m:t>2.5V</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实验表格中要有定值电阻两端的电压</w:t>
      </w:r>
      <m:oMath>
        <m:sSub>
          <m:sSubPr>
            <m:ctrlPr>
              <w:rPr>
                <w:rFonts w:hAnsi="Cambria Math"/>
              </w:rPr>
            </m:ctrlPr>
          </m:sSubPr>
          <m:e>
            <m:r>
              <w:rPr>
                <w:rFonts w:hAnsi="Cambria Math"/>
              </w:rPr>
              <m:t>U</m:t>
            </m:r>
          </m:e>
          <m:sub>
            <m:r>
              <w:rPr>
                <w:rFonts w:hAnsi="Cambria Math"/>
              </w:rPr>
              <m:t>0</m:t>
            </m:r>
          </m:sub>
        </m:sSub>
        <m:r>
          <w:rPr>
            <w:rFonts w:hAnsi="Cambria Math"/>
          </w:rPr>
          <m:t>/V</m:t>
        </m:r>
      </m:oMath>
      <w:r>
        <w:rPr>
          <w:rFonts w:ascii="宋体" w:cs="宋体"/>
          <w:kern w:val="0"/>
          <w:szCs w:val="21"/>
        </w:rPr>
        <w:t>，每次实验的电阻</w:t>
      </w:r>
      <m:oMath>
        <m:r>
          <w:rPr>
            <w:rFonts w:hAnsi="Cambria Math"/>
          </w:rPr>
          <m:t>R/Ω</m:t>
        </m:r>
      </m:oMath>
      <w:r>
        <w:rPr>
          <w:rFonts w:ascii="宋体" w:cs="宋体"/>
          <w:kern w:val="0"/>
          <w:szCs w:val="21"/>
        </w:rPr>
        <w:t>，电路的电流</w:t>
      </w:r>
      <m:oMath>
        <m:r>
          <w:rPr>
            <w:rFonts w:hAnsi="Cambria Math"/>
          </w:rPr>
          <m:t>I/A</m:t>
        </m:r>
      </m:oMath>
      <w:r>
        <w:rPr>
          <w:rFonts w:ascii="宋体" w:cs="宋体"/>
          <w:kern w:val="0"/>
          <w:szCs w:val="21"/>
        </w:rPr>
        <w:t>，实验数据表格如下：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A1892E" wp14:editId="721852EB">
            <wp:extent cx="5715000" cy="12573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715000"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见解答；</w:t>
      </w:r>
      <m:oMath>
        <m:r>
          <w:rPr>
            <w:rFonts w:hAnsi="Cambria Math"/>
          </w:rPr>
          <m:t>(2)</m:t>
        </m:r>
      </m:oMath>
      <w:r>
        <w:rPr>
          <w:rFonts w:ascii="宋体" w:cs="宋体"/>
          <w:kern w:val="0"/>
          <w:szCs w:val="21"/>
        </w:rPr>
        <w:t>定值电阻短路；</w:t>
      </w:r>
      <m:oMath>
        <m:r>
          <w:rPr>
            <w:rFonts w:hAnsi="Cambria Math"/>
          </w:rPr>
          <m:t>(3)0.5</m:t>
        </m:r>
      </m:oMath>
      <w:r>
        <w:rPr>
          <w:rFonts w:ascii="宋体" w:cs="宋体"/>
          <w:kern w:val="0"/>
          <w:szCs w:val="21"/>
        </w:rPr>
        <w:t>；</w:t>
      </w:r>
      <m:oMath>
        <m:r>
          <w:rPr>
            <w:rFonts w:hAnsi="Cambria Math"/>
          </w:rPr>
          <m:t>(4)</m:t>
        </m:r>
      </m:oMath>
      <w:r>
        <w:rPr>
          <w:rFonts w:ascii="宋体" w:cs="宋体"/>
          <w:kern w:val="0"/>
          <w:szCs w:val="21"/>
        </w:rPr>
        <w:t>向左移动滑片，直到电压表示数为</w:t>
      </w:r>
      <m:oMath>
        <m:r>
          <w:rPr>
            <w:rFonts w:hAnsi="Cambria Math"/>
          </w:rPr>
          <m:t>2.5V</m:t>
        </m:r>
      </m:oMath>
      <w:r>
        <w:rPr>
          <w:rFonts w:ascii="宋体" w:cs="宋体"/>
          <w:kern w:val="0"/>
          <w:szCs w:val="21"/>
        </w:rPr>
        <w:t>；</w:t>
      </w:r>
      <m:oMath>
        <m:r>
          <w:rPr>
            <w:rFonts w:hAnsi="Cambria Math"/>
          </w:rPr>
          <m:t>(5)</m:t>
        </m:r>
      </m:oMath>
      <w:r>
        <w:rPr>
          <w:rFonts w:ascii="宋体" w:cs="宋体"/>
          <w:kern w:val="0"/>
          <w:szCs w:val="21"/>
        </w:rPr>
        <w:t>见解答。</w:t>
      </w:r>
      <w:r>
        <w:rPr>
          <w:rFonts w:ascii="宋体" w:cs="宋体"/>
          <w:kern w:val="0"/>
          <w:szCs w:val="21"/>
        </w:rPr>
        <w:br/>
      </w:r>
      <m:oMath>
        <m:r>
          <w:rPr>
            <w:rFonts w:hAnsi="Cambria Math"/>
          </w:rPr>
          <m:t>(1)</m:t>
        </m:r>
      </m:oMath>
      <w:r>
        <w:rPr>
          <w:rFonts w:ascii="宋体" w:cs="宋体"/>
          <w:kern w:val="0"/>
          <w:szCs w:val="21"/>
        </w:rPr>
        <w:t>根据滑片向右移动时，电压表示数变大，电路中的电流变大，滑动变阻器接入的电阻变小，连接电路；</w:t>
      </w:r>
      <w:r>
        <w:rPr>
          <w:rFonts w:ascii="宋体" w:cs="宋体"/>
          <w:kern w:val="0"/>
          <w:szCs w:val="21"/>
        </w:rPr>
        <w:br/>
      </w:r>
      <m:oMath>
        <m:r>
          <w:rPr>
            <w:rFonts w:hAnsi="Cambria Math"/>
          </w:rPr>
          <m:t>(2)</m:t>
        </m:r>
      </m:oMath>
      <w:r>
        <w:rPr>
          <w:rFonts w:ascii="宋体" w:cs="宋体"/>
          <w:kern w:val="0"/>
          <w:szCs w:val="21"/>
        </w:rPr>
        <w:t>电路连接正确后，闭合开关，发现</w:t>
      </w:r>
      <w:proofErr w:type="gramStart"/>
      <w:r>
        <w:rPr>
          <w:rFonts w:ascii="宋体" w:cs="宋体"/>
          <w:kern w:val="0"/>
          <w:szCs w:val="21"/>
        </w:rPr>
        <w:t>电压表无示数</w:t>
      </w:r>
      <w:proofErr w:type="gramEnd"/>
      <w:r>
        <w:rPr>
          <w:rFonts w:ascii="宋体" w:cs="宋体"/>
          <w:kern w:val="0"/>
          <w:szCs w:val="21"/>
        </w:rPr>
        <w:t>，说明定值电阻两端没有电压，电流表指针转动，说明电路通路，由此可知产生这一现象原因；</w:t>
      </w:r>
      <w:r>
        <w:rPr>
          <w:rFonts w:ascii="宋体" w:cs="宋体"/>
          <w:kern w:val="0"/>
          <w:szCs w:val="21"/>
        </w:rPr>
        <w:br/>
      </w:r>
      <m:oMath>
        <m:r>
          <w:rPr>
            <w:rFonts w:hAnsi="Cambria Math"/>
          </w:rPr>
          <m:t>(3)</m:t>
        </m:r>
      </m:oMath>
      <w:r>
        <w:rPr>
          <w:rFonts w:ascii="宋体" w:cs="宋体"/>
          <w:kern w:val="0"/>
          <w:szCs w:val="21"/>
        </w:rPr>
        <w:t>图乙中电流表的量程、分度值已知，读取电流表示数；</w:t>
      </w:r>
      <w:r>
        <w:rPr>
          <w:rFonts w:ascii="宋体" w:cs="宋体"/>
          <w:kern w:val="0"/>
          <w:szCs w:val="21"/>
        </w:rPr>
        <w:br/>
      </w:r>
      <m:oMath>
        <m:r>
          <w:rPr>
            <w:rFonts w:hAnsi="Cambria Math"/>
          </w:rPr>
          <m:t>(4)</m:t>
        </m:r>
      </m:oMath>
      <w:r>
        <w:rPr>
          <w:rFonts w:ascii="宋体" w:cs="宋体"/>
          <w:kern w:val="0"/>
          <w:szCs w:val="21"/>
        </w:rPr>
        <w:t>探究电流与电阻的关系，要控制定值电阻两端的电压不变，由串联电路中电压的分配规律可知，当把</w:t>
      </w:r>
      <m:oMath>
        <m:r>
          <w:rPr>
            <w:rFonts w:hAnsi="Cambria Math"/>
          </w:rPr>
          <m:t>5Ω</m:t>
        </m:r>
      </m:oMath>
      <w:r>
        <w:rPr>
          <w:rFonts w:ascii="宋体" w:cs="宋体"/>
          <w:kern w:val="0"/>
          <w:szCs w:val="21"/>
        </w:rPr>
        <w:t>电阻换成</w:t>
      </w:r>
      <m:oMath>
        <m:r>
          <w:rPr>
            <w:rFonts w:hAnsi="Cambria Math"/>
          </w:rPr>
          <m:t>10Ω</m:t>
        </m:r>
      </m:oMath>
      <w:r>
        <w:rPr>
          <w:rFonts w:ascii="宋体" w:cs="宋体"/>
          <w:kern w:val="0"/>
          <w:szCs w:val="21"/>
        </w:rPr>
        <w:t>后，闭合开关，为了使定值电阻两端电压不变，接入大电阻后，滑动变阻器接入的电阻也要变大；</w:t>
      </w:r>
      <w:r>
        <w:rPr>
          <w:rFonts w:ascii="宋体" w:cs="宋体"/>
          <w:kern w:val="0"/>
          <w:szCs w:val="21"/>
        </w:rPr>
        <w:br/>
      </w:r>
      <m:oMath>
        <m:r>
          <w:rPr>
            <w:rFonts w:hAnsi="Cambria Math"/>
          </w:rPr>
          <m:t>(5)</m:t>
        </m:r>
      </m:oMath>
      <w:r>
        <w:rPr>
          <w:rFonts w:ascii="宋体" w:cs="宋体"/>
          <w:kern w:val="0"/>
          <w:szCs w:val="21"/>
        </w:rPr>
        <w:t>实验表格中要有定值电阻两端的电压</w:t>
      </w:r>
      <m:oMath>
        <m:sSub>
          <m:sSubPr>
            <m:ctrlPr>
              <w:rPr>
                <w:rFonts w:hAnsi="Cambria Math"/>
              </w:rPr>
            </m:ctrlPr>
          </m:sSubPr>
          <m:e>
            <m:r>
              <w:rPr>
                <w:rFonts w:hAnsi="Cambria Math"/>
              </w:rPr>
              <m:t>U</m:t>
            </m:r>
          </m:e>
          <m:sub>
            <m:r>
              <w:rPr>
                <w:rFonts w:hAnsi="Cambria Math"/>
              </w:rPr>
              <m:t>0</m:t>
            </m:r>
          </m:sub>
        </m:sSub>
        <m:r>
          <w:rPr>
            <w:rFonts w:hAnsi="Cambria Math"/>
          </w:rPr>
          <m:t>/V</m:t>
        </m:r>
      </m:oMath>
      <w:r>
        <w:rPr>
          <w:rFonts w:ascii="宋体" w:cs="宋体"/>
          <w:kern w:val="0"/>
          <w:szCs w:val="21"/>
        </w:rPr>
        <w:t>，每次实验的电阻</w:t>
      </w:r>
      <m:oMath>
        <m:r>
          <w:rPr>
            <w:rFonts w:hAnsi="Cambria Math"/>
          </w:rPr>
          <m:t>R/Ω</m:t>
        </m:r>
      </m:oMath>
      <w:r>
        <w:rPr>
          <w:rFonts w:ascii="宋体" w:cs="宋体"/>
          <w:kern w:val="0"/>
          <w:szCs w:val="21"/>
        </w:rPr>
        <w:t>，电路的电流</w:t>
      </w:r>
      <m:oMath>
        <m:r>
          <w:rPr>
            <w:rFonts w:hAnsi="Cambria Math"/>
          </w:rPr>
          <m:t>I/A</m:t>
        </m:r>
      </m:oMath>
      <w:r>
        <w:rPr>
          <w:rFonts w:ascii="宋体" w:cs="宋体"/>
          <w:kern w:val="0"/>
          <w:szCs w:val="21"/>
        </w:rPr>
        <w:t>。</w:t>
      </w:r>
      <w:r>
        <w:rPr>
          <w:rFonts w:ascii="宋体" w:cs="宋体"/>
          <w:kern w:val="0"/>
          <w:szCs w:val="21"/>
        </w:rPr>
        <w:br/>
      </w:r>
      <w:r>
        <w:rPr>
          <w:rFonts w:ascii="宋体" w:cs="宋体"/>
          <w:kern w:val="0"/>
          <w:szCs w:val="21"/>
        </w:rPr>
        <w:t>本题考查了电路实物图的连接，电路的故障分析，电流表示数的读取，探究电流与电阻关系时，由小电阻更换成大电阻时的操作方法，实验表格设计。</w:t>
      </w:r>
    </w:p>
    <w:p w14:paraId="24B08EEE"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小球陷入沙坑的深度</w:t>
      </w:r>
      <w:r>
        <w:rPr>
          <w:rFonts w:ascii="Times New Roman" w:eastAsia="Times New Roman" w:hAnsi="Times New Roman" w:cs="Times New Roman"/>
          <w:kern w:val="0"/>
          <w:szCs w:val="21"/>
        </w:rPr>
        <w:t xml:space="preserve">  </w:t>
      </w:r>
      <w:r>
        <w:rPr>
          <w:rFonts w:ascii="宋体" w:cs="宋体"/>
          <w:kern w:val="0"/>
          <w:szCs w:val="21"/>
        </w:rPr>
        <w:t>质量一定时，下落高度越高，破坏力越大</w:t>
      </w:r>
      <w:r>
        <w:rPr>
          <w:rFonts w:ascii="Times New Roman" w:eastAsia="Times New Roman" w:hAnsi="Times New Roman" w:cs="Times New Roman"/>
          <w:kern w:val="0"/>
          <w:szCs w:val="21"/>
        </w:rPr>
        <w:t>  3</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 xml:space="preserve">5  </w:t>
      </w:r>
      <w:r>
        <w:rPr>
          <w:rFonts w:ascii="宋体" w:cs="宋体"/>
          <w:kern w:val="0"/>
          <w:szCs w:val="21"/>
        </w:rPr>
        <w:t>严禁在高层住宅楼的阳台外堆放物品</w:t>
      </w:r>
      <w:r>
        <w:rPr>
          <w:rFonts w:ascii="Times New Roman" w:eastAsia="Times New Roman" w:hAnsi="Times New Roman" w:cs="Times New Roman"/>
          <w:kern w:val="0"/>
          <w:sz w:val="24"/>
          <w:szCs w:val="24"/>
        </w:rPr>
        <w:t> </w:t>
      </w:r>
    </w:p>
    <w:p w14:paraId="24680373"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实验中，根据转换法思想，应该通过小球陷入沙坑的深度反映高空坠物破坏力的大小。</w:t>
      </w:r>
      <w:r>
        <w:rPr>
          <w:rFonts w:ascii="宋体" w:cs="宋体"/>
          <w:kern w:val="0"/>
          <w:szCs w:val="21"/>
        </w:rPr>
        <w:br/>
      </w:r>
      <m:oMath>
        <m:r>
          <w:rPr>
            <w:rFonts w:hAnsi="Cambria Math"/>
          </w:rPr>
          <m:t>(2)</m:t>
        </m:r>
      </m:oMath>
      <w:r>
        <w:rPr>
          <w:rFonts w:ascii="宋体" w:cs="宋体"/>
          <w:kern w:val="0"/>
          <w:szCs w:val="21"/>
        </w:rPr>
        <w:t>根据控制变量法的思想，比较</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proofErr w:type="gramStart"/>
      <w:r>
        <w:rPr>
          <w:rFonts w:ascii="宋体" w:cs="宋体"/>
          <w:kern w:val="0"/>
          <w:szCs w:val="21"/>
        </w:rPr>
        <w:t>三</w:t>
      </w:r>
      <w:proofErr w:type="gramEnd"/>
      <w:r>
        <w:rPr>
          <w:rFonts w:ascii="宋体" w:cs="宋体"/>
          <w:kern w:val="0"/>
          <w:szCs w:val="21"/>
        </w:rPr>
        <w:t>组数据，它们的质量相同，下落高度不同，陷入沙坑的深度不同，可得出结论：质量一定时，下落高度越高，破坏力越大。</w:t>
      </w:r>
      <w:r>
        <w:rPr>
          <w:rFonts w:ascii="宋体" w:cs="宋体"/>
          <w:kern w:val="0"/>
          <w:szCs w:val="21"/>
        </w:rPr>
        <w:br/>
      </w:r>
      <m:oMath>
        <m:r>
          <w:rPr>
            <w:rFonts w:hAnsi="Cambria Math"/>
          </w:rPr>
          <m:t>(3)</m:t>
        </m:r>
      </m:oMath>
      <w:r>
        <w:rPr>
          <w:rFonts w:ascii="宋体" w:cs="宋体"/>
          <w:kern w:val="0"/>
          <w:szCs w:val="21"/>
        </w:rPr>
        <w:t>要探究猜想</w:t>
      </w:r>
      <w:r>
        <w:rPr>
          <w:rFonts w:ascii="Times New Roman" w:eastAsia="Times New Roman" w:hAnsi="Times New Roman" w:cs="Times New Roman"/>
          <w:kern w:val="0"/>
          <w:szCs w:val="21"/>
        </w:rPr>
        <w:t>1</w:t>
      </w:r>
      <w:r>
        <w:rPr>
          <w:rFonts w:ascii="宋体" w:cs="宋体"/>
          <w:kern w:val="0"/>
          <w:szCs w:val="21"/>
        </w:rPr>
        <w:t>是否正确，根据控制变量法的思想，应控制它们的质量不同，下落高度相同，比较陷入沙坑的深度，因此应选用</w:t>
      </w:r>
      <w:r>
        <w:rPr>
          <w:rFonts w:ascii="Times New Roman" w:eastAsia="Times New Roman" w:hAnsi="Times New Roman" w:cs="Times New Roman"/>
          <w:kern w:val="0"/>
          <w:szCs w:val="21"/>
        </w:rPr>
        <w:t>  3</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 xml:space="preserve">5 </w:t>
      </w:r>
      <w:r>
        <w:rPr>
          <w:rFonts w:ascii="宋体" w:cs="宋体"/>
          <w:kern w:val="0"/>
          <w:szCs w:val="21"/>
        </w:rPr>
        <w:t>三组数据进行分析。</w:t>
      </w:r>
      <w:r>
        <w:rPr>
          <w:rFonts w:ascii="宋体" w:cs="宋体"/>
          <w:kern w:val="0"/>
          <w:szCs w:val="21"/>
        </w:rPr>
        <w:br/>
      </w:r>
      <m:oMath>
        <m:r>
          <w:rPr>
            <w:rFonts w:hAnsi="Cambria Math"/>
          </w:rPr>
          <m:t>(4)</m:t>
        </m:r>
      </m:oMath>
      <w:r>
        <w:rPr>
          <w:rFonts w:ascii="宋体" w:cs="宋体"/>
          <w:kern w:val="0"/>
          <w:szCs w:val="21"/>
        </w:rPr>
        <w:t>根据探究的结论，写一句警示语为：严禁在高层住宅楼的阳台外堆放物品。</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小球陷入沙坑的深度；</w:t>
      </w:r>
      <m:oMath>
        <m:r>
          <w:rPr>
            <w:rFonts w:hAnsi="Cambria Math"/>
          </w:rPr>
          <m:t>(2)</m:t>
        </m:r>
      </m:oMath>
      <w:r>
        <w:rPr>
          <w:rFonts w:ascii="宋体" w:cs="宋体"/>
          <w:kern w:val="0"/>
          <w:szCs w:val="21"/>
        </w:rPr>
        <w:t>质量一定时，下落高度越高，破坏力越大；</w:t>
      </w:r>
      <m:oMath>
        <m:r>
          <w:rPr>
            <w:rFonts w:hAnsi="Cambria Math"/>
          </w:rPr>
          <m:t>(3)3</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m:oMath>
        <m:r>
          <w:rPr>
            <w:rFonts w:hAnsi="Cambria Math"/>
          </w:rPr>
          <m:t>(4)</m:t>
        </m:r>
      </m:oMath>
      <w:r>
        <w:rPr>
          <w:rFonts w:ascii="宋体" w:cs="宋体"/>
          <w:kern w:val="0"/>
          <w:szCs w:val="21"/>
        </w:rPr>
        <w:t>严禁</w:t>
      </w:r>
      <w:r>
        <w:rPr>
          <w:rFonts w:ascii="宋体" w:cs="宋体"/>
          <w:kern w:val="0"/>
          <w:szCs w:val="21"/>
        </w:rPr>
        <w:lastRenderedPageBreak/>
        <w:t>在高层住宅楼的阳台外堆放物品。</w:t>
      </w:r>
      <w:r>
        <w:rPr>
          <w:rFonts w:ascii="宋体" w:cs="宋体"/>
          <w:kern w:val="0"/>
          <w:szCs w:val="21"/>
        </w:rPr>
        <w:br/>
      </w:r>
      <w:r>
        <w:rPr>
          <w:rFonts w:ascii="宋体" w:cs="宋体"/>
          <w:kern w:val="0"/>
          <w:szCs w:val="21"/>
        </w:rPr>
        <w:t>物理学中对于多因素或多变量的问题，常常采用控制因素</w:t>
      </w:r>
      <m:oMath>
        <m:r>
          <w:rPr>
            <w:rFonts w:hAnsi="Cambria Math"/>
          </w:rPr>
          <m:t>(</m:t>
        </m:r>
      </m:oMath>
      <w:r>
        <w:rPr>
          <w:rFonts w:ascii="宋体" w:cs="宋体"/>
          <w:kern w:val="0"/>
          <w:szCs w:val="21"/>
        </w:rPr>
        <w:t>变量</w:t>
      </w:r>
      <m:oMath>
        <m:r>
          <w:rPr>
            <w:rFonts w:hAnsi="Cambria Math"/>
          </w:rPr>
          <m:t>)</m:t>
        </m:r>
      </m:oMath>
      <w:r>
        <w:rPr>
          <w:rFonts w:ascii="宋体" w:cs="宋体"/>
          <w:kern w:val="0"/>
          <w:szCs w:val="21"/>
        </w:rPr>
        <w:t>的方法，把多因素的问题变成多个单因素的问题．每一次只改变其中的某一个因素，而控制其余几个因素不变，从而研究被改变的这个因素对事物的影响，分别加以研究，最后再综合解决，这种方法叫控制变量法。</w:t>
      </w:r>
      <w:r>
        <w:rPr>
          <w:rFonts w:ascii="宋体" w:cs="宋体"/>
          <w:kern w:val="0"/>
          <w:szCs w:val="21"/>
        </w:rPr>
        <w:br/>
      </w:r>
      <w:r>
        <w:rPr>
          <w:rFonts w:ascii="宋体" w:cs="宋体"/>
          <w:kern w:val="0"/>
          <w:szCs w:val="21"/>
        </w:rPr>
        <w:t>控制变量法能排除干扰，直接显露单一因素对被研究对象变化的影响情况。</w:t>
      </w:r>
    </w:p>
    <w:p w14:paraId="45591517"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解：应用控制变量法，控制水的初温、质量相等，瓶子相同，因此应该同时向两个完全相同的瓶子中加满初温相同的热水，并拧好瓶盖；</w:t>
      </w:r>
      <w:r>
        <w:rPr>
          <w:rFonts w:ascii="宋体" w:cs="宋体"/>
          <w:kern w:val="0"/>
          <w:szCs w:val="21"/>
        </w:rPr>
        <w:br/>
        <w:t>用两种不同材质的毛衣以相同的方式分别包裹两个瓶子，并将包好的两个瓶子放在同一环境中；</w:t>
      </w:r>
      <w:r>
        <w:rPr>
          <w:rFonts w:ascii="宋体" w:cs="宋体"/>
          <w:kern w:val="0"/>
          <w:szCs w:val="21"/>
        </w:rPr>
        <w:br/>
        <w:t>过适当的一段时间后，用温度计分别同时测量羊毛衣和是兔毛衣包裹的两个瓶子中水的温度为</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若末温</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大于</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，说明羊毛的保暖性能好；若末温</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小于</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，说明兔毛的保暖性能好。</w:t>
      </w:r>
      <w:r>
        <w:rPr>
          <w:rFonts w:ascii="Times New Roman" w:eastAsia="Times New Roman" w:hAnsi="Times New Roman" w:cs="Times New Roman"/>
          <w:kern w:val="0"/>
          <w:sz w:val="24"/>
          <w:szCs w:val="24"/>
        </w:rPr>
        <w:t> </w:t>
      </w:r>
    </w:p>
    <w:p w14:paraId="058AE3AF"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利用控制变量法，同时向两个完全相同的瓶子中加满初温相同的热水，并拧好瓶盖；用两种不同材质的毛衣以相同的方式分别包裹两个瓶子。</w:t>
      </w:r>
      <w:r>
        <w:rPr>
          <w:rFonts w:ascii="宋体" w:cs="宋体"/>
          <w:kern w:val="0"/>
          <w:szCs w:val="21"/>
        </w:rPr>
        <w:br/>
        <w:t>本题考查控制变量法的实际应用。</w:t>
      </w:r>
    </w:p>
    <w:p w14:paraId="3C4D5943"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答：在家庭电路中，导线相互连接处因接触不良，该处的电阻较大，串联在电路中，通过导体的电流相等、通电时间相等，根据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，连接处产生的热量较多。</w:t>
      </w:r>
      <w:r>
        <w:rPr>
          <w:rFonts w:ascii="Times New Roman" w:eastAsia="Times New Roman" w:hAnsi="Times New Roman" w:cs="Times New Roman"/>
          <w:kern w:val="0"/>
          <w:sz w:val="24"/>
          <w:szCs w:val="24"/>
        </w:rPr>
        <w:t> </w:t>
      </w:r>
    </w:p>
    <w:p w14:paraId="7E662B04"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导线相互连接</w:t>
      </w:r>
      <w:proofErr w:type="gramStart"/>
      <w:r>
        <w:rPr>
          <w:rFonts w:ascii="宋体" w:cs="宋体"/>
          <w:kern w:val="0"/>
          <w:szCs w:val="21"/>
        </w:rPr>
        <w:t>处因为</w:t>
      </w:r>
      <w:proofErr w:type="gramEnd"/>
      <w:r>
        <w:rPr>
          <w:rFonts w:ascii="宋体" w:cs="宋体"/>
          <w:kern w:val="0"/>
          <w:szCs w:val="21"/>
        </w:rPr>
        <w:t>接触不良，易造成电阻变大，因为导线连接处与其他导线串联在电路中，通电时间是相同的，由焦耳定律可知电阻大的产生的热量越多，据此分析。</w:t>
      </w:r>
      <w:r>
        <w:rPr>
          <w:rFonts w:ascii="宋体" w:cs="宋体"/>
          <w:kern w:val="0"/>
          <w:szCs w:val="21"/>
        </w:rPr>
        <w:br/>
        <w:t>本题考查了焦耳定律的应用，具有一定的难度。</w:t>
      </w:r>
    </w:p>
    <w:p w14:paraId="308D23D4"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在往复运动过程中，不需要消耗其他形式的能量</w:t>
      </w:r>
      <w:r>
        <w:rPr>
          <w:rFonts w:ascii="Times New Roman" w:eastAsia="Times New Roman" w:hAnsi="Times New Roman" w:cs="Times New Roman"/>
          <w:kern w:val="0"/>
          <w:szCs w:val="21"/>
        </w:rPr>
        <w:t xml:space="preserve">  </w:t>
      </w:r>
      <w:r>
        <w:rPr>
          <w:rFonts w:ascii="宋体" w:cs="宋体"/>
          <w:kern w:val="0"/>
          <w:szCs w:val="21"/>
        </w:rPr>
        <w:t>没有考虑往复运动过程中，由于摩擦机械能会转化为内能</w:t>
      </w:r>
      <w:r>
        <w:rPr>
          <w:rFonts w:ascii="Times New Roman" w:eastAsia="Times New Roman" w:hAnsi="Times New Roman" w:cs="Times New Roman"/>
          <w:kern w:val="0"/>
          <w:szCs w:val="21"/>
        </w:rPr>
        <w:t xml:space="preserve">  </w:t>
      </w:r>
      <w:r>
        <w:rPr>
          <w:rFonts w:ascii="宋体" w:cs="宋体"/>
          <w:kern w:val="0"/>
          <w:szCs w:val="21"/>
        </w:rPr>
        <w:t>钢珠从高处落下过程中，重力势能转化为动能，经过轨道后被弹到孔中的过程中，动能又转化为重力势能，继而往复运动。在往复运动过程中，由于摩擦部分机械能转化为内能，所以钢珠最终会停下来</w:t>
      </w:r>
      <w:r>
        <w:rPr>
          <w:rFonts w:ascii="Times New Roman" w:eastAsia="Times New Roman" w:hAnsi="Times New Roman" w:cs="Times New Roman"/>
          <w:kern w:val="0"/>
          <w:sz w:val="24"/>
          <w:szCs w:val="24"/>
        </w:rPr>
        <w:t> </w:t>
      </w:r>
    </w:p>
    <w:p w14:paraId="31A43ABB"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解：错误之处：在往复运动过程中，不需要消耗其他形式的能量。</w:t>
      </w:r>
      <w:r>
        <w:rPr>
          <w:rFonts w:ascii="宋体" w:cs="宋体"/>
          <w:kern w:val="0"/>
          <w:szCs w:val="21"/>
        </w:rPr>
        <w:br/>
      </w:r>
      <w:proofErr w:type="gramStart"/>
      <w:r>
        <w:rPr>
          <w:rFonts w:ascii="宋体" w:cs="宋体"/>
          <w:kern w:val="0"/>
          <w:szCs w:val="21"/>
        </w:rPr>
        <w:t>错因分析</w:t>
      </w:r>
      <w:proofErr w:type="gramEnd"/>
      <w:r>
        <w:rPr>
          <w:rFonts w:ascii="宋体" w:cs="宋体"/>
          <w:kern w:val="0"/>
          <w:szCs w:val="21"/>
        </w:rPr>
        <w:t>：没有考虑往复运动过程中，由于摩擦机械能会转化为内能。</w:t>
      </w:r>
      <w:r>
        <w:rPr>
          <w:rFonts w:ascii="宋体" w:cs="宋体"/>
          <w:kern w:val="0"/>
          <w:szCs w:val="21"/>
        </w:rPr>
        <w:br/>
        <w:t>正确答案：钢珠从高处落下过程中，重力势能转化为动能，经过轨道后被弹到孔中的过程中，动能又转化为重力势能，继而往复运动。在往复运动过程中，由于摩擦部分机械能转化为内能，所以钢珠最终会停下来。</w:t>
      </w:r>
      <w:r>
        <w:rPr>
          <w:rFonts w:ascii="宋体" w:cs="宋体"/>
          <w:kern w:val="0"/>
          <w:szCs w:val="21"/>
        </w:rPr>
        <w:br/>
        <w:t>能量既不会凭空产生，也不会凭空消失，它只会从一种形式转化为其他形式，或者从一个物体转移到其他物体，而在转化和转移的过程中，能量的总量保持不变。</w:t>
      </w:r>
      <w:r>
        <w:rPr>
          <w:rFonts w:ascii="宋体" w:cs="宋体"/>
          <w:kern w:val="0"/>
          <w:szCs w:val="21"/>
        </w:rPr>
        <w:br/>
        <w:t>永动机是一种不需要外界输入能量或者只需要一个初始能量就可以永远做功的机器。在历史上，永动机一</w:t>
      </w:r>
      <w:r>
        <w:rPr>
          <w:rFonts w:ascii="宋体" w:cs="宋体"/>
          <w:kern w:val="0"/>
          <w:szCs w:val="21"/>
        </w:rPr>
        <w:lastRenderedPageBreak/>
        <w:t>直被人们讨论和研究。这种机械是不可能制造出来的，原因是违反能量守恒定律。</w:t>
      </w:r>
      <w:r>
        <w:rPr>
          <w:rFonts w:ascii="宋体" w:cs="宋体"/>
          <w:kern w:val="0"/>
          <w:szCs w:val="21"/>
        </w:rPr>
        <w:br/>
        <w:t>本题考查永动机是一种不需要外界输入能量或者只需要一个初始能量就可以永远做功的机器。在历史上，永动机一直被人们讨论和研究。这种机械是不可能制造出来的，原因是违反能量守恒定律。</w:t>
      </w:r>
    </w:p>
    <w:p w14:paraId="046DF30D"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该车静止时对水平地面的压力：</w:t>
      </w:r>
      <m:oMath>
        <m:r>
          <w:rPr>
            <w:rFonts w:hAnsi="Cambria Math"/>
          </w:rPr>
          <m:t>F=</m:t>
        </m:r>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m:t>
        </m:r>
        <m:sSub>
          <m:sSubPr>
            <m:ctrlPr>
              <w:rPr>
                <w:rFonts w:hAnsi="Cambria Math"/>
              </w:rPr>
            </m:ctrlPr>
          </m:sSubPr>
          <m:e>
            <m:r>
              <w:rPr>
                <w:rFonts w:hAnsi="Cambria Math"/>
              </w:rPr>
              <m:t>m</m:t>
            </m:r>
          </m:e>
          <m:sub>
            <m:r>
              <w:rPr>
                <w:rFonts w:hAnsi="Cambria Math"/>
              </w:rPr>
              <m:t>车</m:t>
            </m:r>
          </m:sub>
        </m:sSub>
        <m:r>
          <w:rPr>
            <w:rFonts w:hAnsi="Cambria Math"/>
          </w:rPr>
          <m:t>+</m:t>
        </m:r>
        <m:sSub>
          <m:sSubPr>
            <m:ctrlPr>
              <w:rPr>
                <w:rFonts w:hAnsi="Cambria Math"/>
              </w:rPr>
            </m:ctrlPr>
          </m:sSubPr>
          <m:e>
            <m:r>
              <w:rPr>
                <w:rFonts w:hAnsi="Cambria Math"/>
              </w:rPr>
              <m:t>m</m:t>
            </m:r>
          </m:e>
          <m:sub>
            <m:r>
              <w:rPr>
                <w:rFonts w:hAnsi="Cambria Math"/>
              </w:rPr>
              <m:t>人</m:t>
            </m:r>
          </m:sub>
        </m:sSub>
        <m:r>
          <w:rPr>
            <w:rFonts w:hAnsi="Cambria Math"/>
          </w:rPr>
          <m:t>)g=(300kg+100kg)×10N/kg=4000N</m:t>
        </m:r>
      </m:oMath>
      <w:r>
        <w:rPr>
          <w:rFonts w:ascii="宋体" w:cs="宋体"/>
          <w:kern w:val="0"/>
          <w:szCs w:val="21"/>
        </w:rPr>
        <w:t>；</w:t>
      </w:r>
      <w:r>
        <w:rPr>
          <w:rFonts w:ascii="宋体" w:cs="宋体"/>
          <w:kern w:val="0"/>
          <w:szCs w:val="21"/>
        </w:rPr>
        <w:br/>
      </w:r>
      <w:r>
        <w:rPr>
          <w:rFonts w:ascii="宋体" w:cs="宋体"/>
          <w:kern w:val="0"/>
          <w:szCs w:val="21"/>
        </w:rPr>
        <w:t>则该车静止时对水平地面的压强：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4000N</m:t>
            </m:r>
          </m:num>
          <m:den>
            <m:r>
              <w:rPr>
                <w:rFonts w:hAnsi="Cambria Math"/>
                <w:sz w:val="24"/>
                <w:szCs w:val="24"/>
              </w:rPr>
              <m:t>4×</m:t>
            </m:r>
            <m:sSup>
              <m:sSupPr>
                <m:ctrlPr>
                  <w:rPr>
                    <w:rFonts w:hAnsi="Cambria Math"/>
                  </w:rPr>
                </m:ctrlPr>
              </m:sSupPr>
              <m:e>
                <m:r>
                  <w:rPr>
                    <w:rFonts w:hAnsi="Cambria Math"/>
                    <w:sz w:val="24"/>
                    <w:szCs w:val="24"/>
                  </w:rPr>
                  <m:t>10</m:t>
                </m:r>
              </m:e>
              <m:sup>
                <m:r>
                  <w:rPr>
                    <w:rFonts w:hAnsi="Cambria Math"/>
                    <w:sz w:val="24"/>
                    <w:szCs w:val="24"/>
                  </w:rPr>
                  <m:t>-2</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电动汽车在平直地面上以最大速度匀速前行</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行驶的距离</w:t>
      </w:r>
      <m:oMath>
        <m:r>
          <w:rPr>
            <w:rFonts w:hAnsi="Cambria Math"/>
          </w:rPr>
          <m:t>s=vt=15m/s×20s=300m</m:t>
        </m:r>
      </m:oMath>
      <w:r>
        <w:rPr>
          <w:rFonts w:ascii="宋体" w:cs="宋体"/>
          <w:kern w:val="0"/>
          <w:szCs w:val="21"/>
        </w:rPr>
        <w:t>，</w:t>
      </w:r>
      <w:r>
        <w:rPr>
          <w:rFonts w:ascii="宋体" w:cs="宋体"/>
          <w:kern w:val="0"/>
          <w:szCs w:val="21"/>
        </w:rPr>
        <w:br/>
      </w:r>
      <w:r>
        <w:rPr>
          <w:rFonts w:ascii="宋体" w:cs="宋体"/>
          <w:kern w:val="0"/>
          <w:szCs w:val="21"/>
        </w:rPr>
        <w:t>电动车匀速行驶受到的牵引力和阻力是一组平衡力，则</w:t>
      </w:r>
      <m:oMath>
        <m:sSup>
          <m:sSupPr>
            <m:ctrlPr>
              <w:rPr>
                <w:rFonts w:hAnsi="Cambria Math"/>
              </w:rPr>
            </m:ctrlPr>
          </m:sSupPr>
          <m:e>
            <m:r>
              <w:rPr>
                <w:rFonts w:hAnsi="Cambria Math"/>
              </w:rPr>
              <m:t>F</m:t>
            </m:r>
          </m:e>
          <m:sup>
            <m:r>
              <w:rPr>
                <w:rFonts w:hAnsi="Cambria Math"/>
              </w:rPr>
              <m:t>'</m:t>
            </m:r>
          </m:sup>
        </m:sSup>
        <m:r>
          <w:rPr>
            <w:rFonts w:hAnsi="Cambria Math"/>
          </w:rPr>
          <m:t>=f=</m:t>
        </m:r>
        <m:f>
          <m:fPr>
            <m:ctrlPr>
              <w:rPr>
                <w:rFonts w:hAnsi="Cambria Math"/>
              </w:rPr>
            </m:ctrlPr>
          </m:fPr>
          <m:num>
            <m:r>
              <w:rPr>
                <w:rFonts w:hAnsi="Cambria Math"/>
                <w:sz w:val="24"/>
                <w:szCs w:val="24"/>
              </w:rPr>
              <m:t>1</m:t>
            </m:r>
          </m:num>
          <m:den>
            <m:r>
              <w:rPr>
                <w:rFonts w:hAnsi="Cambria Math"/>
                <w:sz w:val="24"/>
                <w:szCs w:val="24"/>
              </w:rPr>
              <m:t>5</m:t>
            </m:r>
          </m:den>
        </m:f>
        <m:sSub>
          <m:sSubPr>
            <m:ctrlPr>
              <w:rPr>
                <w:rFonts w:hAnsi="Cambria Math"/>
              </w:rPr>
            </m:ctrlPr>
          </m:sSubPr>
          <m:e>
            <m:r>
              <w:rPr>
                <w:rFonts w:hAnsi="Cambria Math"/>
              </w:rPr>
              <m:t>G</m:t>
            </m:r>
          </m:e>
          <m:sub>
            <m:r>
              <w:rPr>
                <w:rFonts w:hAnsi="Cambria Math"/>
              </w:rPr>
              <m:t>总</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5</m:t>
            </m:r>
          </m:den>
        </m:f>
        <m:r>
          <w:rPr>
            <w:rFonts w:hAnsi="Cambria Math"/>
          </w:rPr>
          <m:t>×4000N=800N</m:t>
        </m:r>
      </m:oMath>
      <w:r>
        <w:rPr>
          <w:rFonts w:ascii="宋体" w:cs="宋体"/>
          <w:kern w:val="0"/>
          <w:szCs w:val="21"/>
        </w:rPr>
        <w:t>，</w:t>
      </w:r>
      <w:r>
        <w:rPr>
          <w:rFonts w:ascii="宋体" w:cs="宋体"/>
          <w:kern w:val="0"/>
          <w:szCs w:val="21"/>
        </w:rPr>
        <w:br/>
      </w:r>
      <w:r>
        <w:rPr>
          <w:rFonts w:ascii="宋体" w:cs="宋体"/>
          <w:kern w:val="0"/>
          <w:szCs w:val="21"/>
        </w:rPr>
        <w:t>牵引力做的功</w:t>
      </w:r>
      <m:oMath>
        <m:r>
          <w:rPr>
            <w:rFonts w:hAnsi="Cambria Math"/>
          </w:rPr>
          <m:t>W=F's=800N×300m=240000J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静止时，电动汽车对水平地面的压强为</w:t>
      </w:r>
      <m:oMath>
        <m:r>
          <w:rPr>
            <w:rFonts w:hAnsi="Cambria Math"/>
          </w:rPr>
          <m:t>1×</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电动汽车在平直地面上以最大速度匀速前行</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，牵引力做的功</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J</w:t>
      </w:r>
      <w:r>
        <w:rPr>
          <w:rFonts w:ascii="宋体" w:cs="宋体"/>
          <w:kern w:val="0"/>
          <w:szCs w:val="21"/>
        </w:rPr>
        <w:t>。</w:t>
      </w:r>
      <w:r>
        <w:rPr>
          <w:rFonts w:ascii="Times New Roman" w:eastAsia="Times New Roman" w:hAnsi="Times New Roman" w:cs="Times New Roman"/>
          <w:kern w:val="0"/>
          <w:sz w:val="24"/>
          <w:szCs w:val="24"/>
        </w:rPr>
        <w:t> </w:t>
      </w:r>
    </w:p>
    <w:p w14:paraId="0911E868"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该车静止时对水平地面的压力等于自身的总重力，根据重力计算计算其总重力，根据压强公式计算该车静止时对水平地面的压强；</w:t>
      </w:r>
      <w:r>
        <w:rPr>
          <w:rFonts w:ascii="宋体" w:cs="宋体"/>
          <w:kern w:val="0"/>
          <w:szCs w:val="21"/>
        </w:rPr>
        <w:br/>
      </w:r>
      <m:oMath>
        <m:r>
          <w:rPr>
            <w:rFonts w:hAnsi="Cambria Math"/>
          </w:rPr>
          <m:t>(2)</m:t>
        </m:r>
      </m:oMath>
      <w:r>
        <w:rPr>
          <w:rFonts w:ascii="宋体" w:cs="宋体"/>
          <w:kern w:val="0"/>
          <w:szCs w:val="21"/>
        </w:rPr>
        <w:t>根据</w:t>
      </w:r>
      <m:oMath>
        <m:r>
          <w:rPr>
            <w:rFonts w:hAnsi="Cambria Math"/>
          </w:rPr>
          <m:t>s=vt</m:t>
        </m:r>
      </m:oMath>
      <w:r>
        <w:rPr>
          <w:rFonts w:ascii="宋体" w:cs="宋体"/>
          <w:kern w:val="0"/>
          <w:szCs w:val="21"/>
        </w:rPr>
        <w:t>计算电动汽车在平直地面上以最大速度匀速前行</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行驶的距离，电动车匀速行驶受到的牵引力和阻力是一组平衡力，根据</w:t>
      </w:r>
      <m:oMath>
        <m:r>
          <w:rPr>
            <w:rFonts w:hAnsi="Cambria Math"/>
          </w:rPr>
          <m:t>W=Fs</m:t>
        </m:r>
      </m:oMath>
      <w:r>
        <w:rPr>
          <w:rFonts w:ascii="宋体" w:cs="宋体"/>
          <w:kern w:val="0"/>
          <w:szCs w:val="21"/>
        </w:rPr>
        <w:t>计算牵引力做的功。</w:t>
      </w:r>
      <w:r>
        <w:rPr>
          <w:rFonts w:ascii="宋体" w:cs="宋体"/>
          <w:kern w:val="0"/>
          <w:szCs w:val="21"/>
        </w:rPr>
        <w:br/>
      </w:r>
      <w:r>
        <w:rPr>
          <w:rFonts w:ascii="宋体" w:cs="宋体"/>
          <w:kern w:val="0"/>
          <w:szCs w:val="21"/>
        </w:rPr>
        <w:t>本题考查压强公式、重力公式、速度公式、做功公式的灵活运用。</w:t>
      </w:r>
    </w:p>
    <w:p w14:paraId="0F0D977B" w14:textId="77777777" w:rsidR="007C77D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烧断，只有</w:t>
      </w:r>
      <w:proofErr w:type="gramStart"/>
      <w:r>
        <w:rPr>
          <w:rFonts w:ascii="宋体" w:cs="宋体"/>
          <w:kern w:val="0"/>
          <w:szCs w:val="21"/>
        </w:rPr>
        <w:t>加热挡能正常</w:t>
      </w:r>
      <w:proofErr w:type="gramEnd"/>
      <w:r>
        <w:rPr>
          <w:rFonts w:ascii="宋体" w:cs="宋体"/>
          <w:kern w:val="0"/>
          <w:szCs w:val="21"/>
        </w:rPr>
        <w:t>工作，说明加热挡为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的简单电路，则保温挡为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串联，因此电热水壶内部的电路图如图所示：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A31FDD4" wp14:editId="5AE37C9D">
            <wp:extent cx="895350" cy="9144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95350" cy="9144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食物和水在加热过程中，吸收的热量是：</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C)×2.5kg×(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C)=8×</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得发热板电阻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P</m:t>
            </m:r>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1000W</m:t>
            </m:r>
          </m:den>
        </m:f>
        <m:r>
          <w:rPr>
            <w:rFonts w:hAnsi="Cambria Math"/>
          </w:rPr>
          <m:t>=48.4Ω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如图所示；</w:t>
      </w:r>
      <w:r>
        <w:rPr>
          <w:rFonts w:ascii="宋体" w:cs="宋体"/>
          <w:kern w:val="0"/>
          <w:szCs w:val="21"/>
        </w:rPr>
        <w:br/>
      </w:r>
      <m:oMath>
        <m:r>
          <w:rPr>
            <w:rFonts w:hAnsi="Cambria Math"/>
          </w:rPr>
          <w:lastRenderedPageBreak/>
          <m:t>(2)</m:t>
        </m:r>
      </m:oMath>
      <w:r>
        <w:rPr>
          <w:rFonts w:ascii="宋体" w:cs="宋体"/>
          <w:kern w:val="0"/>
          <w:szCs w:val="21"/>
        </w:rPr>
        <w:t>食物和水在加热过程中，吸收的热量是</w:t>
      </w:r>
      <m:oMath>
        <m:r>
          <w:rPr>
            <w:rFonts w:hAnsi="Cambria Math"/>
          </w:rPr>
          <m:t>8×</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发热板电阻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w:t>
      </w:r>
      <m:oMath>
        <m:r>
          <w:rPr>
            <w:rFonts w:hAnsi="Cambria Math"/>
          </w:rPr>
          <m:t>48.4Ω</m:t>
        </m:r>
      </m:oMath>
      <w:r>
        <w:rPr>
          <w:rFonts w:ascii="宋体" w:cs="宋体"/>
          <w:kern w:val="0"/>
          <w:szCs w:val="21"/>
        </w:rPr>
        <w:t>。</w:t>
      </w:r>
      <w:r>
        <w:rPr>
          <w:rFonts w:ascii="Times New Roman" w:eastAsia="Times New Roman" w:hAnsi="Times New Roman" w:cs="Times New Roman"/>
          <w:kern w:val="0"/>
          <w:sz w:val="24"/>
          <w:szCs w:val="24"/>
        </w:rPr>
        <w:t> </w:t>
      </w:r>
    </w:p>
    <w:p w14:paraId="1778F7EB"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烧断，只有</w:t>
      </w:r>
      <w:proofErr w:type="gramStart"/>
      <w:r>
        <w:rPr>
          <w:rFonts w:ascii="宋体" w:cs="宋体"/>
          <w:kern w:val="0"/>
          <w:szCs w:val="21"/>
        </w:rPr>
        <w:t>加热挡能正常</w:t>
      </w:r>
      <w:proofErr w:type="gramEnd"/>
      <w:r>
        <w:rPr>
          <w:rFonts w:ascii="宋体" w:cs="宋体"/>
          <w:kern w:val="0"/>
          <w:szCs w:val="21"/>
        </w:rPr>
        <w:t>工作，说明加热挡为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的简单电路，据此画出电热水壶内部的电路图；</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求食物和水在加热过程中，吸收的热量；</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算出发热板电阻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本题考查串并联电路的特点、电功率公式、吸热公式的综合应用，综合性较强。</w:t>
      </w:r>
    </w:p>
    <w:p w14:paraId="16CBA89F" w14:textId="77777777" w:rsidR="007C77D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较大</w:t>
      </w:r>
      <w:r>
        <w:rPr>
          <w:rFonts w:ascii="Times New Roman" w:eastAsia="Times New Roman" w:hAnsi="Times New Roman" w:cs="Times New Roman"/>
          <w:kern w:val="0"/>
          <w:szCs w:val="21"/>
        </w:rPr>
        <w:t xml:space="preserve">  </w:t>
      </w:r>
      <w:r>
        <w:rPr>
          <w:rFonts w:ascii="宋体" w:cs="宋体"/>
          <w:kern w:val="0"/>
          <w:szCs w:val="21"/>
        </w:rPr>
        <w:t>非平衡力</w:t>
      </w:r>
      <w:r>
        <w:rPr>
          <w:rFonts w:ascii="Times New Roman" w:eastAsia="Times New Roman" w:hAnsi="Times New Roman" w:cs="Times New Roman"/>
          <w:kern w:val="0"/>
          <w:szCs w:val="21"/>
        </w:rPr>
        <w:t xml:space="preserve">  </w:t>
      </w:r>
      <w:r>
        <w:rPr>
          <w:rFonts w:ascii="宋体" w:cs="宋体"/>
          <w:kern w:val="0"/>
          <w:szCs w:val="21"/>
        </w:rPr>
        <w:t>电磁波</w:t>
      </w:r>
      <w:r>
        <w:rPr>
          <w:rFonts w:ascii="Times New Roman" w:eastAsia="Times New Roman" w:hAnsi="Times New Roman" w:cs="Times New Roman"/>
          <w:kern w:val="0"/>
          <w:szCs w:val="21"/>
        </w:rPr>
        <w:t xml:space="preserve">  </w:t>
      </w:r>
      <w:r>
        <w:rPr>
          <w:rFonts w:ascii="宋体" w:cs="宋体"/>
          <w:kern w:val="0"/>
          <w:szCs w:val="21"/>
        </w:rPr>
        <w:t>火箭发射过程中，通时是如何发生转化的</w:t>
      </w:r>
      <w:r>
        <w:rPr>
          <w:rFonts w:ascii="Times New Roman" w:eastAsia="Times New Roman" w:hAnsi="Times New Roman" w:cs="Times New Roman"/>
          <w:kern w:val="0"/>
          <w:sz w:val="24"/>
          <w:szCs w:val="24"/>
        </w:rPr>
        <w:t> </w:t>
      </w:r>
    </w:p>
    <w:p w14:paraId="1E10A2B9" w14:textId="77777777" w:rsidR="007C77D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长征六号改运载火箭，采用无污染、热值较大的燃料。</w:t>
      </w:r>
      <w:r>
        <w:rPr>
          <w:rFonts w:ascii="宋体" w:cs="宋体"/>
          <w:kern w:val="0"/>
          <w:szCs w:val="21"/>
        </w:rPr>
        <w:br/>
      </w:r>
      <m:oMath>
        <m:r>
          <w:rPr>
            <w:rFonts w:hAnsi="Cambria Math"/>
          </w:rPr>
          <m:t>(2)</m:t>
        </m:r>
      </m:oMath>
      <w:r>
        <w:rPr>
          <w:rFonts w:ascii="宋体" w:cs="宋体"/>
          <w:kern w:val="0"/>
          <w:szCs w:val="21"/>
        </w:rPr>
        <w:t>千帆</w:t>
      </w:r>
      <w:proofErr w:type="gramStart"/>
      <w:r>
        <w:rPr>
          <w:rFonts w:ascii="宋体" w:cs="宋体"/>
          <w:kern w:val="0"/>
          <w:szCs w:val="21"/>
        </w:rPr>
        <w:t>极</w:t>
      </w:r>
      <w:proofErr w:type="gramEnd"/>
      <w:r>
        <w:rPr>
          <w:rFonts w:ascii="宋体" w:cs="宋体"/>
          <w:kern w:val="0"/>
          <w:szCs w:val="21"/>
        </w:rPr>
        <w:t>轨</w:t>
      </w:r>
      <w:r>
        <w:rPr>
          <w:rFonts w:ascii="Times New Roman" w:eastAsia="Times New Roman" w:hAnsi="Times New Roman" w:cs="Times New Roman"/>
          <w:kern w:val="0"/>
          <w:szCs w:val="21"/>
        </w:rPr>
        <w:t>02</w:t>
      </w:r>
      <w:r>
        <w:rPr>
          <w:rFonts w:ascii="宋体" w:cs="宋体"/>
          <w:kern w:val="0"/>
          <w:szCs w:val="21"/>
        </w:rPr>
        <w:t>组卫星发射升空进入预定轨道，在变轨过程中，受到的力是非平衡力，因为它的运动状态在不断改变。</w:t>
      </w:r>
      <w:r>
        <w:rPr>
          <w:rFonts w:ascii="宋体" w:cs="宋体"/>
          <w:kern w:val="0"/>
          <w:szCs w:val="21"/>
        </w:rPr>
        <w:br/>
      </w:r>
      <m:oMath>
        <m:r>
          <w:rPr>
            <w:rFonts w:hAnsi="Cambria Math"/>
          </w:rPr>
          <m:t>(3)</m:t>
        </m:r>
      </m:oMath>
      <w:r>
        <w:rPr>
          <w:rFonts w:ascii="宋体" w:cs="宋体"/>
          <w:kern w:val="0"/>
          <w:szCs w:val="21"/>
        </w:rPr>
        <w:t>卫星安装有全景相机，它将获取的信息通过电磁波向地面传递。</w:t>
      </w:r>
      <w:r>
        <w:rPr>
          <w:rFonts w:ascii="宋体" w:cs="宋体"/>
          <w:kern w:val="0"/>
          <w:szCs w:val="21"/>
        </w:rPr>
        <w:br/>
      </w:r>
      <m:oMath>
        <m:r>
          <w:rPr>
            <w:rFonts w:hAnsi="Cambria Math"/>
          </w:rPr>
          <m:t>(4)</m:t>
        </m:r>
      </m:oMath>
      <w:r>
        <w:rPr>
          <w:rFonts w:ascii="宋体" w:cs="宋体"/>
          <w:kern w:val="0"/>
          <w:szCs w:val="21"/>
        </w:rPr>
        <w:t>阅读上述报道，可提出一个与所学物理知识有关的问题是：火箭发射过程中，通时是如何发生转化的？</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较大；</w:t>
      </w:r>
      <m:oMath>
        <m:r>
          <w:rPr>
            <w:rFonts w:hAnsi="Cambria Math"/>
          </w:rPr>
          <m:t>(2)</m:t>
        </m:r>
      </m:oMath>
      <w:r>
        <w:rPr>
          <w:rFonts w:ascii="宋体" w:cs="宋体"/>
          <w:kern w:val="0"/>
          <w:szCs w:val="21"/>
        </w:rPr>
        <w:t>非平衡力；</w:t>
      </w:r>
      <m:oMath>
        <m:r>
          <w:rPr>
            <w:rFonts w:hAnsi="Cambria Math"/>
          </w:rPr>
          <m:t>(3)</m:t>
        </m:r>
      </m:oMath>
      <w:r>
        <w:rPr>
          <w:rFonts w:ascii="宋体" w:cs="宋体"/>
          <w:kern w:val="0"/>
          <w:szCs w:val="21"/>
        </w:rPr>
        <w:t>电磁波；</w:t>
      </w:r>
      <m:oMath>
        <m:r>
          <w:rPr>
            <w:rFonts w:hAnsi="Cambria Math"/>
          </w:rPr>
          <m:t>(4)</m:t>
        </m:r>
      </m:oMath>
      <w:r>
        <w:rPr>
          <w:rFonts w:ascii="宋体" w:cs="宋体"/>
          <w:kern w:val="0"/>
          <w:szCs w:val="21"/>
        </w:rPr>
        <w:t>火箭发射过程中，通时是如何发生转化的。</w:t>
      </w:r>
      <w:r>
        <w:rPr>
          <w:rFonts w:ascii="宋体" w:cs="宋体"/>
          <w:kern w:val="0"/>
          <w:szCs w:val="21"/>
        </w:rPr>
        <w:br/>
      </w:r>
      <w:r>
        <w:rPr>
          <w:rFonts w:ascii="宋体" w:cs="宋体"/>
          <w:kern w:val="0"/>
          <w:szCs w:val="21"/>
        </w:rPr>
        <w:t>热值反映了所有能燃烧的物质的一种性质，反映了不同燃料在燃烧过程中，化学能转化为内能本领的大小。</w:t>
      </w:r>
      <w:r>
        <w:rPr>
          <w:rFonts w:ascii="宋体" w:cs="宋体"/>
          <w:kern w:val="0"/>
          <w:szCs w:val="21"/>
        </w:rPr>
        <w:br/>
        <w:t>物理学中，物体处于静止或匀速直线运动状态，我们就称物体处于平衡状态。</w:t>
      </w:r>
      <w:r>
        <w:rPr>
          <w:rFonts w:ascii="宋体" w:cs="宋体"/>
          <w:kern w:val="0"/>
          <w:szCs w:val="21"/>
        </w:rPr>
        <w:br/>
        <w:t>广播、电视、移动通信、卫星都是用电磁波传递信息的。</w:t>
      </w:r>
      <w:r>
        <w:rPr>
          <w:rFonts w:ascii="宋体" w:cs="宋体"/>
          <w:kern w:val="0"/>
          <w:szCs w:val="21"/>
        </w:rPr>
        <w:br/>
        <w:t>本题考查了热值的概念，平衡力的性质，以及电磁波的应用。</w:t>
      </w:r>
    </w:p>
    <w:sectPr w:rsidR="007C77DB"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56B9" w14:textId="77777777" w:rsidR="00D7626B" w:rsidRDefault="00D7626B">
      <w:pPr>
        <w:rPr>
          <w:rFonts w:hint="eastAsia"/>
        </w:rPr>
      </w:pPr>
      <w:r>
        <w:separator/>
      </w:r>
    </w:p>
  </w:endnote>
  <w:endnote w:type="continuationSeparator" w:id="0">
    <w:p w14:paraId="4693371D" w14:textId="77777777" w:rsidR="00D7626B" w:rsidRDefault="00D762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6C9B" w14:textId="33EF418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81846">
      <w:rPr>
        <w:rFonts w:hint="eastAsia"/>
        <w:noProof/>
      </w:rPr>
      <w:instrText>6</w:instrText>
    </w:r>
    <w:r>
      <w:fldChar w:fldCharType="end"/>
    </w:r>
    <w:r>
      <w:instrText xml:space="preserve"> </w:instrText>
    </w:r>
    <w:r>
      <w:fldChar w:fldCharType="separate"/>
    </w:r>
    <w:r w:rsidR="00F81846">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81846">
      <w:rPr>
        <w:rFonts w:hint="eastAsia"/>
        <w:noProof/>
      </w:rPr>
      <w:instrText>17</w:instrText>
    </w:r>
    <w:r>
      <w:fldChar w:fldCharType="end"/>
    </w:r>
    <w:r>
      <w:instrText xml:space="preserve"> </w:instrText>
    </w:r>
    <w:r>
      <w:fldChar w:fldCharType="separate"/>
    </w:r>
    <w:r w:rsidR="00F81846">
      <w:rPr>
        <w:rFonts w:hint="eastAsia"/>
        <w:noProof/>
      </w:rPr>
      <w:t>17</w:t>
    </w:r>
    <w:r>
      <w:fldChar w:fldCharType="end"/>
    </w:r>
    <w:r>
      <w:rPr>
        <w:rFonts w:hint="eastAsia"/>
      </w:rPr>
      <w:t>页</w:t>
    </w:r>
  </w:p>
  <w:p w14:paraId="4B3672FD"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93F1" w14:textId="77777777" w:rsidR="00D7626B" w:rsidRDefault="00D7626B">
      <w:pPr>
        <w:rPr>
          <w:rFonts w:hint="eastAsia"/>
        </w:rPr>
      </w:pPr>
      <w:r>
        <w:separator/>
      </w:r>
    </w:p>
  </w:footnote>
  <w:footnote w:type="continuationSeparator" w:id="0">
    <w:p w14:paraId="68233347" w14:textId="77777777" w:rsidR="00D7626B" w:rsidRDefault="00D7626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BDB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9164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37A8F"/>
    <w:rsid w:val="007C77DB"/>
    <w:rsid w:val="0094729D"/>
    <w:rsid w:val="009D662E"/>
    <w:rsid w:val="00AC1539"/>
    <w:rsid w:val="00B53878"/>
    <w:rsid w:val="00BC4DC9"/>
    <w:rsid w:val="00C70944"/>
    <w:rsid w:val="00C841D7"/>
    <w:rsid w:val="00D7626B"/>
    <w:rsid w:val="00DE1F19"/>
    <w:rsid w:val="00F8184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514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104f4865-3cc6-4c63-88b0-e69df4c96448;e7912f6be-d8b8-426b-aa4b-e083759bb7b4,7d293e6db-2315-4fe0-b9f2-5db08fac8c4a,75f8c7ee6-2c6d-400f-b18b-5438fe66b6c9,d29237ebd-3485-4953-a114-be40d2455cf0,06f26c23c-3987-46c5-8d5a-eac40e65069b,7283029ea-0c12-48ee-921a-08fe30665632,b8518d557-99e0-48c5-a037-18e4aa093f5e,df87f2b50-40db-41b3-81bb-9bac854dd3ed,f2683b090-dcc4-4a66-b1c0-df69390ba1a3,7881086ba-c31f-4333-a819-3c36a7d0238e,57f58b945-3e00-4756-90d8-1c40685aab1c,6ad891e9f-7eca-4333-9e0b-e99ffae68ff3,992276d9f-e0cb-4a40-a250-bdcc8f05774b,8c62250cf-9803-459a-928c-3724d8277b43,cab07bfc2-0062-4e95-9bc7-ccf2ff9abffd,d0e743bf7-7058-4efa-b44e-db385156311d,4aa3b9482-bcc0-4336-ae70-c8212bf0b6ea,713336a67-6eaf-4994-b3f3-b9109e8da11f,59072c9cb-5611-4c4e-b518-21345be0a41e,1c246fdac-d817-49d7-ace7-d3242b2587dc,d0d82b4a5-c9b6-44ea-80e4-59eb6ce54b3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3755-0738-42C8-86D6-8485FFBBB9C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