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60F3" w14:textId="23B91F50" w:rsidR="005C7C33" w:rsidRPr="00766D51" w:rsidRDefault="00766D51">
      <w:pPr>
        <w:pStyle w:val="1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</w:pPr>
      <w:r w:rsidRPr="00766D51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2024暑假辅导讲义：</w:t>
      </w:r>
      <w:r w:rsidR="00000000" w:rsidRPr="00766D51">
        <w:rPr>
          <w:rFonts w:ascii="微软雅黑" w:eastAsia="微软雅黑" w:hAnsi="微软雅黑" w:cs="微软雅黑"/>
          <w:noProof/>
          <w:color w:val="FF0000"/>
          <w:spacing w:val="8"/>
          <w:sz w:val="33"/>
          <w:szCs w:val="33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F3E8E70" wp14:editId="4DEB62C9">
            <wp:simplePos x="0" y="0"/>
            <wp:positionH relativeFrom="page">
              <wp:posOffset>12560300</wp:posOffset>
            </wp:positionH>
            <wp:positionV relativeFrom="topMargin">
              <wp:posOffset>10566400</wp:posOffset>
            </wp:positionV>
            <wp:extent cx="393700" cy="4445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766D51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5.4 运动的相对性</w:t>
      </w:r>
    </w:p>
    <w:p w14:paraId="127011C3" w14:textId="77777777" w:rsidR="005C7C33" w:rsidRDefault="00000000">
      <w:pPr>
        <w:pStyle w:val="1"/>
        <w:widowControl/>
        <w:shd w:val="clear" w:color="auto" w:fill="FFFFFF"/>
        <w:adjustRightInd w:val="0"/>
        <w:snapToGrid w:val="0"/>
        <w:spacing w:beforeAutospacing="0" w:afterAutospacing="0"/>
      </w:pPr>
      <w:r>
        <w:rPr>
          <w:rFonts w:cs="宋体"/>
          <w:sz w:val="21"/>
          <w:szCs w:val="21"/>
        </w:rPr>
        <w:t>姓名：_________________         日期：_____月______日               等第___________</w:t>
      </w:r>
    </w:p>
    <w:p w14:paraId="70662441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36"/>
          <w:szCs w:val="36"/>
          <w:shd w:val="clear" w:color="auto" w:fill="FFFFFF"/>
        </w:rPr>
        <w:t>《早发白帝城》</w:t>
      </w:r>
    </w:p>
    <w:p w14:paraId="1989B738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【作者】</w:t>
      </w:r>
      <w:r>
        <w:rPr>
          <w:rStyle w:val="a9"/>
          <w:rFonts w:ascii="微软雅黑" w:eastAsia="微软雅黑" w:hAnsi="微软雅黑" w:cs="微软雅黑" w:hint="eastAsia"/>
          <w:color w:val="00D5FF"/>
          <w:spacing w:val="8"/>
          <w:shd w:val="clear" w:color="auto" w:fill="FFFFFF"/>
        </w:rPr>
        <w:t>李白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  【朝代】</w:t>
      </w:r>
      <w:r>
        <w:rPr>
          <w:rStyle w:val="a9"/>
          <w:rFonts w:ascii="微软雅黑" w:eastAsia="微软雅黑" w:hAnsi="微软雅黑" w:cs="微软雅黑" w:hint="eastAsia"/>
          <w:color w:val="00D5FF"/>
          <w:spacing w:val="8"/>
          <w:shd w:val="clear" w:color="auto" w:fill="FFFFFF"/>
        </w:rPr>
        <w:t>唐</w:t>
      </w:r>
    </w:p>
    <w:p w14:paraId="53469E82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朝辞白帝彩云间，千里江陵一日还。</w:t>
      </w:r>
    </w:p>
    <w:p w14:paraId="573BBFC9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两岸猿声</w:t>
      </w:r>
      <w:proofErr w:type="gramStart"/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啼</w:t>
      </w:r>
      <w:proofErr w:type="gramEnd"/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不住，轻舟已过万重山。</w:t>
      </w:r>
    </w:p>
    <w:p w14:paraId="2A3964B4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shd w:val="clear" w:color="auto" w:fill="FFFFFF"/>
        </w:rPr>
        <w:t>唐肃宗乾元二年（759）春天，</w:t>
      </w:r>
      <w:proofErr w:type="gramStart"/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李白</w:t>
      </w:r>
      <w:r>
        <w:rPr>
          <w:rFonts w:ascii="微软雅黑" w:eastAsia="微软雅黑" w:hAnsi="微软雅黑" w:cs="微软雅黑" w:hint="eastAsia"/>
          <w:shd w:val="clear" w:color="auto" w:fill="FFFFFF"/>
        </w:rPr>
        <w:t>因永王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璘案，流放夜郎，取道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四川赴贬地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。行至白帝城，忽闻赦书，惊喜交加，旋即放舟东下江陵，故诗题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作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“下江陵”</w:t>
      </w:r>
      <w:r>
        <w:rPr>
          <w:rFonts w:ascii="微软雅黑" w:eastAsia="微软雅黑" w:hAnsi="微软雅黑" w:cs="微软雅黑" w:hint="eastAsia"/>
          <w:shd w:val="clear" w:color="auto" w:fill="FFFFFF"/>
        </w:rPr>
        <w:t>，此诗抒写了当时喜悦畅快的心情。</w:t>
      </w:r>
    </w:p>
    <w:p w14:paraId="76D90955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shd w:val="clear" w:color="auto" w:fill="FFFFFF"/>
        </w:rPr>
        <w:t>诗中两句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“两岸猿声</w:t>
      </w:r>
      <w:proofErr w:type="gramStart"/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啼</w:t>
      </w:r>
      <w:proofErr w:type="gramEnd"/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不住，轻舟已过万重山”</w:t>
      </w:r>
      <w:r>
        <w:rPr>
          <w:rFonts w:ascii="微软雅黑" w:eastAsia="微软雅黑" w:hAnsi="微软雅黑" w:cs="微软雅黑" w:hint="eastAsia"/>
          <w:shd w:val="clear" w:color="auto" w:fill="FFFFFF"/>
        </w:rPr>
        <w:t>的境界颇为神妙，身在猿声山影之中的诗人，立在这如脱弦之箭、顺流直下的船上，是何等畅快而又兴奋啊，瞬息之间，轻舟已过“万重山”。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“两岸猿声</w:t>
      </w:r>
      <w:proofErr w:type="gramStart"/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啼</w:t>
      </w:r>
      <w:proofErr w:type="gramEnd"/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不住”</w:t>
      </w:r>
      <w:r>
        <w:rPr>
          <w:rFonts w:ascii="微软雅黑" w:eastAsia="微软雅黑" w:hAnsi="微软雅黑" w:cs="微软雅黑" w:hint="eastAsia"/>
          <w:shd w:val="clear" w:color="auto" w:fill="FFFFFF"/>
        </w:rPr>
        <w:t>体现了物理学《声现象》中</w:t>
      </w:r>
      <w:r>
        <w:rPr>
          <w:rStyle w:val="a9"/>
          <w:rFonts w:ascii="微软雅黑" w:eastAsia="微软雅黑" w:hAnsi="微软雅黑" w:cs="微软雅黑" w:hint="eastAsia"/>
          <w:color w:val="0000FF"/>
          <w:u w:val="single"/>
          <w:shd w:val="clear" w:color="auto" w:fill="FFFFFF"/>
        </w:rPr>
        <w:t>回声现象</w:t>
      </w:r>
      <w:r>
        <w:rPr>
          <w:rFonts w:ascii="微软雅黑" w:eastAsia="微软雅黑" w:hAnsi="微软雅黑" w:cs="微软雅黑" w:hint="eastAsia"/>
          <w:shd w:val="clear" w:color="auto" w:fill="FFFFFF"/>
        </w:rPr>
        <w:t>，而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“轻舟已过万重山”</w:t>
      </w:r>
      <w:r>
        <w:rPr>
          <w:rFonts w:ascii="微软雅黑" w:eastAsia="微软雅黑" w:hAnsi="微软雅黑" w:cs="微软雅黑" w:hint="eastAsia"/>
          <w:shd w:val="clear" w:color="auto" w:fill="FFFFFF"/>
        </w:rPr>
        <w:t>反映的物理知识是</w:t>
      </w:r>
      <w:r>
        <w:rPr>
          <w:rStyle w:val="a9"/>
          <w:rFonts w:ascii="微软雅黑" w:eastAsia="微软雅黑" w:hAnsi="微软雅黑" w:cs="微软雅黑" w:hint="eastAsia"/>
          <w:color w:val="0000FF"/>
          <w:u w:val="single"/>
          <w:shd w:val="clear" w:color="auto" w:fill="FFFFFF"/>
        </w:rPr>
        <w:t>运动的相对性</w:t>
      </w:r>
      <w:r>
        <w:rPr>
          <w:rFonts w:ascii="微软雅黑" w:eastAsia="微软雅黑" w:hAnsi="微软雅黑" w:cs="微软雅黑" w:hint="eastAsia"/>
          <w:shd w:val="clear" w:color="auto" w:fill="FFFFFF"/>
        </w:rPr>
        <w:t>，以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“山”</w:t>
      </w:r>
      <w:r>
        <w:rPr>
          <w:rFonts w:ascii="微软雅黑" w:eastAsia="微软雅黑" w:hAnsi="微软雅黑" w:cs="微软雅黑" w:hint="eastAsia"/>
          <w:shd w:val="clear" w:color="auto" w:fill="FFFFFF"/>
        </w:rPr>
        <w:t>为参照物，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“轻舟”</w:t>
      </w:r>
      <w:r>
        <w:rPr>
          <w:rFonts w:ascii="微软雅黑" w:eastAsia="微软雅黑" w:hAnsi="微软雅黑" w:cs="微软雅黑" w:hint="eastAsia"/>
          <w:shd w:val="clear" w:color="auto" w:fill="FFFFFF"/>
        </w:rPr>
        <w:t>快速驶过万重山。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今天我们就来学习初中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物理八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年级上的第五章</w:t>
      </w:r>
      <w:r>
        <w:rPr>
          <w:rStyle w:val="a9"/>
          <w:rFonts w:ascii="微软雅黑" w:eastAsia="微软雅黑" w:hAnsi="微软雅黑" w:cs="微软雅黑" w:hint="eastAsia"/>
          <w:color w:val="C00000"/>
          <w:u w:val="single"/>
          <w:shd w:val="clear" w:color="auto" w:fill="FFFFFF"/>
        </w:rPr>
        <w:t>《物体的运动》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第四课时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《运动的相对性》：</w:t>
      </w:r>
    </w:p>
    <w:p w14:paraId="7F47E7B4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345"/>
        <w:jc w:val="both"/>
      </w:pPr>
      <w:r>
        <w:rPr>
          <w:rStyle w:val="a9"/>
          <w:rFonts w:ascii="微软雅黑" w:eastAsia="微软雅黑" w:hAnsi="微软雅黑" w:cs="微软雅黑" w:hint="eastAsia"/>
          <w:color w:val="000000"/>
          <w:spacing w:val="8"/>
          <w:shd w:val="clear" w:color="auto" w:fill="FFFFFF"/>
        </w:rPr>
        <w:t>物理学中，把一个物体相对于另一个物体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位置改变的过程</w:t>
      </w:r>
      <w:proofErr w:type="gramStart"/>
      <w:r>
        <w:rPr>
          <w:rStyle w:val="a9"/>
          <w:rFonts w:ascii="微软雅黑" w:eastAsia="微软雅黑" w:hAnsi="微软雅黑" w:cs="微软雅黑" w:hint="eastAsia"/>
          <w:color w:val="000000"/>
          <w:spacing w:val="8"/>
          <w:shd w:val="clear" w:color="auto" w:fill="FFFFFF"/>
        </w:rPr>
        <w:t>叫作</w:t>
      </w:r>
      <w:proofErr w:type="gramEnd"/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机械运动</w:t>
      </w:r>
      <w:r>
        <w:rPr>
          <w:rStyle w:val="a9"/>
          <w:rFonts w:ascii="微软雅黑" w:eastAsia="微软雅黑" w:hAnsi="微软雅黑" w:cs="微软雅黑" w:hint="eastAsia"/>
          <w:color w:val="000000"/>
          <w:spacing w:val="8"/>
          <w:shd w:val="clear" w:color="auto" w:fill="FFFFFF"/>
        </w:rPr>
        <w:t>，简称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运动</w:t>
      </w:r>
      <w:r>
        <w:rPr>
          <w:rStyle w:val="a9"/>
          <w:rFonts w:ascii="微软雅黑" w:eastAsia="微软雅黑" w:hAnsi="微软雅黑" w:cs="微软雅黑" w:hint="eastAsia"/>
          <w:color w:val="000000"/>
          <w:spacing w:val="8"/>
          <w:shd w:val="clear" w:color="auto" w:fill="FFFFFF"/>
        </w:rPr>
        <w:t>。</w:t>
      </w:r>
    </w:p>
    <w:p w14:paraId="0490DEE7" w14:textId="77777777" w:rsidR="005C7C33" w:rsidRDefault="00000000">
      <w:pPr>
        <w:widowControl/>
        <w:shd w:val="clear" w:color="auto" w:fill="FFFFFF"/>
        <w:adjustRightInd w:val="0"/>
        <w:snapToGrid w:val="0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一、运动与静止</w:t>
      </w:r>
    </w:p>
    <w:p w14:paraId="44C3F6CB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1. 参照物：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在判断一个物体是否运动时，被选</w:t>
      </w:r>
      <w:proofErr w:type="gramStart"/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来作</w:t>
      </w:r>
      <w:proofErr w:type="gramEnd"/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为标准的另一个物体，</w:t>
      </w:r>
      <w:proofErr w:type="gramStart"/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叫作</w:t>
      </w:r>
      <w:proofErr w:type="gramEnd"/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参照物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(假定不动)。</w:t>
      </w:r>
    </w:p>
    <w:p w14:paraId="2CDFB066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参照物选取原则</w:t>
      </w:r>
    </w:p>
    <w:p w14:paraId="1C7F0D0D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①</w:t>
      </w:r>
      <w:proofErr w:type="gramStart"/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排己性</w:t>
      </w:r>
      <w:proofErr w:type="gramEnd"/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参照物不能选取研究对象本身。</w:t>
      </w:r>
    </w:p>
    <w:p w14:paraId="512476F3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②假定性：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参照物一旦被选定，就意味着假定该物体是</w:t>
      </w:r>
      <w:proofErr w:type="gramStart"/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”</w:t>
      </w:r>
      <w:proofErr w:type="gramEnd"/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静止“的</w:t>
      </w:r>
    </w:p>
    <w:p w14:paraId="7EF43033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③任意性：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参照物除了不能</w:t>
      </w:r>
      <w:proofErr w:type="gramStart"/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选研究</w:t>
      </w:r>
      <w:proofErr w:type="gramEnd"/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对象本身之外，其他的可以任意选择。</w:t>
      </w:r>
    </w:p>
    <w:p w14:paraId="78EA1241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④方便性：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通常情况下，为了方便一般选取地面或者相对于地面静止的物体作为参照物，此时可不指明参照物。选取其他特殊的物体作为参照物时，则必须指明所选定的参照物。</w:t>
      </w:r>
    </w:p>
    <w:p w14:paraId="46CB4006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5A399BD9" wp14:editId="6F1CC412">
            <wp:extent cx="4143375" cy="2333625"/>
            <wp:effectExtent l="0" t="0" r="9525" b="952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63FC1E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center"/>
      </w:pPr>
      <w:r>
        <w:rPr>
          <w:rFonts w:ascii="微软雅黑" w:eastAsia="微软雅黑" w:hAnsi="微软雅黑" w:cs="微软雅黑" w:hint="eastAsia"/>
          <w:color w:val="333333"/>
          <w:spacing w:val="15"/>
          <w:sz w:val="21"/>
          <w:szCs w:val="21"/>
          <w:shd w:val="clear" w:color="auto" w:fill="FFFFFF"/>
        </w:rPr>
        <w:t>以</w:t>
      </w: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z w:val="21"/>
          <w:szCs w:val="21"/>
          <w:shd w:val="clear" w:color="auto" w:fill="FFFFFF"/>
        </w:rPr>
        <w:t>地面</w:t>
      </w:r>
      <w:r>
        <w:rPr>
          <w:rFonts w:ascii="微软雅黑" w:eastAsia="微软雅黑" w:hAnsi="微软雅黑" w:cs="微软雅黑" w:hint="eastAsia"/>
          <w:color w:val="333333"/>
          <w:spacing w:val="15"/>
          <w:sz w:val="21"/>
          <w:szCs w:val="21"/>
          <w:shd w:val="clear" w:color="auto" w:fill="FFFFFF"/>
        </w:rPr>
        <w:t>为参照物，</w:t>
      </w: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z w:val="21"/>
          <w:szCs w:val="21"/>
          <w:shd w:val="clear" w:color="auto" w:fill="FFFFFF"/>
        </w:rPr>
        <w:t>人</w:t>
      </w:r>
      <w:r>
        <w:rPr>
          <w:rFonts w:ascii="微软雅黑" w:eastAsia="微软雅黑" w:hAnsi="微软雅黑" w:cs="微软雅黑" w:hint="eastAsia"/>
          <w:color w:val="333333"/>
          <w:spacing w:val="15"/>
          <w:sz w:val="21"/>
          <w:szCs w:val="21"/>
          <w:shd w:val="clear" w:color="auto" w:fill="FFFFFF"/>
        </w:rPr>
        <w:t>是</w:t>
      </w: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z w:val="21"/>
          <w:szCs w:val="21"/>
          <w:u w:val="single"/>
          <w:shd w:val="clear" w:color="auto" w:fill="FFFFFF"/>
        </w:rPr>
        <w:t>运动</w:t>
      </w:r>
      <w:r>
        <w:rPr>
          <w:rFonts w:ascii="微软雅黑" w:eastAsia="微软雅黑" w:hAnsi="微软雅黑" w:cs="微软雅黑" w:hint="eastAsia"/>
          <w:color w:val="333333"/>
          <w:spacing w:val="15"/>
          <w:sz w:val="21"/>
          <w:szCs w:val="21"/>
          <w:shd w:val="clear" w:color="auto" w:fill="FFFFFF"/>
        </w:rPr>
        <w:t>的，是因为</w:t>
      </w: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z w:val="21"/>
          <w:szCs w:val="21"/>
          <w:u w:val="single"/>
          <w:shd w:val="clear" w:color="auto" w:fill="FFFFFF"/>
        </w:rPr>
        <w:t>人相对于地面的位置发生了改变</w:t>
      </w:r>
      <w:r>
        <w:rPr>
          <w:rFonts w:ascii="微软雅黑" w:eastAsia="微软雅黑" w:hAnsi="微软雅黑" w:cs="微软雅黑" w:hint="eastAsia"/>
          <w:color w:val="333333"/>
          <w:spacing w:val="15"/>
          <w:sz w:val="21"/>
          <w:szCs w:val="21"/>
          <w:shd w:val="clear" w:color="auto" w:fill="FFFFFF"/>
        </w:rPr>
        <w:t>。</w:t>
      </w:r>
    </w:p>
    <w:p w14:paraId="5CCC1836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center"/>
      </w:pPr>
      <w:r>
        <w:rPr>
          <w:rFonts w:ascii="微软雅黑" w:eastAsia="微软雅黑" w:hAnsi="微软雅黑" w:cs="微软雅黑" w:hint="eastAsia"/>
          <w:color w:val="333333"/>
          <w:spacing w:val="15"/>
          <w:sz w:val="21"/>
          <w:szCs w:val="21"/>
          <w:shd w:val="clear" w:color="auto" w:fill="FFFFFF"/>
        </w:rPr>
        <w:lastRenderedPageBreak/>
        <w:t>以</w:t>
      </w: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z w:val="21"/>
          <w:szCs w:val="21"/>
          <w:shd w:val="clear" w:color="auto" w:fill="FFFFFF"/>
        </w:rPr>
        <w:t>地面</w:t>
      </w:r>
      <w:r>
        <w:rPr>
          <w:rFonts w:ascii="微软雅黑" w:eastAsia="微软雅黑" w:hAnsi="微软雅黑" w:cs="微软雅黑" w:hint="eastAsia"/>
          <w:color w:val="333333"/>
          <w:spacing w:val="15"/>
          <w:sz w:val="21"/>
          <w:szCs w:val="21"/>
          <w:shd w:val="clear" w:color="auto" w:fill="FFFFFF"/>
        </w:rPr>
        <w:t>为参照物，</w:t>
      </w: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z w:val="21"/>
          <w:szCs w:val="21"/>
          <w:shd w:val="clear" w:color="auto" w:fill="FFFFFF"/>
        </w:rPr>
        <w:t>栏杆</w:t>
      </w:r>
      <w:r>
        <w:rPr>
          <w:rFonts w:ascii="微软雅黑" w:eastAsia="微软雅黑" w:hAnsi="微软雅黑" w:cs="微软雅黑" w:hint="eastAsia"/>
          <w:color w:val="333333"/>
          <w:spacing w:val="15"/>
          <w:sz w:val="21"/>
          <w:szCs w:val="21"/>
          <w:shd w:val="clear" w:color="auto" w:fill="FFFFFF"/>
        </w:rPr>
        <w:t>是</w:t>
      </w: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z w:val="21"/>
          <w:szCs w:val="21"/>
          <w:u w:val="single"/>
          <w:shd w:val="clear" w:color="auto" w:fill="FFFFFF"/>
        </w:rPr>
        <w:t>静止</w:t>
      </w:r>
      <w:r>
        <w:rPr>
          <w:rFonts w:ascii="微软雅黑" w:eastAsia="微软雅黑" w:hAnsi="微软雅黑" w:cs="微软雅黑" w:hint="eastAsia"/>
          <w:color w:val="333333"/>
          <w:spacing w:val="15"/>
          <w:sz w:val="21"/>
          <w:szCs w:val="21"/>
          <w:shd w:val="clear" w:color="auto" w:fill="FFFFFF"/>
        </w:rPr>
        <w:t>的，因为</w:t>
      </w: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z w:val="21"/>
          <w:szCs w:val="21"/>
          <w:u w:val="single"/>
          <w:shd w:val="clear" w:color="auto" w:fill="FFFFFF"/>
        </w:rPr>
        <w:t>墙相对于地面的位置不变</w:t>
      </w:r>
      <w:r>
        <w:rPr>
          <w:rFonts w:ascii="微软雅黑" w:eastAsia="微软雅黑" w:hAnsi="微软雅黑" w:cs="微软雅黑" w:hint="eastAsia"/>
          <w:color w:val="333333"/>
          <w:spacing w:val="15"/>
          <w:sz w:val="21"/>
          <w:szCs w:val="21"/>
          <w:shd w:val="clear" w:color="auto" w:fill="FFFFFF"/>
        </w:rPr>
        <w:t>。</w:t>
      </w:r>
    </w:p>
    <w:p w14:paraId="1CC9BFA3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sz w:val="21"/>
          <w:szCs w:val="21"/>
        </w:rPr>
      </w:pPr>
      <w:r>
        <w:rPr>
          <w:rStyle w:val="a9"/>
          <w:rFonts w:ascii="微软雅黑" w:eastAsia="微软雅黑" w:hAnsi="微软雅黑" w:cs="微软雅黑"/>
          <w:spacing w:val="8"/>
          <w:sz w:val="22"/>
          <w:szCs w:val="22"/>
          <w:shd w:val="clear" w:color="auto" w:fill="FFFFFF"/>
        </w:rPr>
        <w:t>【经典例题】</w:t>
      </w: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假期到了，同学们送</w:t>
      </w:r>
      <w:proofErr w:type="gramStart"/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小明乘列车</w:t>
      </w:r>
      <w:proofErr w:type="gramEnd"/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回家．几个同学看着列车徐徐地向前开动了，小明坐在窗边，却看到同学们渐渐向后退去，原因是几个同学和小明所选择的参照物分别是（　　）</w:t>
      </w:r>
    </w:p>
    <w:p w14:paraId="02C998E6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A．地面、列车     B．列车、地面     C．列车、列车     D．地面、地面</w:t>
      </w:r>
    </w:p>
    <w:p w14:paraId="0AFB6A61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0000FF"/>
          <w:spacing w:val="8"/>
          <w:sz w:val="22"/>
          <w:szCs w:val="22"/>
          <w:shd w:val="clear" w:color="auto" w:fill="FFFFFF"/>
        </w:rPr>
        <w:t>【分析】</w:t>
      </w: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判断物体的运动状态之前，必须选择参照物．如果物体和参照物之间发生了位置的改变，则称物体是运动的；如果物体和参照物之间没有发生位置的改变，则称物体是静止的．</w:t>
      </w:r>
    </w:p>
    <w:p w14:paraId="6A2CAEE7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0000FF"/>
          <w:spacing w:val="8"/>
          <w:sz w:val="22"/>
          <w:szCs w:val="22"/>
          <w:shd w:val="clear" w:color="auto" w:fill="FFFFFF"/>
        </w:rPr>
        <w:t>【解答】</w:t>
      </w: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解：这些同学以地面为参照物时，看到列车与地面之间的位置不断发生变化，所以列车是运动的；若以火车、小明，或火车内其他乘客为参照物，几个同学与这些物体之间的位置发生了变化，这些同学是运动的，所以小</w:t>
      </w:r>
      <w:proofErr w:type="gramStart"/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明看到</w:t>
      </w:r>
      <w:proofErr w:type="gramEnd"/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几个同学渐渐向后退去．故选A．</w:t>
      </w:r>
    </w:p>
    <w:p w14:paraId="4F3ED66F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color w:val="0000FF"/>
          <w:spacing w:val="8"/>
          <w:sz w:val="22"/>
          <w:szCs w:val="22"/>
          <w:shd w:val="clear" w:color="auto" w:fill="FFFFFF"/>
        </w:rPr>
        <w:t>【点评】</w:t>
      </w: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本题考查学生对参照物的理解，需要根据参照物来判断物体的运动状态．</w:t>
      </w:r>
    </w:p>
    <w:p w14:paraId="38B53AEA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  <w:rPr>
          <w:rFonts w:ascii="微软雅黑" w:eastAsia="微软雅黑" w:hAnsi="微软雅黑" w:cs="微软雅黑" w:hint="eastAsia"/>
        </w:rPr>
      </w:pP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2. 运动与静止：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如果一个物体相对于参照物的位置改变，我们就说这个物体是</w:t>
      </w:r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运动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的。相反如果一个物体相对于参照物的位置不变，我们就说这个物体是</w:t>
      </w:r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静止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的。</w:t>
      </w:r>
    </w:p>
    <w:p w14:paraId="1BA1EDA4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  <w:rPr>
          <w:rFonts w:ascii="微软雅黑" w:eastAsia="微软雅黑" w:hAnsi="微软雅黑" w:cs="微软雅黑" w:hint="eastAsia"/>
          <w:color w:val="3F3F3F"/>
          <w:spacing w:val="2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注意：❶宇宙中一切物体都在运动，没有绝对静止的物体；❷判断物体是否做机械运动，关键在于物体的位置相对于其他物体的位置是否发生改变，有变化则是运动的，无变化则是静止的)</w:t>
      </w:r>
    </w:p>
    <w:p w14:paraId="2E265CC2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【经典例题】</w:t>
      </w: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在平直轨道上匀速行驶的火车内，放在小桌上的茶杯相对于下列哪个物体是运动的？（　　）</w:t>
      </w:r>
    </w:p>
    <w:p w14:paraId="10C15074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A．这列火车的车厢                 B．坐在车厢椅子上的乘客</w:t>
      </w:r>
    </w:p>
    <w:p w14:paraId="63381AAD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C．从旁边走过的列车员           D．关着的车门</w:t>
      </w:r>
    </w:p>
    <w:p w14:paraId="7A6442F3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0000FF"/>
          <w:spacing w:val="8"/>
          <w:sz w:val="22"/>
          <w:szCs w:val="22"/>
          <w:shd w:val="clear" w:color="auto" w:fill="FFFFFF"/>
        </w:rPr>
        <w:t>【分析】</w:t>
      </w: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在研究任何物体的运动时都要先选定一个参照物，物体的运动都是相对于参照物的，参照物不同则物体的运动情况不同．</w:t>
      </w:r>
    </w:p>
    <w:p w14:paraId="736957E4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0000FF"/>
          <w:spacing w:val="8"/>
          <w:sz w:val="22"/>
          <w:szCs w:val="22"/>
          <w:shd w:val="clear" w:color="auto" w:fill="FFFFFF"/>
        </w:rPr>
        <w:t>【解答】</w:t>
      </w: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解：车厢小桌上的茶杯与火车的车厢、坐在车厢椅子上的乘客、关着的车门之间的位置没有发生变化，所以以火车的车厢、坐在车厢椅子上的乘客、关着的车门为参照物，它是静止的；以从桌旁走过的列车员为参照物时，茶杯与列车员之间的位置发生变化，所以茶杯相对于列车员是运动的，故C正确．故选C．</w:t>
      </w:r>
    </w:p>
    <w:p w14:paraId="2B5DAA29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0000FF"/>
          <w:spacing w:val="8"/>
          <w:sz w:val="22"/>
          <w:szCs w:val="22"/>
          <w:shd w:val="clear" w:color="auto" w:fill="FFFFFF"/>
        </w:rPr>
        <w:t>【点评】</w:t>
      </w:r>
      <w:r>
        <w:rPr>
          <w:rFonts w:ascii="微软雅黑" w:eastAsia="微软雅黑" w:hAnsi="微软雅黑" w:cs="微软雅黑" w:hint="eastAsia"/>
          <w:spacing w:val="8"/>
          <w:sz w:val="22"/>
          <w:szCs w:val="22"/>
          <w:shd w:val="clear" w:color="auto" w:fill="FFFFFF"/>
        </w:rPr>
        <w:t>一个物体的运动状态的确定，关键取决于所选取的参照物．所选取的参照物不同，得到的结论也不一定相同．这就是运动和静止的相对性．</w:t>
      </w:r>
    </w:p>
    <w:p w14:paraId="4355A2C3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3. 判定物体静止或运动的步骤：</w:t>
      </w:r>
    </w:p>
    <w:p w14:paraId="4751F1B3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MS Mincho" w:eastAsia="MS Mincho" w:hAnsi="MS Mincho" w:cs="MS Mincho"/>
          <w:color w:val="0052FF"/>
          <w:spacing w:val="15"/>
          <w:shd w:val="clear" w:color="auto" w:fill="FFFFFF"/>
        </w:rPr>
        <w:t>⓵</w:t>
      </w:r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确定研究对象</w:t>
      </w:r>
    </w:p>
    <w:p w14:paraId="2DB23838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MS Mincho" w:eastAsia="MS Mincho" w:hAnsi="MS Mincho" w:cs="MS Mincho" w:hint="eastAsia"/>
          <w:color w:val="0052FF"/>
          <w:spacing w:val="15"/>
          <w:shd w:val="clear" w:color="auto" w:fill="FFFFFF"/>
        </w:rPr>
        <w:t>⓶</w:t>
      </w:r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选取参照物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（不能</w:t>
      </w:r>
      <w:proofErr w:type="gramStart"/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选研究</w:t>
      </w:r>
      <w:proofErr w:type="gramEnd"/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对象本身）</w:t>
      </w:r>
    </w:p>
    <w:p w14:paraId="29238E2B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MS Mincho" w:eastAsia="MS Mincho" w:hAnsi="MS Mincho" w:cs="MS Mincho" w:hint="eastAsia"/>
          <w:color w:val="0052FF"/>
          <w:spacing w:val="15"/>
          <w:shd w:val="clear" w:color="auto" w:fill="FFFFFF"/>
        </w:rPr>
        <w:t>⓷</w:t>
      </w:r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判断方法：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研究对象相对于参照物位置是否发生改变。</w:t>
      </w:r>
    </w:p>
    <w:p w14:paraId="5411C895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MS Mincho" w:eastAsia="MS Mincho" w:hAnsi="MS Mincho" w:cs="MS Mincho" w:hint="eastAsia"/>
          <w:color w:val="0052FF"/>
          <w:spacing w:val="15"/>
          <w:shd w:val="clear" w:color="auto" w:fill="FFFFFF"/>
        </w:rPr>
        <w:t>⓸</w:t>
      </w:r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判断结果：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位置改变了说明物体是运动的，位置没改变说明物体是静止的。</w:t>
      </w:r>
    </w:p>
    <w:p w14:paraId="4948E87A" w14:textId="77777777" w:rsidR="005C7C33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二、运动的相对性</w:t>
      </w:r>
    </w:p>
    <w:p w14:paraId="0D0B5CD3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1. 定义：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对于同一个物体，由于</w:t>
      </w:r>
      <w:r>
        <w:rPr>
          <w:rStyle w:val="a9"/>
          <w:rFonts w:ascii="微软雅黑" w:eastAsia="微软雅黑" w:hAnsi="微软雅黑" w:cs="微软雅黑" w:hint="eastAsia"/>
          <w:color w:val="0052FF"/>
          <w:spacing w:val="15"/>
          <w:u w:val="single"/>
          <w:shd w:val="clear" w:color="auto" w:fill="FFFFFF"/>
        </w:rPr>
        <w:t>选取的参照物不同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，我们可以说它是</w:t>
      </w: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运动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的，也可以说它是</w:t>
      </w: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静止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的，机械运动的这种性质</w:t>
      </w:r>
      <w:proofErr w:type="gramStart"/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叫作</w:t>
      </w:r>
      <w:proofErr w:type="gramEnd"/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运动的相对性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。</w:t>
      </w:r>
    </w:p>
    <w:p w14:paraId="07F4CF97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lastRenderedPageBreak/>
        <w:drawing>
          <wp:inline distT="0" distB="0" distL="114300" distR="114300" wp14:anchorId="3D9AEA7D" wp14:editId="7B22924D">
            <wp:extent cx="4460240" cy="3698240"/>
            <wp:effectExtent l="0" t="0" r="0" b="0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rcRect b="8428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3698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CC8B87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云朵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向西运动是以</w:t>
      </w:r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月亮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为参照物？</w:t>
      </w:r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月亮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的向东运动是以</w:t>
      </w:r>
      <w:r>
        <w:rPr>
          <w:rStyle w:val="a9"/>
          <w:rFonts w:ascii="微软雅黑" w:eastAsia="微软雅黑" w:hAnsi="微软雅黑" w:cs="微软雅黑" w:hint="eastAsia"/>
          <w:color w:val="0052FF"/>
          <w:spacing w:val="15"/>
          <w:shd w:val="clear" w:color="auto" w:fill="FFFFFF"/>
        </w:rPr>
        <w:t>云朵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为参照物？</w:t>
      </w:r>
    </w:p>
    <w:p w14:paraId="23119250" w14:textId="77777777" w:rsidR="005C7C33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注意：</w:t>
      </w:r>
      <w:r>
        <w:rPr>
          <w:rFonts w:ascii="微软雅黑" w:eastAsia="微软雅黑" w:hAnsi="微软雅黑" w:cs="微软雅黑" w:hint="eastAsia"/>
          <w:spacing w:val="8"/>
          <w:kern w:val="0"/>
          <w:sz w:val="24"/>
          <w:shd w:val="clear" w:color="auto" w:fill="FFFFFF"/>
          <w:lang w:bidi="ar"/>
        </w:rPr>
        <w:t>在描述物体的运动情况时，首先</w:t>
      </w:r>
      <w:r>
        <w:rPr>
          <w:rFonts w:ascii="微软雅黑" w:eastAsia="微软雅黑" w:hAnsi="微软雅黑" w:cs="微软雅黑" w:hint="eastAsia"/>
          <w:color w:val="0052FF"/>
          <w:spacing w:val="8"/>
          <w:kern w:val="0"/>
          <w:sz w:val="24"/>
          <w:u w:val="single"/>
          <w:shd w:val="clear" w:color="auto" w:fill="FFFFFF"/>
          <w:lang w:bidi="ar"/>
        </w:rPr>
        <w:t>必须选定参照物</w:t>
      </w:r>
      <w:r>
        <w:rPr>
          <w:rFonts w:ascii="微软雅黑" w:eastAsia="微软雅黑" w:hAnsi="微软雅黑" w:cs="微软雅黑" w:hint="eastAsia"/>
          <w:spacing w:val="8"/>
          <w:kern w:val="0"/>
          <w:sz w:val="24"/>
          <w:shd w:val="clear" w:color="auto" w:fill="FFFFFF"/>
          <w:lang w:bidi="ar"/>
        </w:rPr>
        <w:t>，通常我们选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kern w:val="0"/>
          <w:sz w:val="24"/>
          <w:shd w:val="clear" w:color="auto" w:fill="FFFFFF"/>
          <w:lang w:bidi="ar"/>
        </w:rPr>
        <w:t>地面</w:t>
      </w:r>
      <w:r>
        <w:rPr>
          <w:rFonts w:ascii="微软雅黑" w:eastAsia="微软雅黑" w:hAnsi="微软雅黑" w:cs="微软雅黑" w:hint="eastAsia"/>
          <w:spacing w:val="8"/>
          <w:kern w:val="0"/>
          <w:sz w:val="24"/>
          <w:shd w:val="clear" w:color="auto" w:fill="FFFFFF"/>
          <w:lang w:bidi="ar"/>
        </w:rPr>
        <w:t>为参照物。</w:t>
      </w:r>
    </w:p>
    <w:p w14:paraId="7426B97D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2. 运动的相对性的应用：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在生产、科研和军事上，人们常常要运用运动相对性的知识。</w:t>
      </w:r>
    </w:p>
    <w:p w14:paraId="0CA6D39E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空中加油：</w:t>
      </w:r>
      <w:r>
        <w:rPr>
          <w:rFonts w:ascii="微软雅黑" w:eastAsia="微软雅黑" w:hAnsi="微软雅黑" w:cs="微软雅黑" w:hint="eastAsia"/>
          <w:color w:val="000000"/>
          <w:spacing w:val="15"/>
          <w:shd w:val="clear" w:color="auto" w:fill="FFFFFF"/>
        </w:rPr>
        <w:t>受油机和加油机必须保持相对静止</w:t>
      </w:r>
    </w:p>
    <w:p w14:paraId="77111AC1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飞船对接：</w:t>
      </w:r>
      <w:r>
        <w:rPr>
          <w:rFonts w:ascii="微软雅黑" w:eastAsia="微软雅黑" w:hAnsi="微软雅黑" w:cs="微软雅黑" w:hint="eastAsia"/>
          <w:color w:val="000000"/>
          <w:spacing w:val="15"/>
          <w:shd w:val="clear" w:color="auto" w:fill="FFFFFF"/>
        </w:rPr>
        <w:t>天宫二号</w:t>
      </w:r>
      <w:proofErr w:type="gramStart"/>
      <w:r>
        <w:rPr>
          <w:rFonts w:ascii="微软雅黑" w:eastAsia="微软雅黑" w:hAnsi="微软雅黑" w:cs="微软雅黑" w:hint="eastAsia"/>
          <w:color w:val="000000"/>
          <w:spacing w:val="15"/>
          <w:shd w:val="clear" w:color="auto" w:fill="FFFFFF"/>
        </w:rPr>
        <w:t>与天舟一号</w:t>
      </w:r>
      <w:proofErr w:type="gramEnd"/>
      <w:r>
        <w:rPr>
          <w:rFonts w:ascii="微软雅黑" w:eastAsia="微软雅黑" w:hAnsi="微软雅黑" w:cs="微软雅黑" w:hint="eastAsia"/>
          <w:color w:val="000000"/>
          <w:spacing w:val="15"/>
          <w:shd w:val="clear" w:color="auto" w:fill="FFFFFF"/>
        </w:rPr>
        <w:t>相对静止</w:t>
      </w:r>
    </w:p>
    <w:p w14:paraId="663C4D74" w14:textId="77777777" w:rsidR="005C7C33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小结</w:t>
      </w:r>
    </w:p>
    <w:p w14:paraId="32745859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120DF1"/>
          <w:spacing w:val="15"/>
          <w:shd w:val="clear" w:color="auto" w:fill="FFFFFF"/>
        </w:rPr>
        <w:t>5.4运动的相对性</w:t>
      </w:r>
    </w:p>
    <w:p w14:paraId="346E15D1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color w:val="0C0C0C"/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1. 参照物：</w:t>
      </w:r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在判断一个物体是否运动时，被选</w:t>
      </w:r>
      <w:proofErr w:type="gramStart"/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来作</w:t>
      </w:r>
      <w:proofErr w:type="gramEnd"/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为标准的另一个物体，</w:t>
      </w:r>
      <w:proofErr w:type="gramStart"/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叫作</w:t>
      </w:r>
      <w:proofErr w:type="gramEnd"/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参照物</w:t>
      </w:r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。</w:t>
      </w:r>
    </w:p>
    <w:p w14:paraId="7E47B156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color w:val="0C0C0C"/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2. 运动与静止：</w:t>
      </w:r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如果一个物体相对于参照物的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位置改变</w:t>
      </w:r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，我们就说这个物体是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运动</w:t>
      </w:r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的。相反如果一个物体相对于参照物的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位置不变</w:t>
      </w:r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，我们就说这个物体是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静止</w:t>
      </w:r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的。</w:t>
      </w:r>
    </w:p>
    <w:p w14:paraId="1F6B3C36" w14:textId="77777777" w:rsidR="005C7C33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3. 运动的相对性：</w:t>
      </w:r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对于同一个物体，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u w:val="single"/>
          <w:shd w:val="clear" w:color="auto" w:fill="FFFFFF"/>
        </w:rPr>
        <w:t>由于选取的参照物不同</w:t>
      </w:r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，我们可以说它是运动的，也可以说它是静止的，机械运动的这种性质</w:t>
      </w:r>
      <w:proofErr w:type="gramStart"/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叫作</w:t>
      </w:r>
      <w:proofErr w:type="gramEnd"/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运动的相对性</w:t>
      </w:r>
      <w:r>
        <w:rPr>
          <w:rFonts w:ascii="微软雅黑" w:eastAsia="微软雅黑" w:hAnsi="微软雅黑" w:cs="微软雅黑" w:hint="eastAsia"/>
          <w:color w:val="0C0C0C"/>
          <w:spacing w:val="8"/>
          <w:sz w:val="21"/>
          <w:szCs w:val="21"/>
          <w:shd w:val="clear" w:color="auto" w:fill="FFFFFF"/>
        </w:rPr>
        <w:t>。</w:t>
      </w:r>
    </w:p>
    <w:p w14:paraId="6FF1A2C7" w14:textId="77777777" w:rsidR="005C7C33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中考再现</w:t>
      </w:r>
    </w:p>
    <w:p w14:paraId="23FEB138" w14:textId="77777777" w:rsidR="005C7C33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1.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在火箭携带卫星加速升空的过程中，以火箭为参照物，卫星是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u w:val="single"/>
          <w:shd w:val="clear" w:color="auto" w:fill="FFFFFF"/>
          <w:lang w:bidi="ar"/>
        </w:rPr>
        <w:t>    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的（运动/静止）。</w:t>
      </w:r>
      <w:r>
        <w:rPr>
          <w:rStyle w:val="a9"/>
          <w:rFonts w:ascii="微软雅黑" w:eastAsia="微软雅黑" w:hAnsi="微软雅黑" w:cs="微软雅黑" w:hint="eastAsia"/>
          <w:spacing w:val="8"/>
          <w:kern w:val="0"/>
          <w:sz w:val="24"/>
          <w:shd w:val="clear" w:color="auto" w:fill="FFFFFF"/>
          <w:lang w:bidi="ar"/>
        </w:rPr>
        <w:br/>
        <w:t>2. 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美国发布了最新的SR﹣72高超音速飞行器设想图．该飞行器速度可达6～7马赫（1马赫=1倍音速），号称1小时可到达地球任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地方，比常规导弹速度还要快．飞行器体表涂敷最新型材料，具有雷达隐形功能，但不具备红外隐形功能。</w:t>
      </w:r>
      <w:r>
        <w:rPr>
          <w:rStyle w:val="a9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问题: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若该飞行器以7马赫速度飞行，其速度为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u w:val="single"/>
          <w:shd w:val="clear" w:color="auto" w:fill="FFFFFF"/>
          <w:lang w:bidi="ar"/>
        </w:rPr>
        <w:t xml:space="preserve">　   　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m/s．此时若有常规导弹从其正后方攻击，则导弹相对于飞行器是向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u w:val="single"/>
          <w:shd w:val="clear" w:color="auto" w:fill="FFFFFF"/>
          <w:lang w:bidi="ar"/>
        </w:rPr>
        <w:t xml:space="preserve">　   　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运动的（前/后）。</w:t>
      </w:r>
      <w:r>
        <w:rPr>
          <w:rStyle w:val="a9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br/>
      </w:r>
      <w:r>
        <w:rPr>
          <w:rStyle w:val="a9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lastRenderedPageBreak/>
        <w:t xml:space="preserve">3.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“五一”假期小明和小华一起骑自行车去太湖郊游，中途休息时小明问小华：当你看到汽车超越你骑着的自行车向东行驶时，若以汽车为参照物，你是向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u w:val="single"/>
          <w:shd w:val="clear" w:color="auto" w:fill="FFFFFF"/>
          <w:lang w:bidi="ar"/>
        </w:rPr>
        <w:t xml:space="preserve">　    　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运动的。</w:t>
      </w:r>
    </w:p>
    <w:p w14:paraId="7CE16DCF" w14:textId="77777777" w:rsidR="005C7C33" w:rsidRDefault="00000000">
      <w:pPr>
        <w:widowControl/>
        <w:adjustRightInd w:val="0"/>
        <w:snapToGrid w:val="0"/>
        <w:jc w:val="left"/>
        <w:rPr>
          <w:rFonts w:ascii="Microsoft YaHei UI" w:eastAsia="微软雅黑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</w:pPr>
      <w:r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  <w:t>参考答案：1、静止；2、2380；前；3、西；</w:t>
      </w:r>
    </w:p>
    <w:sectPr w:rsidR="005C7C33">
      <w:footerReference w:type="default" r:id="rId10"/>
      <w:pgSz w:w="11906" w:h="16838"/>
      <w:pgMar w:top="1134" w:right="1134" w:bottom="1134" w:left="1134" w:header="851" w:footer="992" w:gutter="0"/>
      <w:pgBorders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BC6F9" w14:textId="77777777" w:rsidR="0099663E" w:rsidRDefault="0099663E">
      <w:r>
        <w:separator/>
      </w:r>
    </w:p>
  </w:endnote>
  <w:endnote w:type="continuationSeparator" w:id="0">
    <w:p w14:paraId="09F3F361" w14:textId="77777777" w:rsidR="0099663E" w:rsidRDefault="0099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altName w:val="Segoe Print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C19BB" w14:textId="77777777" w:rsidR="005C7C33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62036C4" wp14:editId="4CE1E2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82937" w14:textId="77777777" w:rsidR="005C7C33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036C4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7382937" w14:textId="77777777" w:rsidR="005C7C33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483CBA2" w14:textId="1D4DC073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10B59F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766D51">
      <w:rPr>
        <w:noProof/>
        <w:color w:val="FFFFFF"/>
        <w:sz w:val="2"/>
        <w:szCs w:val="2"/>
      </w:rPr>
      <w:drawing>
        <wp:anchor distT="0" distB="0" distL="114300" distR="114300" simplePos="0" relativeHeight="251659264" behindDoc="0" locked="0" layoutInCell="1" allowOverlap="1" wp14:anchorId="22ACB8BF" wp14:editId="2F0CE8DA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41440324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5CDD4" w14:textId="77777777" w:rsidR="0099663E" w:rsidRDefault="0099663E">
      <w:r>
        <w:separator/>
      </w:r>
    </w:p>
  </w:footnote>
  <w:footnote w:type="continuationSeparator" w:id="0">
    <w:p w14:paraId="04C4A814" w14:textId="77777777" w:rsidR="0099663E" w:rsidRDefault="00996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kNmVmYmJjYzBmYjM0OWJmMGIxYTFhNGRjNGIyOWMifQ=="/>
  </w:docVars>
  <w:rsids>
    <w:rsidRoot w:val="5DF629EF"/>
    <w:rsid w:val="004151FC"/>
    <w:rsid w:val="005C7C33"/>
    <w:rsid w:val="00766D51"/>
    <w:rsid w:val="009647CB"/>
    <w:rsid w:val="0099663E"/>
    <w:rsid w:val="00C02FC6"/>
    <w:rsid w:val="01420A1F"/>
    <w:rsid w:val="022E44A8"/>
    <w:rsid w:val="02FC6AF6"/>
    <w:rsid w:val="04DA1AB9"/>
    <w:rsid w:val="0506494D"/>
    <w:rsid w:val="05F96B7B"/>
    <w:rsid w:val="06C55506"/>
    <w:rsid w:val="0714092B"/>
    <w:rsid w:val="08642D00"/>
    <w:rsid w:val="08A72892"/>
    <w:rsid w:val="08DA0EE6"/>
    <w:rsid w:val="08EE1E7A"/>
    <w:rsid w:val="08FD1FCF"/>
    <w:rsid w:val="0A466107"/>
    <w:rsid w:val="0B470389"/>
    <w:rsid w:val="0BD45EF5"/>
    <w:rsid w:val="0C0F517A"/>
    <w:rsid w:val="0D7723E8"/>
    <w:rsid w:val="0E287A7D"/>
    <w:rsid w:val="0E807E3A"/>
    <w:rsid w:val="0EAE0E4B"/>
    <w:rsid w:val="0F5F09C4"/>
    <w:rsid w:val="0F7E0AE8"/>
    <w:rsid w:val="10333760"/>
    <w:rsid w:val="1145536B"/>
    <w:rsid w:val="128A5273"/>
    <w:rsid w:val="147E0C95"/>
    <w:rsid w:val="14CC02F4"/>
    <w:rsid w:val="14EC73E1"/>
    <w:rsid w:val="154A2F50"/>
    <w:rsid w:val="15F97BBC"/>
    <w:rsid w:val="175E7186"/>
    <w:rsid w:val="17B648CC"/>
    <w:rsid w:val="18005D4F"/>
    <w:rsid w:val="19241D0A"/>
    <w:rsid w:val="198A4263"/>
    <w:rsid w:val="19D70B73"/>
    <w:rsid w:val="1A980C31"/>
    <w:rsid w:val="1BFB4FF6"/>
    <w:rsid w:val="1D540E0F"/>
    <w:rsid w:val="1E675D84"/>
    <w:rsid w:val="207600A4"/>
    <w:rsid w:val="20BF7A4B"/>
    <w:rsid w:val="21A223BE"/>
    <w:rsid w:val="22A77C33"/>
    <w:rsid w:val="22CB05BB"/>
    <w:rsid w:val="22F21163"/>
    <w:rsid w:val="2409047A"/>
    <w:rsid w:val="2685203A"/>
    <w:rsid w:val="26EC483C"/>
    <w:rsid w:val="27A9463A"/>
    <w:rsid w:val="2B322C24"/>
    <w:rsid w:val="2B604039"/>
    <w:rsid w:val="2E1D2934"/>
    <w:rsid w:val="2F130E79"/>
    <w:rsid w:val="2F2C0F8D"/>
    <w:rsid w:val="304320DD"/>
    <w:rsid w:val="31313A98"/>
    <w:rsid w:val="313A6116"/>
    <w:rsid w:val="31EF0CAF"/>
    <w:rsid w:val="32541B08"/>
    <w:rsid w:val="328949F5"/>
    <w:rsid w:val="336853D7"/>
    <w:rsid w:val="364174B1"/>
    <w:rsid w:val="3739694B"/>
    <w:rsid w:val="379C5435"/>
    <w:rsid w:val="381C311D"/>
    <w:rsid w:val="38B37F34"/>
    <w:rsid w:val="38DD3B18"/>
    <w:rsid w:val="394153F5"/>
    <w:rsid w:val="397A0ADB"/>
    <w:rsid w:val="3A2C0055"/>
    <w:rsid w:val="3B0C59EE"/>
    <w:rsid w:val="3B240D52"/>
    <w:rsid w:val="3CD80668"/>
    <w:rsid w:val="3FCA7B1B"/>
    <w:rsid w:val="402D5FD6"/>
    <w:rsid w:val="403C1C4F"/>
    <w:rsid w:val="40C90721"/>
    <w:rsid w:val="40E52939"/>
    <w:rsid w:val="410B59C4"/>
    <w:rsid w:val="41AB5D29"/>
    <w:rsid w:val="423D2425"/>
    <w:rsid w:val="434929F0"/>
    <w:rsid w:val="43CE06CA"/>
    <w:rsid w:val="43EB2E22"/>
    <w:rsid w:val="45B73129"/>
    <w:rsid w:val="471F1B06"/>
    <w:rsid w:val="48D342DC"/>
    <w:rsid w:val="4A3B0ADD"/>
    <w:rsid w:val="4A492D43"/>
    <w:rsid w:val="4A5E4D70"/>
    <w:rsid w:val="4BAD77B9"/>
    <w:rsid w:val="4C8E5A4E"/>
    <w:rsid w:val="4CC0351C"/>
    <w:rsid w:val="4DA31D8D"/>
    <w:rsid w:val="4F1A65B3"/>
    <w:rsid w:val="505820AB"/>
    <w:rsid w:val="52672EFE"/>
    <w:rsid w:val="5312144C"/>
    <w:rsid w:val="532966CA"/>
    <w:rsid w:val="542A0C0D"/>
    <w:rsid w:val="557F0486"/>
    <w:rsid w:val="55CE2806"/>
    <w:rsid w:val="55CF411C"/>
    <w:rsid w:val="57D54EDB"/>
    <w:rsid w:val="58070A5D"/>
    <w:rsid w:val="59771406"/>
    <w:rsid w:val="59AB60A8"/>
    <w:rsid w:val="5BB05B32"/>
    <w:rsid w:val="5CBA1D36"/>
    <w:rsid w:val="5D6E48CE"/>
    <w:rsid w:val="5DF629EF"/>
    <w:rsid w:val="5F5A335C"/>
    <w:rsid w:val="613F1997"/>
    <w:rsid w:val="61580343"/>
    <w:rsid w:val="636C69C4"/>
    <w:rsid w:val="65A05841"/>
    <w:rsid w:val="672229B1"/>
    <w:rsid w:val="67C73559"/>
    <w:rsid w:val="6A1F767C"/>
    <w:rsid w:val="6A773014"/>
    <w:rsid w:val="6B215011"/>
    <w:rsid w:val="6BDD159D"/>
    <w:rsid w:val="6CE4695B"/>
    <w:rsid w:val="6E272FA3"/>
    <w:rsid w:val="6E7E03D7"/>
    <w:rsid w:val="6F675244"/>
    <w:rsid w:val="70742409"/>
    <w:rsid w:val="70CE181E"/>
    <w:rsid w:val="7273136E"/>
    <w:rsid w:val="747E61BE"/>
    <w:rsid w:val="760652AE"/>
    <w:rsid w:val="77035587"/>
    <w:rsid w:val="787B63C5"/>
    <w:rsid w:val="788812E7"/>
    <w:rsid w:val="79425A05"/>
    <w:rsid w:val="7950416C"/>
    <w:rsid w:val="797572B9"/>
    <w:rsid w:val="79A80C51"/>
    <w:rsid w:val="7B5353D8"/>
    <w:rsid w:val="7BFA5658"/>
    <w:rsid w:val="7CB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5EBBB601"/>
  <w15:docId w15:val="{4BEA5A97-8E23-469F-8B85-4A7F2CA6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99"/>
    <w:semiHidden/>
    <w:unhideWhenUsed/>
    <w:qFormat/>
    <w:pPr>
      <w:spacing w:after="120"/>
    </w:pPr>
  </w:style>
  <w:style w:type="paragraph" w:styleId="a4">
    <w:name w:val="Plain Text"/>
    <w:basedOn w:val="a"/>
    <w:autoRedefine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ucqobject1">
    <w:name w:val="uc_q_object1"/>
    <w:basedOn w:val="a0"/>
    <w:autoRedefine/>
    <w:qFormat/>
    <w:rPr>
      <w:rFonts w:ascii="Times" w:hAnsi="Times" w:cs="Times" w:hint="default"/>
      <w:sz w:val="21"/>
      <w:szCs w:val="21"/>
    </w:rPr>
  </w:style>
  <w:style w:type="paragraph" w:customStyle="1" w:styleId="DefaultParagraph">
    <w:name w:val="DefaultParagraph"/>
    <w:autoRedefine/>
    <w:qFormat/>
    <w:rPr>
      <w:rFonts w:hAnsi="Calibri"/>
      <w:kern w:val="2"/>
      <w:sz w:val="21"/>
      <w:szCs w:val="22"/>
      <w:lang w:eastAsia="zh-CN"/>
    </w:rPr>
  </w:style>
  <w:style w:type="paragraph" w:customStyle="1" w:styleId="Normal10">
    <w:name w:val="Normal_1_0"/>
    <w:autoRedefine/>
    <w:qFormat/>
    <w:pPr>
      <w:widowControl w:val="0"/>
      <w:jc w:val="both"/>
    </w:pPr>
    <w:rPr>
      <w:rFonts w:ascii="Time New Romans" w:hAnsi="Time New Romans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2024-01-22T00:27:00Z</dcterms:created>
  <dcterms:modified xsi:type="dcterms:W3CDTF">2024-07-16T02:49:00Z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