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8BB6" w14:textId="77777777" w:rsidR="00BC4DC9" w:rsidRPr="000D603E" w:rsidRDefault="00000000" w:rsidP="00B53878">
      <w:pPr>
        <w:spacing w:line="360" w:lineRule="auto"/>
        <w:jc w:val="center"/>
        <w:rPr>
          <w:color w:val="FF0000"/>
        </w:rPr>
      </w:pPr>
      <w:r w:rsidRPr="000D603E">
        <w:rPr>
          <w:rFonts w:eastAsia="Times New Roman" w:hAnsi="Times New Roman"/>
          <w:b/>
          <w:color w:val="FF0000"/>
          <w:sz w:val="32"/>
        </w:rPr>
        <w:t>2023-2024</w:t>
      </w:r>
      <w:r w:rsidRPr="000D603E">
        <w:rPr>
          <w:rFonts w:ascii="宋体" w:cs="宋体"/>
          <w:b/>
          <w:color w:val="FF0000"/>
          <w:sz w:val="32"/>
        </w:rPr>
        <w:t>学年广东省茂名市高州市八年级（上）期末物理试卷</w:t>
      </w:r>
    </w:p>
    <w:p w14:paraId="5A8DB3D3"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09387AA0"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01010c8d-ba3b-4d44-941d-ff061320e94b"/>
      <w:r>
        <w:rPr>
          <w:rFonts w:ascii="宋体" w:cs="宋体"/>
          <w:kern w:val="0"/>
          <w:szCs w:val="21"/>
        </w:rPr>
        <w:t>估测在实际生活中的应用十分广泛，下列所估测的数据中最接近实际的是</w:t>
      </w:r>
      <w:r>
        <w:rPr>
          <w:rFonts w:eastAsia="Times New Roman" w:hAnsi="Times New Roman"/>
          <w:kern w:val="0"/>
          <w:szCs w:val="21"/>
        </w:rPr>
        <w:t>(    )</w:t>
      </w:r>
      <w:bookmarkEnd w:id="0"/>
    </w:p>
    <w:p w14:paraId="56C4FED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高州市冬季平均气温约为</w:t>
      </w:r>
      <m:oMath>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tab/>
      </w:r>
      <w:r>
        <w:rPr>
          <w:rFonts w:eastAsia="Times New Roman" w:hAnsi="Times New Roman"/>
          <w:kern w:val="0"/>
          <w:szCs w:val="21"/>
        </w:rPr>
        <w:t xml:space="preserve">B. </w:t>
      </w:r>
      <w:r>
        <w:rPr>
          <w:rFonts w:ascii="宋体" w:cs="宋体"/>
          <w:kern w:val="0"/>
          <w:szCs w:val="21"/>
        </w:rPr>
        <w:t>教室地面到天花板的高度约为</w:t>
      </w:r>
      <m:oMath>
        <m:r>
          <w:rPr>
            <w:rFonts w:ascii="Cambria Math" w:hAnsi="Cambria Math"/>
          </w:rPr>
          <m:t>4.5m</m:t>
        </m:r>
      </m:oMath>
      <w:r>
        <w:br/>
      </w:r>
      <w:r>
        <w:rPr>
          <w:rFonts w:eastAsia="Times New Roman" w:hAnsi="Times New Roman"/>
          <w:kern w:val="0"/>
          <w:szCs w:val="21"/>
        </w:rPr>
        <w:t xml:space="preserve">C. </w:t>
      </w:r>
      <w:r>
        <w:rPr>
          <w:rFonts w:ascii="宋体" w:cs="宋体"/>
          <w:kern w:val="0"/>
          <w:szCs w:val="21"/>
        </w:rPr>
        <w:t>人正常心跳一次的时间约为</w:t>
      </w:r>
      <w:r>
        <w:rPr>
          <w:rFonts w:eastAsia="Times New Roman" w:hAnsi="Times New Roman"/>
          <w:kern w:val="0"/>
          <w:szCs w:val="21"/>
        </w:rPr>
        <w:t>10</w:t>
      </w:r>
      <w:r>
        <w:rPr>
          <w:rFonts w:eastAsia="Times New Roman" w:hAnsi="Times New Roman"/>
          <w:i/>
          <w:iCs/>
          <w:kern w:val="0"/>
          <w:szCs w:val="21"/>
        </w:rPr>
        <w:t>s</w:t>
      </w:r>
      <w:r>
        <w:tab/>
      </w:r>
      <w:r>
        <w:rPr>
          <w:rFonts w:eastAsia="Times New Roman" w:hAnsi="Times New Roman"/>
          <w:kern w:val="0"/>
          <w:szCs w:val="21"/>
        </w:rPr>
        <w:t xml:space="preserve">D. </w:t>
      </w:r>
      <w:r>
        <w:rPr>
          <w:rFonts w:ascii="宋体" w:cs="宋体"/>
          <w:kern w:val="0"/>
          <w:szCs w:val="21"/>
        </w:rPr>
        <w:t>一枚鸡蛋的质量约为</w:t>
      </w:r>
      <w:r>
        <w:rPr>
          <w:rFonts w:eastAsia="Times New Roman" w:hAnsi="Times New Roman"/>
          <w:kern w:val="0"/>
          <w:szCs w:val="21"/>
        </w:rPr>
        <w:t>50</w:t>
      </w:r>
      <w:r>
        <w:rPr>
          <w:rFonts w:eastAsia="Times New Roman" w:hAnsi="Times New Roman"/>
          <w:i/>
          <w:iCs/>
          <w:kern w:val="0"/>
          <w:szCs w:val="21"/>
        </w:rPr>
        <w:t>g</w:t>
      </w:r>
    </w:p>
    <w:p w14:paraId="5E71C9E9"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2aaabcf4-94ff-49e0-83df-1dea5f9bc40e"/>
      <w:r>
        <w:rPr>
          <w:rFonts w:ascii="宋体" w:cs="宋体"/>
          <w:kern w:val="0"/>
          <w:szCs w:val="21"/>
        </w:rPr>
        <w:t>下列关于声音的说法中不正确的是</w:t>
      </w:r>
      <w:r>
        <w:rPr>
          <w:rFonts w:eastAsia="Times New Roman" w:hAnsi="Times New Roman"/>
          <w:kern w:val="0"/>
          <w:szCs w:val="21"/>
        </w:rPr>
        <w:t>(    )</w:t>
      </w:r>
      <w:bookmarkEnd w:id="1"/>
    </w:p>
    <w:p w14:paraId="4E5BCBE1" w14:textId="571086F7" w:rsidR="00BC4DC9" w:rsidRDefault="00000000">
      <w:pPr>
        <w:spacing w:line="360" w:lineRule="auto"/>
      </w:pPr>
      <w:r>
        <w:rPr>
          <w:rFonts w:eastAsia="Times New Roman" w:hAnsi="Times New Roman"/>
          <w:kern w:val="0"/>
          <w:szCs w:val="21"/>
        </w:rPr>
        <w:t xml:space="preserve">A. </w:t>
      </w:r>
      <w:r>
        <w:rPr>
          <w:rFonts w:ascii="宋体" w:cs="宋体"/>
          <w:kern w:val="0"/>
          <w:szCs w:val="21"/>
        </w:rPr>
        <w:t>俗话说“隔墙有耳”，说明固体也能传声</w:t>
      </w:r>
      <w:r w:rsidR="000D603E">
        <w:rPr>
          <w:rFonts w:ascii="宋体" w:cs="宋体" w:hint="eastAsia"/>
          <w:kern w:val="0"/>
          <w:szCs w:val="21"/>
        </w:rPr>
        <w:t xml:space="preserve"> </w:t>
      </w:r>
      <w:r w:rsidR="000D603E">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“闻其声而知其人”主要根据音色来判断的</w:t>
      </w:r>
      <w:r>
        <w:br/>
      </w:r>
      <w:r>
        <w:rPr>
          <w:rFonts w:eastAsia="Times New Roman" w:hAnsi="Times New Roman"/>
          <w:kern w:val="0"/>
          <w:szCs w:val="21"/>
        </w:rPr>
        <w:t xml:space="preserve">C. </w:t>
      </w:r>
      <w:r>
        <w:rPr>
          <w:rFonts w:ascii="宋体" w:cs="宋体"/>
          <w:kern w:val="0"/>
          <w:szCs w:val="21"/>
        </w:rPr>
        <w:t>“震耳欲聋”主要说明声音的音调高</w:t>
      </w:r>
      <w:r w:rsidR="000D603E">
        <w:rPr>
          <w:rFonts w:ascii="宋体" w:cs="宋体" w:hint="eastAsia"/>
          <w:kern w:val="0"/>
          <w:szCs w:val="21"/>
        </w:rPr>
        <w:t xml:space="preserve"> </w:t>
      </w:r>
      <w:r w:rsidR="000D603E">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声音在真空中不可以传播</w:t>
      </w:r>
    </w:p>
    <w:p w14:paraId="32A96795"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1907e9fb-37a6-48b8-9033-60f8a1ab58f9"/>
      <w:r>
        <w:rPr>
          <w:rFonts w:ascii="宋体" w:cs="宋体"/>
          <w:kern w:val="0"/>
          <w:szCs w:val="21"/>
        </w:rPr>
        <w:t>下列说法正确的是</w:t>
      </w:r>
      <w:r>
        <w:rPr>
          <w:rFonts w:eastAsia="Times New Roman" w:hAnsi="Times New Roman"/>
          <w:kern w:val="0"/>
          <w:szCs w:val="21"/>
        </w:rPr>
        <w:t>(    )</w:t>
      </w:r>
      <w:bookmarkEnd w:id="2"/>
    </w:p>
    <w:p w14:paraId="27F787B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声音只有在空气中才能传播</w:t>
      </w:r>
      <w:r>
        <w:tab/>
      </w:r>
      <w:r>
        <w:rPr>
          <w:rFonts w:eastAsia="Times New Roman" w:hAnsi="Times New Roman"/>
          <w:kern w:val="0"/>
          <w:szCs w:val="21"/>
        </w:rPr>
        <w:t xml:space="preserve">B. </w:t>
      </w:r>
      <w:r>
        <w:rPr>
          <w:rFonts w:ascii="宋体" w:cs="宋体"/>
          <w:kern w:val="0"/>
          <w:szCs w:val="21"/>
        </w:rPr>
        <w:t>漫反射不遵循光的反射定律</w:t>
      </w:r>
      <w:r>
        <w:br/>
      </w:r>
      <w:r>
        <w:rPr>
          <w:rFonts w:eastAsia="Times New Roman" w:hAnsi="Times New Roman"/>
          <w:kern w:val="0"/>
          <w:szCs w:val="21"/>
        </w:rPr>
        <w:t xml:space="preserve">C. </w:t>
      </w:r>
      <w:r>
        <w:rPr>
          <w:rFonts w:ascii="宋体" w:cs="宋体"/>
          <w:kern w:val="0"/>
          <w:szCs w:val="21"/>
        </w:rPr>
        <w:t>衣柜里的樟脑丸变小是升华现象</w:t>
      </w:r>
      <w:r>
        <w:tab/>
      </w:r>
      <w:r>
        <w:rPr>
          <w:rFonts w:eastAsia="Times New Roman" w:hAnsi="Times New Roman"/>
          <w:kern w:val="0"/>
          <w:szCs w:val="21"/>
        </w:rPr>
        <w:t xml:space="preserve">D. </w:t>
      </w:r>
      <w:r>
        <w:rPr>
          <w:rFonts w:ascii="宋体" w:cs="宋体"/>
          <w:kern w:val="0"/>
          <w:szCs w:val="21"/>
        </w:rPr>
        <w:t>月亮是一个巨大的光源</w:t>
      </w:r>
    </w:p>
    <w:p w14:paraId="5E1F1182"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415083bf-80cd-4d62-9b31-0652942ef86a"/>
      <w:r>
        <w:rPr>
          <w:rFonts w:ascii="宋体" w:cs="宋体"/>
          <w:kern w:val="0"/>
          <w:szCs w:val="21"/>
        </w:rPr>
        <w:t>下列措施中，能使蒸发变快的是</w:t>
      </w:r>
      <w:r>
        <w:rPr>
          <w:rFonts w:eastAsia="Times New Roman" w:hAnsi="Times New Roman"/>
          <w:kern w:val="0"/>
          <w:szCs w:val="21"/>
        </w:rPr>
        <w:t>(    )</w:t>
      </w:r>
      <w:bookmarkEnd w:id="3"/>
    </w:p>
    <w:p w14:paraId="68EF9CB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用吹风机把湿头发吹干</w:t>
      </w:r>
      <w:r>
        <w:tab/>
      </w:r>
      <w:r>
        <w:rPr>
          <w:rFonts w:eastAsia="Times New Roman" w:hAnsi="Times New Roman"/>
          <w:kern w:val="0"/>
          <w:szCs w:val="21"/>
        </w:rPr>
        <w:t xml:space="preserve">B. </w:t>
      </w:r>
      <w:r>
        <w:rPr>
          <w:rFonts w:ascii="宋体" w:cs="宋体"/>
          <w:kern w:val="0"/>
          <w:szCs w:val="21"/>
        </w:rPr>
        <w:t>把大白菜放在阴凉处</w:t>
      </w:r>
      <w:r>
        <w:br/>
      </w:r>
      <w:r>
        <w:rPr>
          <w:rFonts w:eastAsia="Times New Roman" w:hAnsi="Times New Roman"/>
          <w:kern w:val="0"/>
          <w:szCs w:val="21"/>
        </w:rPr>
        <w:t xml:space="preserve">C. </w:t>
      </w:r>
      <w:r>
        <w:rPr>
          <w:rFonts w:ascii="宋体" w:cs="宋体"/>
          <w:kern w:val="0"/>
          <w:szCs w:val="21"/>
        </w:rPr>
        <w:t>用地膜覆盖农田</w:t>
      </w:r>
      <w:r>
        <w:tab/>
      </w:r>
      <w:r>
        <w:rPr>
          <w:rFonts w:eastAsia="Times New Roman" w:hAnsi="Times New Roman"/>
          <w:kern w:val="0"/>
          <w:szCs w:val="21"/>
        </w:rPr>
        <w:t xml:space="preserve">D. </w:t>
      </w:r>
      <w:r>
        <w:rPr>
          <w:rFonts w:ascii="宋体" w:cs="宋体"/>
          <w:kern w:val="0"/>
          <w:szCs w:val="21"/>
        </w:rPr>
        <w:t>新鲜的苹果用塑料袋封装</w:t>
      </w:r>
    </w:p>
    <w:p w14:paraId="4B5CE9CF"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5d3da2d3-6e32-48ea-b613-96fa86805969"/>
      <w:r>
        <w:rPr>
          <w:rFonts w:ascii="宋体" w:cs="宋体"/>
          <w:kern w:val="0"/>
          <w:szCs w:val="21"/>
        </w:rPr>
        <w:t>如图所示的光现象中，由于光的反射形成的是</w:t>
      </w:r>
      <w:r>
        <w:rPr>
          <w:rFonts w:eastAsia="Times New Roman" w:hAnsi="Times New Roman"/>
          <w:kern w:val="0"/>
          <w:szCs w:val="21"/>
        </w:rPr>
        <w:t>(    )</w:t>
      </w:r>
      <w:bookmarkEnd w:id="4"/>
    </w:p>
    <w:p w14:paraId="46827A4C" w14:textId="4103FF4B"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853A4EA" wp14:editId="6BEA946C">
            <wp:extent cx="1171575" cy="10096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71575" cy="1009650"/>
                    </a:xfrm>
                    <a:prstGeom prst="rect">
                      <a:avLst/>
                    </a:prstGeom>
                    <a:noFill/>
                    <a:ln>
                      <a:noFill/>
                    </a:ln>
                  </pic:spPr>
                </pic:pic>
              </a:graphicData>
            </a:graphic>
          </wp:inline>
        </w:drawing>
      </w:r>
      <w:r>
        <w:rPr>
          <w:rFonts w:ascii="宋体" w:cs="宋体"/>
          <w:kern w:val="0"/>
          <w:szCs w:val="21"/>
        </w:rPr>
        <w:t>日晷上呈现指针的影子</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14CF743" wp14:editId="20B67AEA">
            <wp:extent cx="1209675" cy="9810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09675" cy="981075"/>
                    </a:xfrm>
                    <a:prstGeom prst="rect">
                      <a:avLst/>
                    </a:prstGeom>
                    <a:noFill/>
                    <a:ln>
                      <a:noFill/>
                    </a:ln>
                  </pic:spPr>
                </pic:pic>
              </a:graphicData>
            </a:graphic>
          </wp:inline>
        </w:drawing>
      </w:r>
      <w:r>
        <w:rPr>
          <w:rFonts w:ascii="宋体" w:cs="宋体"/>
          <w:kern w:val="0"/>
          <w:szCs w:val="21"/>
        </w:rPr>
        <w:t>筷子好像在水面处折断</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39637FB" wp14:editId="04EE4AEA">
            <wp:extent cx="1162050" cy="10001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62050" cy="1000125"/>
                    </a:xfrm>
                    <a:prstGeom prst="rect">
                      <a:avLst/>
                    </a:prstGeom>
                    <a:noFill/>
                    <a:ln>
                      <a:noFill/>
                    </a:ln>
                  </pic:spPr>
                </pic:pic>
              </a:graphicData>
            </a:graphic>
          </wp:inline>
        </w:drawing>
      </w:r>
      <w:r>
        <w:rPr>
          <w:rFonts w:ascii="宋体" w:cs="宋体"/>
          <w:kern w:val="0"/>
          <w:szCs w:val="21"/>
        </w:rPr>
        <w:t>透过放大镜看到放大的字</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4BCA55C" wp14:editId="142096A9">
            <wp:extent cx="1276350" cy="10001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76350" cy="1000125"/>
                    </a:xfrm>
                    <a:prstGeom prst="rect">
                      <a:avLst/>
                    </a:prstGeom>
                    <a:noFill/>
                    <a:ln>
                      <a:noFill/>
                    </a:ln>
                  </pic:spPr>
                </pic:pic>
              </a:graphicData>
            </a:graphic>
          </wp:inline>
        </w:drawing>
      </w:r>
      <w:r>
        <w:rPr>
          <w:rFonts w:ascii="宋体" w:cs="宋体"/>
          <w:kern w:val="0"/>
          <w:szCs w:val="21"/>
        </w:rPr>
        <w:t>国家大剧院在水中形成的倒影</w:t>
      </w:r>
    </w:p>
    <w:p w14:paraId="169A961F"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a4f74b4b-00c5-49eb-8bad-90daafe0f49f"/>
      <w:r>
        <w:rPr>
          <w:rFonts w:ascii="宋体" w:cs="宋体"/>
          <w:kern w:val="0"/>
          <w:szCs w:val="21"/>
        </w:rPr>
        <w:t>如图所示的四幅光路图中，能正确描述光从空气斜射入水中这一现象的是</w:t>
      </w:r>
      <w:r>
        <w:rPr>
          <w:rFonts w:eastAsia="Times New Roman" w:hAnsi="Times New Roman"/>
          <w:kern w:val="0"/>
          <w:szCs w:val="21"/>
        </w:rPr>
        <w:t>(    )</w:t>
      </w:r>
      <w:bookmarkEnd w:id="5"/>
    </w:p>
    <w:p w14:paraId="437DD4F0"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1409BE0" wp14:editId="66A8A8FA">
            <wp:extent cx="723900" cy="6953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723900" cy="6953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F677F65" wp14:editId="708F3A34">
            <wp:extent cx="733425" cy="6953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733425" cy="695325"/>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1B8C81D" wp14:editId="68E1D7AD">
            <wp:extent cx="733425" cy="6762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33425" cy="6762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B1BEB34" wp14:editId="391AFE30">
            <wp:extent cx="733425" cy="6762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733425" cy="676275"/>
                    </a:xfrm>
                    <a:prstGeom prst="rect">
                      <a:avLst/>
                    </a:prstGeom>
                    <a:noFill/>
                    <a:ln>
                      <a:noFill/>
                    </a:ln>
                  </pic:spPr>
                </pic:pic>
              </a:graphicData>
            </a:graphic>
          </wp:inline>
        </w:drawing>
      </w:r>
    </w:p>
    <w:p w14:paraId="4D5EE56F"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1df1de6c-6496-4d6a-8c9a-2f9f8ae39ec7"/>
      <w:r>
        <w:rPr>
          <w:rFonts w:ascii="宋体" w:cs="宋体"/>
          <w:kern w:val="0"/>
          <w:szCs w:val="21"/>
        </w:rPr>
        <w:t>有三个完全相同的杯子装满了水，将质量相同的实心铜球，铁球和铝球分别放入三个杯中，使水溢出质量最多的是：</w:t>
      </w:r>
      <m:oMath>
        <m:r>
          <w:rPr>
            <w:rFonts w:ascii="Cambria Math" w:hAnsi="Cambria Math"/>
          </w:rPr>
          <m:t>(</m:t>
        </m:r>
      </m:oMath>
      <w:r>
        <w:rPr>
          <w:rFonts w:ascii="宋体" w:cs="宋体"/>
          <w:kern w:val="0"/>
          <w:szCs w:val="21"/>
        </w:rPr>
        <w:t>已知</w:t>
      </w:r>
      <m:oMath>
        <m:sSub>
          <m:sSubPr>
            <m:ctrlPr>
              <w:rPr>
                <w:rFonts w:ascii="Cambria Math" w:hAnsi="Cambria Math"/>
              </w:rPr>
            </m:ctrlPr>
          </m:sSubPr>
          <m:e>
            <m:r>
              <w:rPr>
                <w:rFonts w:ascii="Cambria Math" w:hAnsi="Cambria Math"/>
              </w:rPr>
              <m:t>ρ</m:t>
            </m:r>
          </m:e>
          <m:sub>
            <m:r>
              <w:rPr>
                <w:rFonts w:ascii="Cambria Math" w:hAnsi="Cambria Math"/>
              </w:rPr>
              <m:t>铜</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铁</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铝</m:t>
            </m:r>
          </m:sub>
        </m:sSub>
        <m:r>
          <w:rPr>
            <w:rFonts w:ascii="Cambria Math" w:hAnsi="Cambria Math"/>
          </w:rPr>
          <m:t>)</m:t>
        </m:r>
      </m:oMath>
      <w:r>
        <w:rPr>
          <w:rFonts w:eastAsia="Times New Roman" w:hAnsi="Times New Roman"/>
          <w:kern w:val="0"/>
          <w:szCs w:val="21"/>
        </w:rPr>
        <w:t>(    )</w:t>
      </w:r>
      <w:bookmarkEnd w:id="6"/>
    </w:p>
    <w:p w14:paraId="4C94C2E4" w14:textId="77777777" w:rsidR="00BC4DC9" w:rsidRDefault="00000000">
      <w:pPr>
        <w:tabs>
          <w:tab w:val="left" w:pos="2310"/>
          <w:tab w:val="left" w:pos="4200"/>
          <w:tab w:val="left" w:pos="6090"/>
        </w:tabs>
        <w:spacing w:line="360" w:lineRule="auto"/>
      </w:pPr>
      <w:r>
        <w:rPr>
          <w:rFonts w:eastAsia="Times New Roman" w:hAnsi="Times New Roman"/>
          <w:kern w:val="0"/>
          <w:szCs w:val="21"/>
        </w:rPr>
        <w:lastRenderedPageBreak/>
        <w:t xml:space="preserve">A. </w:t>
      </w:r>
      <w:r>
        <w:rPr>
          <w:rFonts w:ascii="宋体" w:cs="宋体"/>
          <w:kern w:val="0"/>
          <w:szCs w:val="21"/>
        </w:rPr>
        <w:t>铜球</w:t>
      </w:r>
      <w:r>
        <w:tab/>
      </w:r>
      <w:r>
        <w:rPr>
          <w:rFonts w:eastAsia="Times New Roman" w:hAnsi="Times New Roman"/>
          <w:kern w:val="0"/>
          <w:szCs w:val="21"/>
        </w:rPr>
        <w:t xml:space="preserve">B. </w:t>
      </w:r>
      <w:r>
        <w:rPr>
          <w:rFonts w:ascii="宋体" w:cs="宋体"/>
          <w:kern w:val="0"/>
          <w:szCs w:val="21"/>
        </w:rPr>
        <w:t>铝球</w:t>
      </w:r>
      <w:r>
        <w:tab/>
      </w:r>
      <w:r>
        <w:rPr>
          <w:rFonts w:eastAsia="Times New Roman" w:hAnsi="Times New Roman"/>
          <w:kern w:val="0"/>
          <w:szCs w:val="21"/>
        </w:rPr>
        <w:t xml:space="preserve">C. </w:t>
      </w:r>
      <w:r>
        <w:rPr>
          <w:rFonts w:ascii="宋体" w:cs="宋体"/>
          <w:kern w:val="0"/>
          <w:szCs w:val="21"/>
        </w:rPr>
        <w:t>铁球</w:t>
      </w:r>
      <w:r>
        <w:tab/>
      </w:r>
      <w:r>
        <w:rPr>
          <w:rFonts w:eastAsia="Times New Roman" w:hAnsi="Times New Roman"/>
          <w:kern w:val="0"/>
          <w:szCs w:val="21"/>
        </w:rPr>
        <w:t xml:space="preserve">D. </w:t>
      </w:r>
      <w:r>
        <w:rPr>
          <w:rFonts w:ascii="宋体" w:cs="宋体"/>
          <w:kern w:val="0"/>
          <w:szCs w:val="21"/>
        </w:rPr>
        <w:t>不能确定</w:t>
      </w:r>
    </w:p>
    <w:p w14:paraId="0205906E" w14:textId="77777777" w:rsidR="00BC4DC9" w:rsidRDefault="00000000">
      <w:pPr>
        <w:tabs>
          <w:tab w:val="left" w:pos="2310"/>
          <w:tab w:val="left" w:pos="4200"/>
          <w:tab w:val="left" w:pos="6090"/>
        </w:tabs>
        <w:spacing w:line="360" w:lineRule="auto"/>
      </w:pPr>
      <w:r>
        <w:rPr>
          <w:rFonts w:ascii="黑体" w:eastAsia="黑体" w:hAnsi="黑体" w:cs="黑体"/>
        </w:rPr>
        <w:t>二、填空题：本大题共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2A827925"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371d073e-b30b-481d-904d-701253b28f94"/>
      <w:r>
        <w:rPr>
          <w:rFonts w:ascii="宋体" w:cs="宋体"/>
          <w:kern w:val="0"/>
          <w:szCs w:val="21"/>
        </w:rPr>
        <w:t>口技艺人可以模仿各种声音，从声音的特性来看，他主要模仿声音的______</w:t>
      </w:r>
      <m:oMath>
        <m:r>
          <w:rPr>
            <w:rFonts w:ascii="Cambria Math" w:hAnsi="Cambria Math"/>
          </w:rPr>
          <m:t>(</m:t>
        </m:r>
      </m:oMath>
      <w:r>
        <w:rPr>
          <w:rFonts w:ascii="宋体" w:cs="宋体"/>
          <w:kern w:val="0"/>
          <w:szCs w:val="21"/>
        </w:rPr>
        <w:t>选填“音调”、“响度”或“音色”</w:t>
      </w:r>
      <m:oMath>
        <m:r>
          <w:rPr>
            <w:rFonts w:ascii="Cambria Math" w:hAnsi="Cambria Math"/>
          </w:rPr>
          <m:t>)</m:t>
        </m:r>
      </m:oMath>
      <w:r>
        <w:rPr>
          <w:rFonts w:ascii="宋体" w:cs="宋体"/>
          <w:kern w:val="0"/>
          <w:szCs w:val="21"/>
        </w:rPr>
        <w:t>，现场观众能欣赏到，是因为声音能在______中传播，口技艺人往往通过重拍醒木结束表演，醒木拍得越重，声音的______</w:t>
      </w:r>
      <m:oMath>
        <m:r>
          <w:rPr>
            <w:rFonts w:ascii="Cambria Math" w:hAnsi="Cambria Math"/>
          </w:rPr>
          <m:t>(</m:t>
        </m:r>
      </m:oMath>
      <w:r>
        <w:rPr>
          <w:rFonts w:ascii="宋体" w:cs="宋体"/>
          <w:kern w:val="0"/>
          <w:szCs w:val="21"/>
        </w:rPr>
        <w:t>选填“音调”、“响度”或“音色”</w:t>
      </w:r>
      <m:oMath>
        <m:r>
          <w:rPr>
            <w:rFonts w:ascii="Cambria Math" w:hAnsi="Cambria Math"/>
          </w:rPr>
          <m:t>)</m:t>
        </m:r>
      </m:oMath>
      <w:r>
        <w:rPr>
          <w:rFonts w:ascii="宋体" w:cs="宋体"/>
          <w:kern w:val="0"/>
          <w:szCs w:val="21"/>
        </w:rPr>
        <w:t>越大。</w:t>
      </w:r>
      <w:bookmarkEnd w:id="7"/>
    </w:p>
    <w:p w14:paraId="6A6E4839"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5c7ddaa8-9b9b-471b-b884-fe531e0dcdc2"/>
      <w:r>
        <w:rPr>
          <w:rFonts w:ascii="宋体" w:cs="宋体"/>
          <w:kern w:val="0"/>
          <w:szCs w:val="21"/>
        </w:rPr>
        <w:t>物质物理属性有：密度、磁性、弹性、导电性、导热性、硬度、透明度等，下面现象主要运用了哪一性质。室内装修时热水管通常要用泡沫材料包裹，这是涉及到泡沫材料的______；俗话说“没有金钢钻，莫揽瓷器活”，金刚钻的______比瓷器强；在死海中，不会游泳的人也可浮在水面上，这涉及到水的______有关。</w:t>
      </w:r>
      <w:bookmarkEnd w:id="8"/>
    </w:p>
    <w:p w14:paraId="23D5A400"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5497047b-bb68-4905-88bf-ed0c9cee15a7"/>
      <w:r>
        <w:rPr>
          <w:rFonts w:ascii="宋体" w:cs="宋体"/>
          <w:kern w:val="0"/>
          <w:szCs w:val="21"/>
        </w:rPr>
        <w:t>如图是某种合金加热变成液态时温度随时间变化的曲线，根据图象回答问题。</w:t>
      </w:r>
      <w:r>
        <w:rPr>
          <w:rFonts w:ascii="宋体" w:cs="宋体"/>
          <w:kern w:val="0"/>
          <w:szCs w:val="21"/>
        </w:rPr>
        <w:br/>
      </w:r>
      <m:oMath>
        <m:r>
          <w:rPr>
            <w:rFonts w:ascii="Cambria Math" w:hAnsi="Cambria Math"/>
          </w:rPr>
          <m:t>(1)</m:t>
        </m:r>
      </m:oMath>
      <w:r>
        <w:rPr>
          <w:rFonts w:ascii="宋体" w:cs="宋体"/>
          <w:kern w:val="0"/>
          <w:szCs w:val="21"/>
        </w:rPr>
        <w:t>这种合金是______</w:t>
      </w:r>
      <m:oMath>
        <m:r>
          <w:rPr>
            <w:rFonts w:ascii="Cambria Math" w:hAnsi="Cambria Math"/>
          </w:rPr>
          <m:t>(</m:t>
        </m:r>
      </m:oMath>
      <w:r>
        <w:rPr>
          <w:rFonts w:ascii="宋体" w:cs="宋体"/>
          <w:kern w:val="0"/>
          <w:szCs w:val="21"/>
        </w:rPr>
        <w:t>填“晶体”或“非晶体”</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图象</w:t>
      </w:r>
      <w:r>
        <w:rPr>
          <w:rFonts w:eastAsia="Times New Roman" w:hAnsi="Times New Roman"/>
          <w:i/>
          <w:iCs/>
          <w:kern w:val="0"/>
          <w:szCs w:val="21"/>
        </w:rPr>
        <w:t>BC</w:t>
      </w:r>
      <w:r>
        <w:rPr>
          <w:rFonts w:ascii="宋体" w:cs="宋体"/>
          <w:kern w:val="0"/>
          <w:szCs w:val="21"/>
        </w:rPr>
        <w:t>段表示合金处于______状态；</w:t>
      </w:r>
      <w:r>
        <w:rPr>
          <w:rFonts w:ascii="宋体" w:cs="宋体"/>
          <w:kern w:val="0"/>
          <w:szCs w:val="21"/>
        </w:rPr>
        <w:br/>
      </w:r>
      <m:oMath>
        <m:r>
          <w:rPr>
            <w:rFonts w:ascii="Cambria Math" w:hAnsi="Cambria Math"/>
          </w:rPr>
          <m:t>(3)2∼4</m:t>
        </m:r>
        <m:r>
          <m:rPr>
            <m:sty m:val="p"/>
          </m:rPr>
          <w:rPr>
            <w:rFonts w:ascii="Cambria Math" w:hAnsi="Cambria Math"/>
          </w:rPr>
          <m:t>min</m:t>
        </m:r>
      </m:oMath>
      <w:r>
        <w:rPr>
          <w:rFonts w:ascii="宋体" w:cs="宋体"/>
          <w:kern w:val="0"/>
          <w:szCs w:val="21"/>
        </w:rPr>
        <w:t>这段时间合金是否需吸热？______。</w:t>
      </w:r>
      <w:bookmarkEnd w:id="9"/>
    </w:p>
    <w:tbl>
      <w:tblPr>
        <w:tblW w:w="0" w:type="auto"/>
        <w:jc w:val="center"/>
        <w:tblLook w:val="04A0" w:firstRow="1" w:lastRow="0" w:firstColumn="1" w:lastColumn="0" w:noHBand="0" w:noVBand="1"/>
      </w:tblPr>
      <w:tblGrid>
        <w:gridCol w:w="4926"/>
      </w:tblGrid>
      <w:tr w:rsidR="0042218D" w14:paraId="0DCEBA94" w14:textId="77777777">
        <w:trPr>
          <w:cantSplit/>
          <w:trHeight w:val="2070"/>
          <w:jc w:val="center"/>
        </w:trPr>
        <w:tc>
          <w:tcPr>
            <w:tcW w:w="4710" w:type="dxa"/>
          </w:tcPr>
          <w:p w14:paraId="5601600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5B96382D" wp14:editId="2CF5EDCA">
                  <wp:simplePos x="0" y="0"/>
                  <wp:positionH relativeFrom="column">
                    <wp:align>center</wp:align>
                  </wp:positionH>
                  <wp:positionV relativeFrom="line">
                    <wp:posOffset>0</wp:posOffset>
                  </wp:positionV>
                  <wp:extent cx="2990850" cy="131445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990850" cy="1314450"/>
                          </a:xfrm>
                          <a:prstGeom prst="rect">
                            <a:avLst/>
                          </a:prstGeom>
                          <a:noFill/>
                          <a:ln>
                            <a:noFill/>
                          </a:ln>
                        </pic:spPr>
                      </pic:pic>
                    </a:graphicData>
                  </a:graphic>
                </wp:anchor>
              </w:drawing>
            </w:r>
          </w:p>
        </w:tc>
      </w:tr>
    </w:tbl>
    <w:p w14:paraId="4ED869CD"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4e4d73e4-82e3-4db3-aa01-a15e497ceb46"/>
      <w:r>
        <w:rPr>
          <w:rFonts w:eastAsia="Times New Roman" w:hAnsi="Times New Roman"/>
          <w:noProof/>
          <w:kern w:val="0"/>
          <w:sz w:val="24"/>
          <w:szCs w:val="24"/>
        </w:rPr>
        <w:drawing>
          <wp:anchor distT="0" distB="0" distL="114300" distR="114300" simplePos="0" relativeHeight="251659264" behindDoc="0" locked="0" layoutInCell="1" allowOverlap="0" wp14:anchorId="71B0373F" wp14:editId="10445610">
            <wp:simplePos x="0" y="0"/>
            <wp:positionH relativeFrom="column">
              <wp:align>right</wp:align>
            </wp:positionH>
            <wp:positionV relativeFrom="line">
              <wp:posOffset>76200</wp:posOffset>
            </wp:positionV>
            <wp:extent cx="1619250" cy="9810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19250" cy="981075"/>
                    </a:xfrm>
                    <a:prstGeom prst="rect">
                      <a:avLst/>
                    </a:prstGeom>
                    <a:noFill/>
                    <a:ln>
                      <a:noFill/>
                    </a:ln>
                  </pic:spPr>
                </pic:pic>
              </a:graphicData>
            </a:graphic>
          </wp:anchor>
        </w:drawing>
      </w:r>
      <w:r>
        <w:rPr>
          <w:rFonts w:ascii="宋体" w:cs="宋体"/>
          <w:kern w:val="0"/>
          <w:szCs w:val="21"/>
        </w:rPr>
        <w:t>如图所示，小汽车后视镜是一个______镜，它成像是光的______现象</w:t>
      </w:r>
      <m:oMath>
        <m:r>
          <w:rPr>
            <w:rFonts w:ascii="Cambria Math" w:hAnsi="Cambria Math"/>
          </w:rPr>
          <m:t>(</m:t>
        </m:r>
      </m:oMath>
      <w:r>
        <w:rPr>
          <w:rFonts w:ascii="宋体" w:cs="宋体"/>
          <w:kern w:val="0"/>
          <w:szCs w:val="21"/>
        </w:rPr>
        <w:t>选填“反射”“折射”或“直线传播”</w:t>
      </w:r>
      <m:oMath>
        <m:r>
          <w:rPr>
            <w:rFonts w:ascii="Cambria Math" w:hAnsi="Cambria Math"/>
          </w:rPr>
          <m:t>)</m:t>
        </m:r>
      </m:oMath>
      <w:r>
        <w:rPr>
          <w:rFonts w:ascii="宋体" w:cs="宋体"/>
          <w:kern w:val="0"/>
          <w:szCs w:val="21"/>
        </w:rPr>
        <w:t>；当后视镜上出现许多小水珠时，启动后视镜电加热装置能除去镜面上的水珠，镜面上水珠消失过程属于物态变化中的______</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w:t>
      </w:r>
      <w:bookmarkEnd w:id="10"/>
    </w:p>
    <w:p w14:paraId="7575B054"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77e65a3a-0a6d-4dad-a566-e549c159292a"/>
      <w:r>
        <w:rPr>
          <w:rFonts w:ascii="宋体" w:cs="宋体"/>
          <w:kern w:val="0"/>
          <w:szCs w:val="21"/>
        </w:rPr>
        <w:t>人的眼睛相当于一个______，现在我市学生很多不注意用眼保健，以致近视眼越来越多，近视时就如图中的______，而矫正后则变为图中的______。</w:t>
      </w:r>
      <w:r>
        <w:rPr>
          <w:rFonts w:ascii="宋体" w:cs="宋体"/>
          <w:kern w:val="0"/>
          <w:szCs w:val="21"/>
        </w:rPr>
        <w:br/>
      </w:r>
      <w:r>
        <w:rPr>
          <w:rFonts w:eastAsia="Times New Roman" w:hAnsi="Times New Roman"/>
          <w:noProof/>
          <w:kern w:val="0"/>
          <w:sz w:val="24"/>
          <w:szCs w:val="24"/>
        </w:rPr>
        <w:drawing>
          <wp:inline distT="0" distB="0" distL="0" distR="0" wp14:anchorId="28A66620" wp14:editId="12A8A9F4">
            <wp:extent cx="4220210" cy="1076452"/>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220210" cy="1076452"/>
                    </a:xfrm>
                    <a:prstGeom prst="rect">
                      <a:avLst/>
                    </a:prstGeom>
                    <a:noFill/>
                    <a:ln>
                      <a:noFill/>
                    </a:ln>
                  </pic:spPr>
                </pic:pic>
              </a:graphicData>
            </a:graphic>
          </wp:inline>
        </w:drawing>
      </w:r>
      <w:bookmarkEnd w:id="11"/>
    </w:p>
    <w:p w14:paraId="3EFA7243" w14:textId="77777777" w:rsidR="00BC4DC9" w:rsidRDefault="00000000">
      <w:pPr>
        <w:spacing w:line="360" w:lineRule="auto"/>
      </w:pPr>
      <w:r>
        <w:rPr>
          <w:rFonts w:eastAsia="Times New Roman" w:hAnsi="Times New Roman"/>
          <w:kern w:val="0"/>
          <w:szCs w:val="21"/>
        </w:rPr>
        <w:lastRenderedPageBreak/>
        <w:t>13</w:t>
      </w:r>
      <w:r>
        <w:rPr>
          <w:rFonts w:ascii="宋体" w:cs="宋体"/>
          <w:kern w:val="0"/>
          <w:szCs w:val="21"/>
        </w:rPr>
        <w:t>.</w:t>
      </w:r>
      <w:bookmarkStart w:id="12" w:name="ef90871c-4d83-4b9a-8178-55671db24dfb"/>
      <w:r>
        <w:rPr>
          <w:rFonts w:ascii="宋体" w:cs="宋体"/>
          <w:kern w:val="0"/>
          <w:szCs w:val="21"/>
        </w:rPr>
        <w:t>光在真空中的传播速度是______</w:t>
      </w:r>
      <m:oMath>
        <m:r>
          <w:rPr>
            <w:rFonts w:ascii="Cambria Math" w:hAnsi="Cambria Math"/>
          </w:rPr>
          <m:t>m/s</m:t>
        </m:r>
      </m:oMath>
      <w:r>
        <w:rPr>
          <w:rFonts w:ascii="宋体" w:cs="宋体"/>
          <w:kern w:val="0"/>
          <w:szCs w:val="21"/>
        </w:rPr>
        <w:t>，声音在</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的空气中的传播速度是______</w:t>
      </w:r>
      <m:oMath>
        <m:r>
          <w:rPr>
            <w:rFonts w:ascii="Cambria Math" w:hAnsi="Cambria Math"/>
          </w:rPr>
          <m:t>m/s</m:t>
        </m:r>
      </m:oMath>
      <w:r>
        <w:rPr>
          <w:rFonts w:ascii="宋体" w:cs="宋体"/>
          <w:kern w:val="0"/>
          <w:szCs w:val="21"/>
        </w:rPr>
        <w:t>。科学考察工作者为了测海底某处的深度，向海底垂直发射超声波，经过</w:t>
      </w:r>
      <w:r>
        <w:rPr>
          <w:rFonts w:eastAsia="Times New Roman" w:hAnsi="Times New Roman"/>
          <w:kern w:val="0"/>
          <w:szCs w:val="21"/>
        </w:rPr>
        <w:t>14</w:t>
      </w:r>
      <w:r>
        <w:rPr>
          <w:rFonts w:eastAsia="Times New Roman" w:hAnsi="Times New Roman"/>
          <w:i/>
          <w:iCs/>
          <w:kern w:val="0"/>
          <w:szCs w:val="21"/>
        </w:rPr>
        <w:t>s</w:t>
      </w:r>
      <w:r>
        <w:rPr>
          <w:rFonts w:ascii="宋体" w:cs="宋体"/>
          <w:kern w:val="0"/>
          <w:szCs w:val="21"/>
        </w:rPr>
        <w:t>收到回波信号，该处海水深______</w:t>
      </w:r>
      <m:oMath>
        <m:r>
          <w:rPr>
            <w:rFonts w:ascii="Cambria Math" w:hAnsi="Cambria Math"/>
          </w:rPr>
          <m:t>m(</m:t>
        </m:r>
      </m:oMath>
      <w:r>
        <w:rPr>
          <w:rFonts w:ascii="宋体" w:cs="宋体"/>
          <w:kern w:val="0"/>
          <w:szCs w:val="21"/>
        </w:rPr>
        <w:t>声音在海水中的传播速度约</w:t>
      </w:r>
      <m:oMath>
        <m:r>
          <w:rPr>
            <w:rFonts w:ascii="Cambria Math" w:hAnsi="Cambria Math"/>
          </w:rPr>
          <m:t>1500m/s)</m:t>
        </m:r>
      </m:oMath>
      <w:r>
        <w:rPr>
          <w:rFonts w:ascii="宋体" w:cs="宋体"/>
          <w:kern w:val="0"/>
          <w:szCs w:val="21"/>
        </w:rPr>
        <w:t>。</w:t>
      </w:r>
      <w:bookmarkEnd w:id="12"/>
    </w:p>
    <w:p w14:paraId="28FE55F9"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3dd4ff8e-c9f0-4652-81fc-d80fc35827aa"/>
      <w:r>
        <w:rPr>
          <w:rFonts w:ascii="宋体" w:cs="宋体"/>
          <w:kern w:val="0"/>
          <w:szCs w:val="21"/>
        </w:rPr>
        <w:t>学习声现象后，某同学将喝饮料的吸管剪成不同的长度，并用胶带将吸管底部密封，然后排在一起，如图所示，对着管口吹气时，由于______</w:t>
      </w:r>
      <m:oMath>
        <m:r>
          <w:rPr>
            <w:rFonts w:ascii="Cambria Math" w:hAnsi="Cambria Math"/>
          </w:rPr>
          <m:t>(</m:t>
        </m:r>
      </m:oMath>
      <w:r>
        <w:rPr>
          <w:rFonts w:ascii="宋体" w:cs="宋体"/>
          <w:kern w:val="0"/>
          <w:szCs w:val="21"/>
        </w:rPr>
        <w:t>选填“空气柱”或“吸管”</w:t>
      </w:r>
      <m:oMath>
        <m:r>
          <w:rPr>
            <w:rFonts w:ascii="Cambria Math" w:hAnsi="Cambria Math"/>
          </w:rPr>
          <m:t>)</m:t>
        </m:r>
      </m:oMath>
      <w:r>
        <w:rPr>
          <w:rFonts w:ascii="宋体" w:cs="宋体"/>
          <w:kern w:val="0"/>
          <w:szCs w:val="21"/>
        </w:rPr>
        <w:t>的振动就会产生声音。管的长短不同，发出的声音的音调就不同，从长管到短管，声音的音调变______</w:t>
      </w:r>
      <m:oMath>
        <m:r>
          <w:rPr>
            <w:rFonts w:ascii="Cambria Math" w:hAnsi="Cambria Math"/>
          </w:rPr>
          <m:t>(</m:t>
        </m:r>
      </m:oMath>
      <w:r>
        <w:rPr>
          <w:rFonts w:ascii="宋体" w:cs="宋体"/>
          <w:kern w:val="0"/>
          <w:szCs w:val="21"/>
        </w:rPr>
        <w:t>选填“高”或“低”</w:t>
      </w:r>
      <m:oMath>
        <m:r>
          <w:rPr>
            <w:rFonts w:ascii="Cambria Math" w:hAnsi="Cambria Math"/>
          </w:rPr>
          <m:t>)</m:t>
        </m:r>
      </m:oMath>
      <w:r>
        <w:rPr>
          <w:rFonts w:ascii="宋体" w:cs="宋体"/>
          <w:kern w:val="0"/>
          <w:szCs w:val="21"/>
        </w:rPr>
        <w:t>。将声音输入同一设置的示波器后的波形图，响度大的是______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B8C9E53" wp14:editId="0CA2C832">
            <wp:extent cx="6184900" cy="1104773"/>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6184900" cy="1104773"/>
                    </a:xfrm>
                    <a:prstGeom prst="rect">
                      <a:avLst/>
                    </a:prstGeom>
                    <a:noFill/>
                    <a:ln>
                      <a:noFill/>
                    </a:ln>
                  </pic:spPr>
                </pic:pic>
              </a:graphicData>
            </a:graphic>
          </wp:inline>
        </w:drawing>
      </w:r>
      <w:bookmarkEnd w:id="13"/>
    </w:p>
    <w:p w14:paraId="4034FEEF"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7</w:t>
      </w:r>
      <w:r>
        <w:rPr>
          <w:rFonts w:ascii="黑体" w:eastAsia="黑体" w:hAnsi="黑体" w:cs="黑体"/>
        </w:rPr>
        <w:t>分。</w:t>
      </w:r>
    </w:p>
    <w:p w14:paraId="4C24E99F"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5a2fde02-b9d4-4021-b16a-60069785c8c6"/>
      <w:r>
        <w:rPr>
          <w:rFonts w:ascii="宋体" w:cs="宋体"/>
          <w:kern w:val="0"/>
          <w:szCs w:val="21"/>
        </w:rPr>
        <w:t>画出图中</w:t>
      </w:r>
      <w:r>
        <w:rPr>
          <w:rFonts w:eastAsia="Times New Roman" w:hAnsi="Times New Roman"/>
          <w:i/>
          <w:iCs/>
          <w:kern w:val="0"/>
          <w:szCs w:val="21"/>
        </w:rPr>
        <w:t>S</w:t>
      </w:r>
      <w:r>
        <w:rPr>
          <w:rFonts w:ascii="宋体" w:cs="宋体"/>
          <w:kern w:val="0"/>
          <w:szCs w:val="21"/>
        </w:rPr>
        <w:t>发出的光线经平面镜反射后过</w:t>
      </w:r>
      <w:r>
        <w:rPr>
          <w:rFonts w:eastAsia="Times New Roman" w:hAnsi="Times New Roman"/>
          <w:i/>
          <w:iCs/>
          <w:kern w:val="0"/>
          <w:szCs w:val="21"/>
        </w:rPr>
        <w:t>P</w:t>
      </w:r>
      <w:r>
        <w:rPr>
          <w:rFonts w:ascii="宋体" w:cs="宋体"/>
          <w:kern w:val="0"/>
          <w:szCs w:val="21"/>
        </w:rPr>
        <w:t>点的光路。</w:t>
      </w:r>
      <w:r>
        <w:rPr>
          <w:rFonts w:ascii="宋体" w:cs="宋体"/>
          <w:kern w:val="0"/>
          <w:szCs w:val="21"/>
        </w:rPr>
        <w:br/>
      </w:r>
      <w:r>
        <w:rPr>
          <w:rFonts w:eastAsia="Times New Roman" w:hAnsi="Times New Roman"/>
          <w:noProof/>
          <w:kern w:val="0"/>
          <w:sz w:val="24"/>
          <w:szCs w:val="24"/>
        </w:rPr>
        <w:drawing>
          <wp:inline distT="0" distB="0" distL="0" distR="0" wp14:anchorId="5BE6EB52" wp14:editId="44DE9BBB">
            <wp:extent cx="1838579" cy="752602"/>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838579" cy="752602"/>
                    </a:xfrm>
                    <a:prstGeom prst="rect">
                      <a:avLst/>
                    </a:prstGeom>
                    <a:noFill/>
                    <a:ln>
                      <a:noFill/>
                    </a:ln>
                  </pic:spPr>
                </pic:pic>
              </a:graphicData>
            </a:graphic>
          </wp:inline>
        </w:drawing>
      </w:r>
      <w:bookmarkEnd w:id="14"/>
    </w:p>
    <w:p w14:paraId="3F234796"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ee557d6a-7631-4e91-9aac-cd011b3a6984"/>
      <w:r>
        <w:rPr>
          <w:rFonts w:ascii="宋体" w:cs="宋体"/>
          <w:kern w:val="0"/>
          <w:szCs w:val="21"/>
        </w:rPr>
        <w:t>根据如图中经透镜折射后的光线画出入射光线。</w:t>
      </w:r>
      <w:r>
        <w:rPr>
          <w:rFonts w:ascii="宋体" w:cs="宋体"/>
          <w:kern w:val="0"/>
          <w:szCs w:val="21"/>
        </w:rPr>
        <w:br/>
      </w:r>
      <w:r>
        <w:rPr>
          <w:rFonts w:eastAsia="Times New Roman" w:hAnsi="Times New Roman"/>
          <w:noProof/>
          <w:kern w:val="0"/>
          <w:sz w:val="24"/>
          <w:szCs w:val="24"/>
        </w:rPr>
        <w:drawing>
          <wp:inline distT="0" distB="0" distL="0" distR="0" wp14:anchorId="2B0920D6" wp14:editId="183D8BA9">
            <wp:extent cx="1190752" cy="676402"/>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90752" cy="676402"/>
                    </a:xfrm>
                    <a:prstGeom prst="rect">
                      <a:avLst/>
                    </a:prstGeom>
                    <a:noFill/>
                    <a:ln>
                      <a:noFill/>
                    </a:ln>
                  </pic:spPr>
                </pic:pic>
              </a:graphicData>
            </a:graphic>
          </wp:inline>
        </w:drawing>
      </w:r>
      <w:bookmarkEnd w:id="15"/>
    </w:p>
    <w:p w14:paraId="477E22A1"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1c7f7773-a9d9-42d8-b6d7-48d0cd9f1eea"/>
      <w:r>
        <w:rPr>
          <w:rFonts w:ascii="宋体" w:cs="宋体"/>
          <w:kern w:val="0"/>
          <w:szCs w:val="21"/>
        </w:rPr>
        <w:t>在图中画出与入射光线对应的折射光线。</w:t>
      </w:r>
      <w:r>
        <w:rPr>
          <w:rFonts w:ascii="宋体" w:cs="宋体"/>
          <w:kern w:val="0"/>
          <w:szCs w:val="21"/>
        </w:rPr>
        <w:br/>
      </w:r>
      <w:r>
        <w:rPr>
          <w:rFonts w:eastAsia="Times New Roman" w:hAnsi="Times New Roman"/>
          <w:noProof/>
          <w:kern w:val="0"/>
          <w:sz w:val="24"/>
          <w:szCs w:val="24"/>
        </w:rPr>
        <w:drawing>
          <wp:inline distT="0" distB="0" distL="0" distR="0" wp14:anchorId="0C2384AD" wp14:editId="49A58FC1">
            <wp:extent cx="1390904" cy="1095502"/>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390904" cy="1095502"/>
                    </a:xfrm>
                    <a:prstGeom prst="rect">
                      <a:avLst/>
                    </a:prstGeom>
                    <a:noFill/>
                    <a:ln>
                      <a:noFill/>
                    </a:ln>
                  </pic:spPr>
                </pic:pic>
              </a:graphicData>
            </a:graphic>
          </wp:inline>
        </w:drawing>
      </w:r>
      <w:bookmarkEnd w:id="16"/>
    </w:p>
    <w:p w14:paraId="4D034BDC"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33</w:t>
      </w:r>
      <w:r>
        <w:rPr>
          <w:rFonts w:ascii="黑体" w:eastAsia="黑体" w:hAnsi="黑体" w:cs="黑体"/>
        </w:rPr>
        <w:t>分。</w:t>
      </w:r>
    </w:p>
    <w:p w14:paraId="12821ACE"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55140bd1-d9c6-4973-b811-55ac3c714969"/>
      <m:oMath>
        <m:r>
          <w:rPr>
            <w:rFonts w:ascii="Cambria Math" w:hAnsi="Cambria Math"/>
          </w:rPr>
          <m:t>(1)</m:t>
        </m:r>
      </m:oMath>
      <w:r>
        <w:rPr>
          <w:rFonts w:ascii="宋体" w:cs="宋体"/>
          <w:kern w:val="0"/>
          <w:szCs w:val="21"/>
        </w:rPr>
        <w:t>如图甲所示所测圆柱体的直径为______</w:t>
      </w:r>
      <w:r>
        <w:rPr>
          <w:rFonts w:eastAsia="Times New Roman" w:hAnsi="Times New Roman"/>
          <w:i/>
          <w:iCs/>
          <w:kern w:val="0"/>
          <w:szCs w:val="21"/>
        </w:rPr>
        <w:t>cm</w:t>
      </w:r>
      <w:r>
        <w:rPr>
          <w:rFonts w:ascii="宋体" w:cs="宋体"/>
          <w:kern w:val="0"/>
          <w:szCs w:val="21"/>
        </w:rPr>
        <w:t>；对同一物体长度进行多次测量的目的是______。</w:t>
      </w:r>
      <w:r>
        <w:rPr>
          <w:rFonts w:ascii="宋体" w:cs="宋体"/>
          <w:kern w:val="0"/>
          <w:szCs w:val="21"/>
        </w:rPr>
        <w:br/>
      </w:r>
      <m:oMath>
        <m:r>
          <w:rPr>
            <w:rFonts w:ascii="Cambria Math" w:hAnsi="Cambria Math"/>
          </w:rPr>
          <m:t>(2)</m:t>
        </m:r>
      </m:oMath>
      <w:r>
        <w:rPr>
          <w:rFonts w:ascii="宋体" w:cs="宋体"/>
          <w:kern w:val="0"/>
          <w:szCs w:val="21"/>
        </w:rPr>
        <w:t>如图乙所示的时间为______</w:t>
      </w:r>
      <w:r>
        <w:rPr>
          <w:rFonts w:eastAsia="Times New Roman" w:hAnsi="Times New Roman"/>
          <w:i/>
          <w:iCs/>
          <w:kern w:val="0"/>
          <w:szCs w:val="21"/>
        </w:rPr>
        <w:t>s</w:t>
      </w:r>
      <w:r>
        <w:rPr>
          <w:rFonts w:ascii="宋体" w:cs="宋体"/>
          <w:kern w:val="0"/>
          <w:szCs w:val="21"/>
        </w:rPr>
        <w:t>；温度计是根据液体的______原理制成的，图丙中体温计示数是</w:t>
      </w:r>
      <w:r>
        <w:rPr>
          <w:rFonts w:ascii="宋体" w:cs="宋体"/>
          <w:kern w:val="0"/>
          <w:szCs w:val="21"/>
        </w:rPr>
        <w:lastRenderedPageBreak/>
        <w:t>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；图丁中的小东读数将会比真实值偏______。</w:t>
      </w:r>
      <w:r>
        <w:rPr>
          <w:rFonts w:ascii="宋体" w:cs="宋体"/>
          <w:kern w:val="0"/>
          <w:szCs w:val="21"/>
        </w:rPr>
        <w:br/>
      </w:r>
      <w:r>
        <w:rPr>
          <w:rFonts w:eastAsia="Times New Roman" w:hAnsi="Times New Roman"/>
          <w:noProof/>
          <w:kern w:val="0"/>
          <w:sz w:val="24"/>
          <w:szCs w:val="24"/>
        </w:rPr>
        <w:drawing>
          <wp:inline distT="0" distB="0" distL="0" distR="0" wp14:anchorId="6F88ADB6" wp14:editId="697D0DB6">
            <wp:extent cx="5763387" cy="1333627"/>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763387" cy="1333627"/>
                    </a:xfrm>
                    <a:prstGeom prst="rect">
                      <a:avLst/>
                    </a:prstGeom>
                    <a:noFill/>
                    <a:ln>
                      <a:noFill/>
                    </a:ln>
                  </pic:spPr>
                </pic:pic>
              </a:graphicData>
            </a:graphic>
          </wp:inline>
        </w:drawing>
      </w:r>
      <w:bookmarkEnd w:id="17"/>
    </w:p>
    <w:p w14:paraId="244B092F"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c7001e28-a5d7-4ce1-9d75-e6de45e53e53"/>
      <w:r>
        <w:rPr>
          <w:rFonts w:ascii="宋体" w:cs="宋体"/>
          <w:kern w:val="0"/>
          <w:szCs w:val="21"/>
        </w:rPr>
        <w:t>在“探究平面镜成像的特点”实验中，如图甲所示，某同学用透明的薄玻璃板、相同的两个跳棋的棋子</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、刻度尺、白纸、橡皮泥等器材进行实验。</w:t>
      </w:r>
      <w:r>
        <w:rPr>
          <w:rFonts w:ascii="宋体" w:cs="宋体"/>
          <w:kern w:val="0"/>
          <w:szCs w:val="21"/>
        </w:rPr>
        <w:br/>
      </w:r>
      <m:oMath>
        <m:r>
          <w:rPr>
            <w:rFonts w:ascii="Cambria Math" w:hAnsi="Cambria Math"/>
          </w:rPr>
          <m:t>(1)</m:t>
        </m:r>
      </m:oMath>
      <w:r>
        <w:rPr>
          <w:rFonts w:ascii="宋体" w:cs="宋体"/>
          <w:kern w:val="0"/>
          <w:szCs w:val="21"/>
        </w:rPr>
        <w:t>要求</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完全相同，是为了比较像与物的______关系。</w:t>
      </w:r>
      <w:r>
        <w:rPr>
          <w:rFonts w:ascii="宋体" w:cs="宋体"/>
          <w:kern w:val="0"/>
          <w:szCs w:val="21"/>
        </w:rPr>
        <w:br/>
      </w:r>
      <m:oMath>
        <m:r>
          <w:rPr>
            <w:rFonts w:ascii="Cambria Math" w:hAnsi="Cambria Math"/>
          </w:rPr>
          <m:t>(2)</m:t>
        </m:r>
      </m:oMath>
      <w:r>
        <w:rPr>
          <w:rFonts w:ascii="宋体" w:cs="宋体"/>
          <w:kern w:val="0"/>
          <w:szCs w:val="21"/>
        </w:rPr>
        <w:t>平面镜成像的原理是光的反射。在寻找棋子</w:t>
      </w:r>
      <w:r>
        <w:rPr>
          <w:rFonts w:eastAsia="Times New Roman" w:hAnsi="Times New Roman"/>
          <w:i/>
          <w:iCs/>
          <w:kern w:val="0"/>
          <w:szCs w:val="21"/>
        </w:rPr>
        <w:t>A</w:t>
      </w:r>
      <w:r>
        <w:rPr>
          <w:rFonts w:ascii="宋体" w:cs="宋体"/>
          <w:kern w:val="0"/>
          <w:szCs w:val="21"/>
        </w:rPr>
        <w:t>的像的位置时，眼睛应该在棋子______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m:oMath>
        <m:r>
          <w:rPr>
            <w:rFonts w:ascii="Cambria Math" w:hAnsi="Cambria Math"/>
          </w:rPr>
          <m:t>B)</m:t>
        </m:r>
      </m:oMath>
      <w:r>
        <w:rPr>
          <w:rFonts w:ascii="宋体" w:cs="宋体"/>
          <w:kern w:val="0"/>
          <w:szCs w:val="21"/>
        </w:rPr>
        <w:t>这一侧观察。平面镜所成的像是______</w:t>
      </w:r>
      <m:oMath>
        <m:r>
          <w:rPr>
            <w:rFonts w:ascii="Cambria Math" w:hAnsi="Cambria Math"/>
          </w:rPr>
          <m:t>(</m:t>
        </m:r>
      </m:oMath>
      <w:r>
        <w:rPr>
          <w:rFonts w:ascii="宋体" w:cs="宋体"/>
          <w:kern w:val="0"/>
          <w:szCs w:val="21"/>
        </w:rPr>
        <w:t>选填“实”或“虚”</w:t>
      </w:r>
      <m:oMath>
        <m:r>
          <w:rPr>
            <w:rFonts w:ascii="Cambria Math" w:hAnsi="Cambria Math"/>
          </w:rPr>
          <m:t>)</m:t>
        </m:r>
      </m:oMath>
      <w:r>
        <w:rPr>
          <w:rFonts w:ascii="宋体" w:cs="宋体"/>
          <w:kern w:val="0"/>
          <w:szCs w:val="21"/>
        </w:rPr>
        <w:t>像。</w:t>
      </w:r>
      <w:r>
        <w:rPr>
          <w:rFonts w:ascii="宋体" w:cs="宋体"/>
          <w:kern w:val="0"/>
          <w:szCs w:val="21"/>
        </w:rPr>
        <w:br/>
      </w:r>
      <m:oMath>
        <m:r>
          <w:rPr>
            <w:rFonts w:ascii="Cambria Math" w:hAnsi="Cambria Math"/>
          </w:rPr>
          <m:t>(3)</m:t>
        </m:r>
      </m:oMath>
      <w:r>
        <w:rPr>
          <w:rFonts w:ascii="宋体" w:cs="宋体"/>
          <w:kern w:val="0"/>
          <w:szCs w:val="21"/>
        </w:rPr>
        <w:t>在实验时应选用______</w:t>
      </w:r>
      <m:oMath>
        <m:r>
          <w:rPr>
            <w:rFonts w:ascii="Cambria Math" w:hAnsi="Cambria Math"/>
          </w:rPr>
          <m:t>(</m:t>
        </m:r>
      </m:oMath>
      <w:r>
        <w:rPr>
          <w:rFonts w:ascii="宋体" w:cs="宋体"/>
          <w:kern w:val="0"/>
          <w:szCs w:val="21"/>
        </w:rPr>
        <w:t>选填“薄”或“厚”</w:t>
      </w:r>
      <m:oMath>
        <m:r>
          <w:rPr>
            <w:rFonts w:ascii="Cambria Math" w:hAnsi="Cambria Math"/>
          </w:rPr>
          <m:t>)</m:t>
        </m:r>
      </m:oMath>
      <w:r>
        <w:rPr>
          <w:rFonts w:ascii="宋体" w:cs="宋体"/>
          <w:kern w:val="0"/>
          <w:szCs w:val="21"/>
        </w:rPr>
        <w:t>的玻璃板，用透明玻璃板代替平面镜的目的是______。</w:t>
      </w:r>
      <w:r>
        <w:rPr>
          <w:rFonts w:ascii="宋体" w:cs="宋体"/>
          <w:kern w:val="0"/>
          <w:szCs w:val="21"/>
        </w:rPr>
        <w:br/>
      </w:r>
      <m:oMath>
        <m:r>
          <w:rPr>
            <w:rFonts w:ascii="Cambria Math" w:hAnsi="Cambria Math"/>
          </w:rPr>
          <m:t>(4)</m:t>
        </m:r>
      </m:oMath>
      <w:r>
        <w:rPr>
          <w:rFonts w:ascii="宋体" w:cs="宋体"/>
          <w:kern w:val="0"/>
          <w:szCs w:val="21"/>
        </w:rPr>
        <w:t>如图乙所示，该同学把一个“玩偶”放在平面镜前</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处，则该“玩偶”的像到镜子的距离为</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；然后将“玩偶”向镜子靠近了</w:t>
      </w:r>
      <m:oMath>
        <m:r>
          <w:rPr>
            <w:rFonts w:ascii="Cambria Math" w:hAnsi="Cambria Math"/>
          </w:rPr>
          <m:t>0.5m</m:t>
        </m:r>
      </m:oMath>
      <w:r>
        <w:rPr>
          <w:rFonts w:ascii="宋体" w:cs="宋体"/>
          <w:kern w:val="0"/>
          <w:szCs w:val="21"/>
        </w:rPr>
        <w:t>，则“玩偶”的像到“玩偶”的距离为______</w:t>
      </w:r>
      <w:r>
        <w:rPr>
          <w:rFonts w:eastAsia="Times New Roman" w:hAnsi="Times New Roman"/>
          <w:i/>
          <w:iCs/>
          <w:kern w:val="0"/>
          <w:szCs w:val="21"/>
        </w:rPr>
        <w:t xml:space="preserve"> m</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另外一位同学在做该实验时，发现无论怎样移动棋子</w:t>
      </w:r>
      <w:r>
        <w:rPr>
          <w:rFonts w:eastAsia="Times New Roman" w:hAnsi="Times New Roman"/>
          <w:i/>
          <w:iCs/>
          <w:kern w:val="0"/>
          <w:szCs w:val="21"/>
        </w:rPr>
        <w:t>B</w:t>
      </w:r>
      <w:r>
        <w:rPr>
          <w:rFonts w:ascii="宋体" w:cs="宋体"/>
          <w:kern w:val="0"/>
          <w:szCs w:val="21"/>
        </w:rPr>
        <w:t>，也无法使棋子</w:t>
      </w:r>
      <w:r>
        <w:rPr>
          <w:rFonts w:eastAsia="Times New Roman" w:hAnsi="Times New Roman"/>
          <w:i/>
          <w:iCs/>
          <w:kern w:val="0"/>
          <w:szCs w:val="21"/>
        </w:rPr>
        <w:t>B</w:t>
      </w:r>
      <w:r>
        <w:rPr>
          <w:rFonts w:ascii="宋体" w:cs="宋体"/>
          <w:kern w:val="0"/>
          <w:szCs w:val="21"/>
        </w:rPr>
        <w:t>与</w:t>
      </w:r>
      <w:r>
        <w:rPr>
          <w:rFonts w:eastAsia="Times New Roman" w:hAnsi="Times New Roman"/>
          <w:i/>
          <w:iCs/>
          <w:kern w:val="0"/>
          <w:szCs w:val="21"/>
        </w:rPr>
        <w:t>A</w:t>
      </w:r>
      <w:r>
        <w:rPr>
          <w:rFonts w:ascii="宋体" w:cs="宋体"/>
          <w:kern w:val="0"/>
          <w:szCs w:val="21"/>
        </w:rPr>
        <w:t>的像完全重合原因可能是______。</w:t>
      </w:r>
      <w:bookmarkEnd w:id="18"/>
    </w:p>
    <w:tbl>
      <w:tblPr>
        <w:tblW w:w="0" w:type="auto"/>
        <w:jc w:val="center"/>
        <w:tblLook w:val="04A0" w:firstRow="1" w:lastRow="0" w:firstColumn="1" w:lastColumn="0" w:noHBand="0" w:noVBand="1"/>
      </w:tblPr>
      <w:tblGrid>
        <w:gridCol w:w="5241"/>
      </w:tblGrid>
      <w:tr w:rsidR="0042218D" w14:paraId="7E7AE293" w14:textId="77777777">
        <w:trPr>
          <w:cantSplit/>
          <w:trHeight w:val="2685"/>
          <w:jc w:val="center"/>
        </w:trPr>
        <w:tc>
          <w:tcPr>
            <w:tcW w:w="5025" w:type="dxa"/>
          </w:tcPr>
          <w:p w14:paraId="6DAC1A53"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7D83DCD9" wp14:editId="46BC79F3">
                  <wp:simplePos x="0" y="0"/>
                  <wp:positionH relativeFrom="column">
                    <wp:align>center</wp:align>
                  </wp:positionH>
                  <wp:positionV relativeFrom="line">
                    <wp:posOffset>0</wp:posOffset>
                  </wp:positionV>
                  <wp:extent cx="3190875" cy="170497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190875" cy="1704975"/>
                          </a:xfrm>
                          <a:prstGeom prst="rect">
                            <a:avLst/>
                          </a:prstGeom>
                          <a:noFill/>
                          <a:ln>
                            <a:noFill/>
                          </a:ln>
                        </pic:spPr>
                      </pic:pic>
                    </a:graphicData>
                  </a:graphic>
                </wp:anchor>
              </w:drawing>
            </w:r>
          </w:p>
        </w:tc>
      </w:tr>
    </w:tbl>
    <w:p w14:paraId="4B532E7E"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9c4e9bc0-7dec-4626-b1fc-62c3be1aaa72"/>
      <w:r>
        <w:rPr>
          <w:rFonts w:ascii="宋体" w:cs="宋体"/>
          <w:kern w:val="0"/>
          <w:szCs w:val="21"/>
        </w:rPr>
        <w:t>初三</w:t>
      </w:r>
      <m:oMath>
        <m:r>
          <w:rPr>
            <w:rFonts w:ascii="Cambria Math" w:hAnsi="Cambria Math"/>
          </w:rPr>
          <m:t>(5)</m:t>
        </m:r>
      </m:oMath>
      <w:r>
        <w:rPr>
          <w:rFonts w:ascii="宋体" w:cs="宋体"/>
          <w:kern w:val="0"/>
          <w:szCs w:val="21"/>
        </w:rPr>
        <w:t>班同学在做“探究水沸腾前后温度变化的特点”实验。</w:t>
      </w:r>
      <w:r>
        <w:rPr>
          <w:rFonts w:ascii="宋体" w:cs="宋体"/>
          <w:kern w:val="0"/>
          <w:szCs w:val="21"/>
        </w:rPr>
        <w:br/>
      </w:r>
      <m:oMath>
        <m:r>
          <w:rPr>
            <w:rFonts w:ascii="Cambria Math" w:hAnsi="Cambria Math"/>
          </w:rPr>
          <m:t>(1)</m:t>
        </m:r>
      </m:oMath>
      <w:r>
        <w:rPr>
          <w:rFonts w:ascii="宋体" w:cs="宋体"/>
          <w:kern w:val="0"/>
          <w:szCs w:val="21"/>
        </w:rPr>
        <w:t>雄瑜同学在组装如图甲所示的装置时，应先固定______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的位置。</w:t>
      </w:r>
      <w:r>
        <w:rPr>
          <w:rFonts w:ascii="宋体" w:cs="宋体"/>
          <w:kern w:val="0"/>
          <w:szCs w:val="21"/>
        </w:rPr>
        <w:br/>
      </w:r>
      <m:oMath>
        <m:r>
          <w:rPr>
            <w:rFonts w:ascii="Cambria Math" w:hAnsi="Cambria Math"/>
          </w:rPr>
          <m:t>(2)</m:t>
        </m:r>
      </m:oMath>
      <w:r>
        <w:rPr>
          <w:rFonts w:ascii="宋体" w:cs="宋体"/>
          <w:kern w:val="0"/>
          <w:szCs w:val="21"/>
        </w:rPr>
        <w:t>雄瑜发现温度计玻璃外壳上有水雾，原因是水蒸气发生了______</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当水温上升到</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时开始计时，每隔</w:t>
      </w:r>
      <m:oMath>
        <m:r>
          <w:rPr>
            <w:rFonts w:ascii="Cambria Math" w:hAnsi="Cambria Math"/>
          </w:rPr>
          <m:t>1</m:t>
        </m:r>
        <m:r>
          <m:rPr>
            <m:sty m:val="p"/>
          </m:rPr>
          <w:rPr>
            <w:rFonts w:ascii="Cambria Math" w:hAnsi="Cambria Math"/>
          </w:rPr>
          <m:t>min</m:t>
        </m:r>
      </m:oMath>
      <w:r>
        <w:rPr>
          <w:rFonts w:ascii="宋体" w:cs="宋体"/>
          <w:kern w:val="0"/>
          <w:szCs w:val="21"/>
        </w:rPr>
        <w:t>记录一次温度计的示数，记录的数据如表所示：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16"/>
        <w:gridCol w:w="250"/>
        <w:gridCol w:w="250"/>
        <w:gridCol w:w="250"/>
        <w:gridCol w:w="250"/>
        <w:gridCol w:w="250"/>
        <w:gridCol w:w="250"/>
        <w:gridCol w:w="250"/>
        <w:gridCol w:w="250"/>
        <w:gridCol w:w="250"/>
        <w:gridCol w:w="252"/>
      </w:tblGrid>
      <w:tr w:rsidR="0042218D" w14:paraId="181A2B1F"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512B72D0" w14:textId="77777777" w:rsidR="0042218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时间</w:t>
            </w:r>
            <m:oMath>
              <m:r>
                <w:rPr>
                  <w:rFonts w:ascii="Cambria Math" w:hAnsi="Cambria Math"/>
                </w:rPr>
                <m:t>/</m:t>
              </m:r>
              <m:r>
                <m:rPr>
                  <m:sty m:val="p"/>
                </m:rPr>
                <w:rPr>
                  <w:rFonts w:ascii="Cambria Math" w:hAnsi="Cambria Math"/>
                </w:rPr>
                <m:t>min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AE063A4"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D5B4864"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1F51EEA"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3AFB0C8"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61D9DDC"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93DB30D"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F0AC10F"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A9D0CEE"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605CDF1"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07BA7B55"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w:t>
            </w:r>
          </w:p>
        </w:tc>
      </w:tr>
      <w:tr w:rsidR="0042218D" w14:paraId="72926EA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EF5036D" w14:textId="77777777" w:rsidR="0042218D" w:rsidRDefault="00000000">
            <w:pPr>
              <w:spacing w:line="360" w:lineRule="auto"/>
              <w:rPr>
                <w:rFonts w:eastAsia="Times New Roman" w:hAnsi="Times New Roman"/>
                <w:color w:val="000000"/>
                <w:kern w:val="0"/>
                <w:sz w:val="24"/>
                <w:szCs w:val="24"/>
              </w:rPr>
            </w:pPr>
            <w:r>
              <w:rPr>
                <w:rFonts w:ascii="宋体" w:cs="宋体"/>
                <w:color w:val="000000"/>
                <w:kern w:val="0"/>
                <w:szCs w:val="21"/>
              </w:rPr>
              <w:t>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8914B28" w14:textId="77777777" w:rsidR="0042218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8FD2036" w14:textId="77777777" w:rsidR="0042218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1C999ED" w14:textId="77777777" w:rsidR="0042218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E22D890" w14:textId="77777777" w:rsidR="0042218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9DAE063" w14:textId="77777777" w:rsidR="0042218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CDEF8CD" w14:textId="77777777" w:rsidR="0042218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0FBAB37" w14:textId="77777777" w:rsidR="0042218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1E40F2F" w14:textId="77777777" w:rsidR="0042218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5274C60" w14:textId="77777777" w:rsidR="0042218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FA9DD0F" w14:textId="77777777" w:rsidR="0042218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r>
    </w:tbl>
    <w:p w14:paraId="76ABCD36" w14:textId="77777777" w:rsidR="0042218D" w:rsidRDefault="00000000">
      <w:pPr>
        <w:spacing w:line="360" w:lineRule="auto"/>
        <w:rPr>
          <w:rFonts w:ascii="宋体" w:cs="宋体"/>
          <w:kern w:val="0"/>
          <w:szCs w:val="21"/>
        </w:rPr>
      </w:pPr>
      <w:r>
        <w:rPr>
          <w:rFonts w:ascii="宋体" w:cs="宋体"/>
          <w:kern w:val="0"/>
          <w:szCs w:val="21"/>
        </w:rPr>
        <w:lastRenderedPageBreak/>
        <w:t>雄瑜发现表中记录的数据有一个数据出现错误，这个错误的数据是第______</w:t>
      </w:r>
      <m:oMath>
        <m:r>
          <m:rPr>
            <m:sty m:val="p"/>
          </m:rPr>
          <w:rPr>
            <w:rFonts w:ascii="Cambria Math" w:hAnsi="Cambria Math"/>
          </w:rPr>
          <m:t>min</m:t>
        </m:r>
      </m:oMath>
      <w:r>
        <w:rPr>
          <w:rFonts w:ascii="宋体" w:cs="宋体"/>
          <w:kern w:val="0"/>
          <w:szCs w:val="21"/>
        </w:rPr>
        <w:t>时水的温度。根据观察到的现象和分析表中数据得到水沸腾的条件是：______；水沸腾的特点是沸腾时______。</w:t>
      </w:r>
      <w:r>
        <w:rPr>
          <w:rFonts w:ascii="宋体" w:cs="宋体"/>
          <w:kern w:val="0"/>
          <w:szCs w:val="21"/>
        </w:rPr>
        <w:br/>
      </w:r>
      <m:oMath>
        <m:r>
          <w:rPr>
            <w:rFonts w:ascii="Cambria Math" w:hAnsi="Cambria Math"/>
          </w:rPr>
          <m:t>(4)</m:t>
        </m:r>
      </m:oMath>
      <w:r>
        <w:rPr>
          <w:rFonts w:ascii="宋体" w:cs="宋体"/>
          <w:kern w:val="0"/>
          <w:szCs w:val="21"/>
        </w:rPr>
        <w:t>雄瑜观察到水沸腾前，水的下层热，上层冷，如图乙，气泡在由</w:t>
      </w:r>
      <w:r>
        <w:rPr>
          <w:rFonts w:eastAsia="Times New Roman" w:hAnsi="Times New Roman"/>
          <w:i/>
          <w:iCs/>
          <w:kern w:val="0"/>
          <w:szCs w:val="21"/>
        </w:rPr>
        <w:t>A</w:t>
      </w:r>
      <w:r>
        <w:rPr>
          <w:rFonts w:ascii="宋体" w:cs="宋体"/>
          <w:kern w:val="0"/>
          <w:szCs w:val="21"/>
        </w:rPr>
        <w:t>向上运动到</w:t>
      </w:r>
      <w:r>
        <w:rPr>
          <w:rFonts w:eastAsia="Times New Roman" w:hAnsi="Times New Roman"/>
          <w:i/>
          <w:iCs/>
          <w:kern w:val="0"/>
          <w:szCs w:val="21"/>
        </w:rPr>
        <w:t>B</w:t>
      </w:r>
      <w:r>
        <w:rPr>
          <w:rFonts w:ascii="宋体" w:cs="宋体"/>
          <w:kern w:val="0"/>
          <w:szCs w:val="21"/>
        </w:rPr>
        <w:t>的过程中，其内部的水蒸气会遇冷______</w:t>
      </w:r>
      <m:oMath>
        <m:r>
          <w:rPr>
            <w:rFonts w:ascii="Cambria Math" w:hAnsi="Cambria Math"/>
          </w:rPr>
          <m:t>(</m:t>
        </m:r>
      </m:oMath>
      <w:r>
        <w:rPr>
          <w:rFonts w:ascii="宋体" w:cs="宋体"/>
          <w:kern w:val="0"/>
          <w:szCs w:val="21"/>
        </w:rPr>
        <w:t>填物态变化</w:t>
      </w:r>
      <m:oMath>
        <m:r>
          <w:rPr>
            <w:rFonts w:ascii="Cambria Math" w:hAnsi="Cambria Math"/>
          </w:rPr>
          <m:t>)</m:t>
        </m:r>
      </m:oMath>
      <w:r>
        <w:rPr>
          <w:rFonts w:ascii="宋体" w:cs="宋体"/>
          <w:kern w:val="0"/>
          <w:szCs w:val="21"/>
        </w:rPr>
        <w:t>，所以气泡变小，甚至消失。之后又观察到水沸腾时形成的大量气泡在不断上升过程中体积______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，到水面破裂开来，里面的水蒸气散发到空气中。</w:t>
      </w:r>
      <w:r>
        <w:rPr>
          <w:rFonts w:ascii="宋体" w:cs="宋体"/>
          <w:kern w:val="0"/>
          <w:szCs w:val="21"/>
        </w:rPr>
        <w:br/>
      </w:r>
      <m:oMath>
        <m:r>
          <w:rPr>
            <w:rFonts w:ascii="Cambria Math" w:hAnsi="Cambria Math"/>
          </w:rPr>
          <m:t>(5)</m:t>
        </m:r>
      </m:oMath>
      <w:r>
        <w:rPr>
          <w:rFonts w:ascii="宋体" w:cs="宋体"/>
          <w:kern w:val="0"/>
          <w:szCs w:val="21"/>
        </w:rPr>
        <w:t>另外两组同学同规格相同的器材得到了如图丙中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两种不同的图像，原因可能是______。</w:t>
      </w:r>
      <w:bookmarkEnd w:id="19"/>
    </w:p>
    <w:tbl>
      <w:tblPr>
        <w:tblW w:w="0" w:type="auto"/>
        <w:jc w:val="center"/>
        <w:tblLook w:val="04A0" w:firstRow="1" w:lastRow="0" w:firstColumn="1" w:lastColumn="0" w:noHBand="0" w:noVBand="1"/>
      </w:tblPr>
      <w:tblGrid>
        <w:gridCol w:w="5532"/>
      </w:tblGrid>
      <w:tr w:rsidR="0042218D" w14:paraId="0B038873" w14:textId="77777777">
        <w:trPr>
          <w:cantSplit/>
          <w:trHeight w:val="2700"/>
          <w:jc w:val="center"/>
        </w:trPr>
        <w:tc>
          <w:tcPr>
            <w:tcW w:w="5490" w:type="dxa"/>
            <w:tcMar>
              <w:top w:w="20" w:type="dxa"/>
              <w:left w:w="20" w:type="dxa"/>
              <w:bottom w:w="22" w:type="dxa"/>
              <w:right w:w="22" w:type="dxa"/>
            </w:tcMar>
            <w:vAlign w:val="center"/>
            <w:hideMark/>
          </w:tcPr>
          <w:p w14:paraId="37EC9B03"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479F48B4" wp14:editId="44B4EAAC">
                  <wp:simplePos x="0" y="0"/>
                  <wp:positionH relativeFrom="column">
                    <wp:align>center</wp:align>
                  </wp:positionH>
                  <wp:positionV relativeFrom="line">
                    <wp:posOffset>0</wp:posOffset>
                  </wp:positionV>
                  <wp:extent cx="3486150" cy="171450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486150" cy="1714500"/>
                          </a:xfrm>
                          <a:prstGeom prst="rect">
                            <a:avLst/>
                          </a:prstGeom>
                          <a:noFill/>
                          <a:ln>
                            <a:noFill/>
                          </a:ln>
                        </pic:spPr>
                      </pic:pic>
                    </a:graphicData>
                  </a:graphic>
                </wp:anchor>
              </w:drawing>
            </w:r>
          </w:p>
        </w:tc>
      </w:tr>
    </w:tbl>
    <w:p w14:paraId="21966CC2"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ab2e58b5-1803-46de-b653-7a4e839ff4cc"/>
      <w:r>
        <w:rPr>
          <w:rFonts w:ascii="宋体" w:cs="宋体"/>
          <w:kern w:val="0"/>
          <w:szCs w:val="21"/>
        </w:rPr>
        <w:t>小明在用焦距为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的凸透镜来探究成像规律的实验中。</w:t>
      </w:r>
      <w:r>
        <w:rPr>
          <w:rFonts w:ascii="宋体" w:cs="宋体"/>
          <w:kern w:val="0"/>
          <w:szCs w:val="21"/>
        </w:rPr>
        <w:br/>
      </w:r>
      <w:r>
        <w:rPr>
          <w:rFonts w:eastAsia="Times New Roman" w:hAnsi="Times New Roman"/>
          <w:noProof/>
          <w:kern w:val="0"/>
          <w:sz w:val="24"/>
          <w:szCs w:val="24"/>
        </w:rPr>
        <w:drawing>
          <wp:inline distT="0" distB="0" distL="0" distR="0" wp14:anchorId="6B9B94AF" wp14:editId="4AA3F35C">
            <wp:extent cx="2505075" cy="7905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505075" cy="790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如图所示，将蜡烛、凸透镜、光屏依次放在光具座上。点燃蜡烛后，调节凸透镜和光屏的高度，使它们的中心与烛焰中心大致在同一高度。其目的是使像成在______。</w:t>
      </w:r>
      <w:r>
        <w:rPr>
          <w:rFonts w:ascii="宋体" w:cs="宋体"/>
          <w:kern w:val="0"/>
          <w:szCs w:val="21"/>
        </w:rPr>
        <w:br/>
      </w:r>
      <m:oMath>
        <m:r>
          <w:rPr>
            <w:rFonts w:ascii="Cambria Math" w:hAnsi="Cambria Math"/>
          </w:rPr>
          <m:t>(2)</m:t>
        </m:r>
      </m:oMath>
      <w:r>
        <w:rPr>
          <w:rFonts w:ascii="宋体" w:cs="宋体"/>
          <w:kern w:val="0"/>
          <w:szCs w:val="21"/>
        </w:rPr>
        <w:t>接着小明用不透光的纸板遮挡住凸透镜的上半边，然后前后移动光屏，他______</w:t>
      </w:r>
      <m:oMath>
        <m:r>
          <w:rPr>
            <w:rFonts w:ascii="Cambria Math" w:hAnsi="Cambria Math"/>
          </w:rPr>
          <m:t>(</m:t>
        </m:r>
      </m:oMath>
      <w:r>
        <w:rPr>
          <w:rFonts w:ascii="宋体" w:cs="宋体"/>
          <w:kern w:val="0"/>
          <w:szCs w:val="21"/>
        </w:rPr>
        <w:t>填“能”或“不能”</w:t>
      </w:r>
      <m:oMath>
        <m:r>
          <w:rPr>
            <w:rFonts w:ascii="Cambria Math" w:hAnsi="Cambria Math"/>
          </w:rPr>
          <m:t>)</m:t>
        </m:r>
      </m:oMath>
      <w:r>
        <w:rPr>
          <w:rFonts w:ascii="宋体" w:cs="宋体"/>
          <w:kern w:val="0"/>
          <w:szCs w:val="21"/>
        </w:rPr>
        <w:t>在光屏上看到完整的像。</w:t>
      </w:r>
      <w:r>
        <w:rPr>
          <w:rFonts w:ascii="宋体" w:cs="宋体"/>
          <w:kern w:val="0"/>
          <w:szCs w:val="21"/>
        </w:rPr>
        <w:br/>
      </w:r>
      <m:oMath>
        <m:r>
          <w:rPr>
            <w:rFonts w:ascii="Cambria Math" w:hAnsi="Cambria Math"/>
          </w:rPr>
          <m:t>(3)</m:t>
        </m:r>
      </m:oMath>
      <w:r>
        <w:rPr>
          <w:rFonts w:ascii="宋体" w:cs="宋体"/>
          <w:kern w:val="0"/>
          <w:szCs w:val="21"/>
        </w:rPr>
        <w:t>在实验过程中，小明发现凸透镜成放大实像和缩小实像的分界点是______；凸透镜成实像和虚像的分界点是______</w:t>
      </w:r>
      <w:r>
        <w:rPr>
          <w:rFonts w:ascii="宋体" w:cs="宋体"/>
          <w:kern w:val="0"/>
          <w:szCs w:val="21"/>
        </w:rPr>
        <w:br/>
      </w:r>
      <m:oMath>
        <m:r>
          <w:rPr>
            <w:rFonts w:ascii="Cambria Math" w:hAnsi="Cambria Math"/>
          </w:rPr>
          <m:t>(4)</m:t>
        </m:r>
      </m:oMath>
      <w:r>
        <w:rPr>
          <w:rFonts w:ascii="宋体" w:cs="宋体"/>
          <w:kern w:val="0"/>
          <w:szCs w:val="21"/>
        </w:rPr>
        <w:t>实验过程中，由于蜡烛燃烧变短，使烛焰的像成在了光屏中心的上方，要使像重新成在光屏的中心，如果只调凸透镜，应将凸透镜向______调。调好后，烛焰中心在凸透镜______</w:t>
      </w:r>
      <m:oMath>
        <m:r>
          <w:rPr>
            <w:rFonts w:ascii="Cambria Math" w:hAnsi="Cambria Math"/>
          </w:rPr>
          <m:t>(</m:t>
        </m:r>
      </m:oMath>
      <w:r>
        <w:rPr>
          <w:rFonts w:ascii="宋体" w:cs="宋体"/>
          <w:kern w:val="0"/>
          <w:szCs w:val="21"/>
        </w:rPr>
        <w:t>选填“主光轴的上方”、“主光轴的下方”或“主光轴上”</w:t>
      </w:r>
      <m:oMath>
        <m:r>
          <w:rPr>
            <w:rFonts w:ascii="Cambria Math" w:hAnsi="Cambria Math"/>
          </w:rPr>
          <m:t>)</m:t>
        </m:r>
      </m:oMath>
      <w:r>
        <w:rPr>
          <w:rFonts w:ascii="宋体" w:cs="宋体"/>
          <w:kern w:val="0"/>
          <w:szCs w:val="21"/>
        </w:rPr>
        <w:t>。</w:t>
      </w:r>
      <w:bookmarkEnd w:id="20"/>
    </w:p>
    <w:p w14:paraId="22D7252C" w14:textId="77777777" w:rsidR="00BC4DC9" w:rsidRDefault="00000000">
      <w:pPr>
        <w:spacing w:line="360" w:lineRule="auto"/>
        <w:textAlignment w:val="center"/>
      </w:pPr>
      <w:r>
        <w:rPr>
          <w:rFonts w:eastAsia="Times New Roman" w:hAnsi="Times New Roman"/>
          <w:kern w:val="0"/>
          <w:szCs w:val="21"/>
        </w:rPr>
        <w:lastRenderedPageBreak/>
        <w:t>22</w:t>
      </w:r>
      <w:r>
        <w:rPr>
          <w:rFonts w:ascii="宋体" w:cs="宋体"/>
          <w:kern w:val="0"/>
          <w:szCs w:val="21"/>
        </w:rPr>
        <w:t>.</w:t>
      </w:r>
      <w:bookmarkStart w:id="21" w:name="e9632c8e-2d09-4b07-b5da-43e4f8c73704"/>
      <w:r>
        <w:rPr>
          <w:rFonts w:ascii="宋体" w:cs="宋体"/>
          <w:kern w:val="0"/>
          <w:szCs w:val="21"/>
        </w:rPr>
        <w:t>如图所示，小阳利用天平、量筒和小烧杯来测定某种液体的密度，他进行的实验操作如下：</w:t>
      </w:r>
      <w:r>
        <w:rPr>
          <w:rFonts w:ascii="宋体" w:cs="宋体"/>
          <w:kern w:val="0"/>
          <w:szCs w:val="21"/>
        </w:rPr>
        <w:br/>
      </w:r>
      <w:r>
        <w:rPr>
          <w:rFonts w:eastAsia="Times New Roman" w:hAnsi="Times New Roman"/>
          <w:noProof/>
          <w:kern w:val="0"/>
          <w:sz w:val="24"/>
          <w:szCs w:val="24"/>
        </w:rPr>
        <w:drawing>
          <wp:inline distT="0" distB="0" distL="0" distR="0" wp14:anchorId="0EBBFEF2" wp14:editId="5D303A51">
            <wp:extent cx="4276725" cy="15811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276725" cy="1581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托盘天平放在______，将游码放在标尺左端的______，发现指针静止在如图甲所示位置，要使天平平衡，应将平衡螺母向______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w:t>
      </w:r>
      <w:r>
        <w:rPr>
          <w:rFonts w:ascii="宋体" w:cs="宋体"/>
          <w:kern w:val="0"/>
          <w:szCs w:val="21"/>
        </w:rPr>
        <w:br/>
      </w:r>
      <m:oMath>
        <m:r>
          <w:rPr>
            <w:rFonts w:ascii="Cambria Math" w:hAnsi="Cambria Math"/>
          </w:rPr>
          <m:t>(2)</m:t>
        </m:r>
      </m:oMath>
      <w:r>
        <w:rPr>
          <w:rFonts w:ascii="宋体" w:cs="宋体"/>
          <w:kern w:val="0"/>
          <w:szCs w:val="21"/>
        </w:rPr>
        <w:t>调节好天平后，用天平测出空烧杯的质量为</w:t>
      </w:r>
      <w:r>
        <w:rPr>
          <w:rFonts w:eastAsia="Times New Roman" w:hAnsi="Times New Roman"/>
          <w:kern w:val="0"/>
          <w:szCs w:val="21"/>
        </w:rPr>
        <w:t>30</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在烧杯中倒入适量的待测液体，测出其质量，如图乙所示，液体的质量是______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把烧杯中的液体全部倒入量筒中，如图丙所示，液体的体积是______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根据上述实验数据，计算出这种液体的密度是______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1"/>
    </w:p>
    <w:p w14:paraId="32B9C288" w14:textId="77777777" w:rsidR="00BC4DC9" w:rsidRDefault="00000000">
      <w:pPr>
        <w:spacing w:line="360" w:lineRule="auto"/>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18</w:t>
      </w:r>
      <w:r>
        <w:rPr>
          <w:rFonts w:ascii="黑体" w:eastAsia="黑体" w:hAnsi="黑体" w:cs="黑体"/>
        </w:rPr>
        <w:t>分。</w:t>
      </w:r>
    </w:p>
    <w:p w14:paraId="1B68A211"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ba859125-2856-4c4f-a069-e7b22f7ca0df"/>
      <w:r>
        <w:rPr>
          <w:rFonts w:eastAsia="Times New Roman" w:hAnsi="Times New Roman"/>
          <w:noProof/>
          <w:kern w:val="0"/>
          <w:sz w:val="24"/>
          <w:szCs w:val="24"/>
        </w:rPr>
        <w:drawing>
          <wp:anchor distT="0" distB="0" distL="114300" distR="114300" simplePos="0" relativeHeight="251662336" behindDoc="0" locked="0" layoutInCell="1" allowOverlap="0" wp14:anchorId="1E3A1C4E" wp14:editId="365C9EE0">
            <wp:simplePos x="0" y="0"/>
            <wp:positionH relativeFrom="column">
              <wp:align>right</wp:align>
            </wp:positionH>
            <wp:positionV relativeFrom="line">
              <wp:posOffset>76200</wp:posOffset>
            </wp:positionV>
            <wp:extent cx="876427" cy="1047877"/>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876427" cy="1047877"/>
                    </a:xfrm>
                    <a:prstGeom prst="rect">
                      <a:avLst/>
                    </a:prstGeom>
                    <a:noFill/>
                    <a:ln>
                      <a:noFill/>
                    </a:ln>
                  </pic:spPr>
                </pic:pic>
              </a:graphicData>
            </a:graphic>
          </wp:anchor>
        </w:drawing>
      </w:r>
      <w:r>
        <w:rPr>
          <w:rFonts w:ascii="宋体" w:cs="宋体"/>
          <w:kern w:val="0"/>
          <w:szCs w:val="21"/>
        </w:rPr>
        <w:t>冰糖葫芦</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的制作方法是：将洗净的山楂穿在竹签上，然后将一定量的白糖放入锅中加热，待白糖______</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为糖浆后，将山楂蘸上糖浆，等山楂上的糖浆______</w:t>
      </w:r>
      <m:oMath>
        <m:r>
          <w:rPr>
            <w:rFonts w:ascii="Cambria Math" w:hAnsi="Cambria Math"/>
          </w:rPr>
          <m:t>(</m:t>
        </m:r>
      </m:oMath>
      <w:r>
        <w:rPr>
          <w:rFonts w:ascii="宋体" w:cs="宋体"/>
          <w:kern w:val="0"/>
          <w:szCs w:val="21"/>
        </w:rPr>
        <w:t>选填“吸收”或“放出”</w:t>
      </w:r>
      <m:oMath>
        <m:r>
          <w:rPr>
            <w:rFonts w:ascii="Cambria Math" w:hAnsi="Cambria Math"/>
          </w:rPr>
          <m:t>)</m:t>
        </m:r>
      </m:oMath>
      <w:r>
        <w:rPr>
          <w:rFonts w:ascii="宋体" w:cs="宋体"/>
          <w:kern w:val="0"/>
          <w:szCs w:val="21"/>
        </w:rPr>
        <w:t>热量变成固态，令人垂涎欲滴的冰糖葫芦就做好了。冰糖葫芦看上去红彤彤的，是因为在太阳光的照射下只反射______。</w:t>
      </w:r>
      <w:bookmarkEnd w:id="22"/>
    </w:p>
    <w:p w14:paraId="181E24AB" w14:textId="77777777" w:rsidR="00BC4DC9" w:rsidRDefault="00000000">
      <w:pPr>
        <w:spacing w:line="360" w:lineRule="auto"/>
      </w:pPr>
      <w:r>
        <w:rPr>
          <w:rFonts w:eastAsia="Times New Roman" w:hAnsi="Times New Roman"/>
          <w:kern w:val="0"/>
          <w:szCs w:val="21"/>
        </w:rPr>
        <w:t>24</w:t>
      </w:r>
      <w:r>
        <w:rPr>
          <w:rFonts w:ascii="宋体" w:cs="宋体"/>
          <w:kern w:val="0"/>
          <w:szCs w:val="21"/>
        </w:rPr>
        <w:t>.</w:t>
      </w:r>
      <w:bookmarkStart w:id="23" w:name="db683a55-e3e1-4212-864d-1b8b14b0c9df"/>
      <w:r>
        <w:rPr>
          <w:rFonts w:ascii="宋体" w:cs="宋体"/>
          <w:kern w:val="0"/>
          <w:szCs w:val="21"/>
        </w:rPr>
        <w:t>燃烧</w:t>
      </w:r>
      <m:oMath>
        <m:r>
          <w:rPr>
            <w:rFonts w:ascii="Cambria Math" w:hAnsi="Cambria Math"/>
          </w:rPr>
          <m:t>1L(</m:t>
        </m:r>
      </m:oMath>
      <w:r>
        <w:rPr>
          <w:rFonts w:ascii="宋体" w:cs="宋体"/>
          <w:kern w:val="0"/>
          <w:szCs w:val="21"/>
        </w:rPr>
        <w:t>即</w:t>
      </w:r>
      <m:oMath>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的汽油，会产生约</w:t>
      </w:r>
      <m:oMath>
        <m:r>
          <w:rPr>
            <w:rFonts w:ascii="Cambria Math" w:hAnsi="Cambria Math"/>
          </w:rPr>
          <m:t>2.4kg</m:t>
        </m:r>
      </m:oMath>
      <w:r>
        <w:rPr>
          <w:rFonts w:ascii="宋体" w:cs="宋体"/>
          <w:kern w:val="0"/>
          <w:szCs w:val="21"/>
        </w:rPr>
        <w:t>的二氧化碳，因此，我们感受到燃油汽车为出行带来便利的同时，更要关注它对环境带来的影响。设汽油的密度为</w:t>
      </w:r>
      <m:oMath>
        <m:r>
          <w:rPr>
            <w:rFonts w:ascii="Cambria Math" w:hAnsi="Cambria Math"/>
          </w:rPr>
          <m:t>0.7×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(1)1L</m:t>
        </m:r>
      </m:oMath>
      <w:r>
        <w:rPr>
          <w:rFonts w:ascii="宋体" w:cs="宋体"/>
          <w:kern w:val="0"/>
          <w:szCs w:val="21"/>
        </w:rPr>
        <w:t>汽油的质量；</w:t>
      </w:r>
      <w:r>
        <w:rPr>
          <w:rFonts w:ascii="宋体" w:cs="宋体"/>
          <w:kern w:val="0"/>
          <w:szCs w:val="21"/>
        </w:rPr>
        <w:br/>
      </w:r>
      <m:oMath>
        <m:r>
          <w:rPr>
            <w:rFonts w:ascii="Cambria Math" w:hAnsi="Cambria Math"/>
          </w:rPr>
          <m:t>(2)</m:t>
        </m:r>
      </m:oMath>
      <w:r>
        <w:rPr>
          <w:rFonts w:ascii="宋体" w:cs="宋体"/>
          <w:kern w:val="0"/>
          <w:szCs w:val="21"/>
        </w:rPr>
        <w:t>东风某型号油罐车额定满载质量为</w:t>
      </w:r>
      <w:r>
        <w:rPr>
          <w:rFonts w:eastAsia="Times New Roman" w:hAnsi="Times New Roman"/>
          <w:kern w:val="0"/>
          <w:szCs w:val="21"/>
        </w:rPr>
        <w:t>7</w:t>
      </w:r>
      <w:r>
        <w:rPr>
          <w:rFonts w:eastAsia="Times New Roman" w:hAnsi="Times New Roman"/>
          <w:i/>
          <w:iCs/>
          <w:kern w:val="0"/>
          <w:szCs w:val="21"/>
        </w:rPr>
        <w:t>t</w:t>
      </w:r>
      <w:r>
        <w:rPr>
          <w:rFonts w:ascii="宋体" w:cs="宋体"/>
          <w:kern w:val="0"/>
          <w:szCs w:val="21"/>
        </w:rPr>
        <w:t>，若装满汽油，该车油罐内汽油的体积；</w:t>
      </w:r>
      <w:r>
        <w:rPr>
          <w:rFonts w:ascii="宋体" w:cs="宋体"/>
          <w:kern w:val="0"/>
          <w:szCs w:val="21"/>
        </w:rPr>
        <w:br/>
      </w:r>
      <m:oMath>
        <m:r>
          <w:rPr>
            <w:rFonts w:ascii="Cambria Math" w:hAnsi="Cambria Math"/>
          </w:rPr>
          <m:t>(3)7t</m:t>
        </m:r>
      </m:oMath>
      <w:r>
        <w:rPr>
          <w:rFonts w:ascii="宋体" w:cs="宋体"/>
          <w:kern w:val="0"/>
          <w:szCs w:val="21"/>
        </w:rPr>
        <w:t>的汽油全部燃烧产生二氧化碳的质量。</w:t>
      </w:r>
      <w:bookmarkEnd w:id="23"/>
    </w:p>
    <w:p w14:paraId="57717A54"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92eaab12-fed2-46c6-9eb0-6af66f1704de"/>
      <w:r>
        <w:rPr>
          <w:rFonts w:eastAsia="Times New Roman" w:hAnsi="Times New Roman"/>
          <w:noProof/>
          <w:kern w:val="0"/>
          <w:sz w:val="24"/>
          <w:szCs w:val="24"/>
        </w:rPr>
        <w:drawing>
          <wp:anchor distT="0" distB="0" distL="114300" distR="114300" simplePos="0" relativeHeight="251663360" behindDoc="0" locked="0" layoutInCell="1" allowOverlap="0" wp14:anchorId="1A47B63E" wp14:editId="4C272B36">
            <wp:simplePos x="0" y="0"/>
            <wp:positionH relativeFrom="column">
              <wp:align>right</wp:align>
            </wp:positionH>
            <wp:positionV relativeFrom="line">
              <wp:posOffset>76200</wp:posOffset>
            </wp:positionV>
            <wp:extent cx="1838579" cy="895477"/>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838579" cy="895477"/>
                    </a:xfrm>
                    <a:prstGeom prst="rect">
                      <a:avLst/>
                    </a:prstGeom>
                    <a:noFill/>
                    <a:ln>
                      <a:noFill/>
                    </a:ln>
                  </pic:spPr>
                </pic:pic>
              </a:graphicData>
            </a:graphic>
          </wp:anchor>
        </w:drawing>
      </w:r>
      <w:r>
        <w:rPr>
          <w:rFonts w:ascii="宋体" w:cs="宋体"/>
          <w:kern w:val="0"/>
          <w:szCs w:val="21"/>
        </w:rPr>
        <w:t>阅读短文回答下列问题：</w:t>
      </w:r>
      <w:r>
        <w:rPr>
          <w:rFonts w:ascii="宋体" w:cs="宋体"/>
          <w:kern w:val="0"/>
          <w:szCs w:val="21"/>
        </w:rPr>
        <w:br/>
        <w:t>无人机</w:t>
      </w:r>
      <w:r>
        <w:rPr>
          <w:rFonts w:ascii="宋体" w:cs="宋体"/>
          <w:kern w:val="0"/>
          <w:szCs w:val="21"/>
        </w:rPr>
        <w:br/>
        <w:t>无人驾驶飞机简称“无人机”，英文缩写为“</w:t>
      </w:r>
      <w:r>
        <w:rPr>
          <w:rFonts w:eastAsia="Times New Roman" w:hAnsi="Times New Roman"/>
          <w:i/>
          <w:iCs/>
          <w:kern w:val="0"/>
          <w:szCs w:val="21"/>
        </w:rPr>
        <w:t>UAV</w:t>
      </w:r>
      <w:r>
        <w:rPr>
          <w:rFonts w:ascii="宋体" w:cs="宋体"/>
          <w:kern w:val="0"/>
          <w:szCs w:val="21"/>
        </w:rPr>
        <w:t>”，是利用无线电波</w:t>
      </w:r>
      <m:oMath>
        <m:r>
          <w:rPr>
            <w:rFonts w:ascii="Cambria Math" w:hAnsi="Cambria Math"/>
          </w:rPr>
          <m:t>(</m:t>
        </m:r>
      </m:oMath>
      <w:r>
        <w:rPr>
          <w:rFonts w:ascii="宋体" w:cs="宋体"/>
          <w:kern w:val="0"/>
          <w:szCs w:val="21"/>
        </w:rPr>
        <w:t>无线电波与光的性质一样，可以在真空中传播</w:t>
      </w:r>
      <m:oMath>
        <m:r>
          <w:rPr>
            <w:rFonts w:ascii="Cambria Math" w:hAnsi="Cambria Math"/>
          </w:rPr>
          <m:t>)</m:t>
        </m:r>
      </m:oMath>
      <w:r>
        <w:rPr>
          <w:rFonts w:ascii="宋体" w:cs="宋体"/>
          <w:kern w:val="0"/>
          <w:szCs w:val="21"/>
        </w:rPr>
        <w:t>遥控设备和自备的程序控制装置操纵的不载人飞机。无人机的巡航速度可以达到每小时</w:t>
      </w:r>
      <m:oMath>
        <m:r>
          <w:rPr>
            <w:rFonts w:ascii="Cambria Math" w:hAnsi="Cambria Math"/>
          </w:rPr>
          <m:t>90-150</m:t>
        </m:r>
      </m:oMath>
      <w:r>
        <w:rPr>
          <w:rFonts w:ascii="宋体" w:cs="宋体"/>
          <w:kern w:val="0"/>
          <w:szCs w:val="21"/>
        </w:rPr>
        <w:t>千米，可以搭载高分辨率摄像机、专业光学相机、红外相机等。</w:t>
      </w:r>
      <w:r>
        <w:rPr>
          <w:rFonts w:ascii="宋体" w:cs="宋体"/>
          <w:kern w:val="0"/>
          <w:szCs w:val="21"/>
        </w:rPr>
        <w:br/>
      </w:r>
      <w:r>
        <w:rPr>
          <w:rFonts w:ascii="宋体" w:cs="宋体"/>
          <w:kern w:val="0"/>
          <w:szCs w:val="21"/>
        </w:rPr>
        <w:t>如图是热播节目《爸爸去哪了》航拍“无人机”。下表是本款无人机的部分技术参数。</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662"/>
        <w:gridCol w:w="1390"/>
        <w:gridCol w:w="1480"/>
        <w:gridCol w:w="2082"/>
      </w:tblGrid>
      <w:tr w:rsidR="0042218D" w14:paraId="10489056" w14:textId="77777777">
        <w:trPr>
          <w:cantSplit/>
        </w:trPr>
        <w:tc>
          <w:tcPr>
            <w:tcW w:w="1662" w:type="dxa"/>
            <w:tcBorders>
              <w:bottom w:val="inset" w:sz="4" w:space="0" w:color="000000"/>
              <w:right w:val="inset" w:sz="4" w:space="0" w:color="000000"/>
            </w:tcBorders>
            <w:tcMar>
              <w:top w:w="22" w:type="dxa"/>
              <w:left w:w="22" w:type="dxa"/>
              <w:bottom w:w="20" w:type="dxa"/>
              <w:right w:w="20" w:type="dxa"/>
            </w:tcMar>
            <w:vAlign w:val="center"/>
            <w:hideMark/>
          </w:tcPr>
          <w:p w14:paraId="376EC9EC" w14:textId="77777777" w:rsidR="0042218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风扇数量</w:t>
            </w:r>
          </w:p>
        </w:tc>
        <w:tc>
          <w:tcPr>
            <w:tcW w:w="13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04541AB"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r>
              <w:rPr>
                <w:rFonts w:ascii="宋体" w:cs="宋体"/>
                <w:color w:val="000000"/>
                <w:kern w:val="0"/>
                <w:szCs w:val="21"/>
              </w:rPr>
              <w:t>个</w:t>
            </w:r>
          </w:p>
        </w:tc>
        <w:tc>
          <w:tcPr>
            <w:tcW w:w="14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BF51C47" w14:textId="77777777" w:rsidR="0042218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工作噪声</w:t>
            </w:r>
          </w:p>
        </w:tc>
        <w:tc>
          <w:tcPr>
            <w:tcW w:w="2082" w:type="dxa"/>
            <w:tcBorders>
              <w:left w:val="inset" w:sz="4" w:space="0" w:color="000000"/>
              <w:bottom w:val="inset" w:sz="4" w:space="0" w:color="000000"/>
            </w:tcBorders>
            <w:tcMar>
              <w:top w:w="22" w:type="dxa"/>
              <w:left w:w="20" w:type="dxa"/>
              <w:bottom w:w="20" w:type="dxa"/>
              <w:right w:w="22" w:type="dxa"/>
            </w:tcMar>
            <w:vAlign w:val="center"/>
            <w:hideMark/>
          </w:tcPr>
          <w:p w14:paraId="354AC3DC" w14:textId="77777777" w:rsidR="0042218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&lt;90dB</m:t>
                </m:r>
              </m:oMath>
            </m:oMathPara>
          </w:p>
        </w:tc>
      </w:tr>
      <w:tr w:rsidR="0042218D" w14:paraId="51E0321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AD5FCAC" w14:textId="77777777" w:rsidR="0042218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遥控距离</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E4B2CA0"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3000</w:t>
            </w:r>
            <w:r>
              <w:rPr>
                <w:rFonts w:eastAsia="Times New Roman" w:hAnsi="Times New Roman"/>
                <w:i/>
                <w:iCs/>
                <w:color w:val="000000"/>
                <w:kern w:val="0"/>
                <w:szCs w:val="21"/>
              </w:rPr>
              <w:t>m</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4FBBD4E" w14:textId="77777777" w:rsidR="0042218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整机质量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89A489A" w14:textId="77777777" w:rsidR="0042218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500</w:t>
            </w:r>
            <w:r>
              <w:rPr>
                <w:rFonts w:eastAsia="Times New Roman" w:hAnsi="Times New Roman"/>
                <w:i/>
                <w:iCs/>
                <w:color w:val="000000"/>
                <w:kern w:val="0"/>
                <w:szCs w:val="21"/>
              </w:rPr>
              <w:t>g</w:t>
            </w:r>
          </w:p>
        </w:tc>
      </w:tr>
      <w:tr w:rsidR="0042218D" w14:paraId="7F0D5E1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0EF20E2" w14:textId="77777777" w:rsidR="0042218D" w:rsidRDefault="00000000">
            <w:pPr>
              <w:spacing w:line="360" w:lineRule="auto"/>
              <w:rPr>
                <w:rFonts w:eastAsia="Times New Roman" w:hAnsi="Times New Roman"/>
                <w:color w:val="000000"/>
                <w:kern w:val="0"/>
                <w:sz w:val="24"/>
                <w:szCs w:val="24"/>
              </w:rPr>
            </w:pPr>
            <w:r>
              <w:rPr>
                <w:rFonts w:ascii="宋体" w:cs="宋体"/>
                <w:color w:val="000000"/>
                <w:kern w:val="0"/>
                <w:szCs w:val="21"/>
              </w:rPr>
              <w:t>充电时间</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0CD473C" w14:textId="77777777" w:rsidR="0042218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200</w:t>
            </w:r>
            <w:r>
              <w:rPr>
                <w:rFonts w:ascii="宋体" w:cs="宋体"/>
                <w:color w:val="000000"/>
                <w:kern w:val="0"/>
                <w:szCs w:val="21"/>
              </w:rPr>
              <w:t>分钟</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E328710" w14:textId="77777777" w:rsidR="0042218D" w:rsidRDefault="00000000">
            <w:pPr>
              <w:spacing w:line="360" w:lineRule="auto"/>
              <w:rPr>
                <w:rFonts w:eastAsia="Times New Roman" w:hAnsi="Times New Roman"/>
                <w:color w:val="000000"/>
                <w:kern w:val="0"/>
                <w:sz w:val="24"/>
                <w:szCs w:val="24"/>
              </w:rPr>
            </w:pPr>
            <w:r>
              <w:rPr>
                <w:rFonts w:ascii="宋体" w:cs="宋体"/>
                <w:color w:val="000000"/>
                <w:kern w:val="0"/>
                <w:szCs w:val="21"/>
              </w:rPr>
              <w:t>飞行时间</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374487A" w14:textId="77777777" w:rsidR="0042218D" w:rsidRDefault="00000000">
            <w:pPr>
              <w:spacing w:line="360" w:lineRule="auto"/>
              <w:rPr>
                <w:rFonts w:eastAsia="Times New Roman" w:hAnsi="Times New Roman"/>
                <w:color w:val="000000"/>
                <w:kern w:val="0"/>
                <w:sz w:val="24"/>
                <w:szCs w:val="24"/>
              </w:rPr>
            </w:pPr>
            <m:oMath>
              <m:r>
                <w:rPr>
                  <w:rFonts w:ascii="Cambria Math" w:hAnsi="Cambria Math"/>
                </w:rPr>
                <m:t>6-12</m:t>
              </m:r>
            </m:oMath>
            <w:r>
              <w:rPr>
                <w:rFonts w:ascii="宋体" w:cs="宋体"/>
                <w:color w:val="000000"/>
                <w:kern w:val="0"/>
                <w:szCs w:val="21"/>
              </w:rPr>
              <w:t>分钟</w:t>
            </w:r>
          </w:p>
        </w:tc>
      </w:tr>
    </w:tbl>
    <w:p w14:paraId="3EDF762B" w14:textId="77777777" w:rsidR="0042218D"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无人机是利用______波进行遥控的。</w:t>
      </w:r>
      <w:r>
        <w:rPr>
          <w:rFonts w:ascii="宋体" w:cs="宋体"/>
          <w:kern w:val="0"/>
          <w:szCs w:val="21"/>
        </w:rPr>
        <w:br/>
      </w:r>
      <m:oMath>
        <m:r>
          <w:rPr>
            <w:rFonts w:ascii="Cambria Math" w:hAnsi="Cambria Math"/>
          </w:rPr>
          <m:t>(2)</m:t>
        </m:r>
      </m:oMath>
      <w:r>
        <w:rPr>
          <w:rFonts w:ascii="宋体" w:cs="宋体"/>
          <w:kern w:val="0"/>
          <w:szCs w:val="21"/>
        </w:rPr>
        <w:t>该无人机的质量大约相当于______只鸡蛋的质量，若无人机飞离地面</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高处，其质量为______</w:t>
      </w:r>
      <w:r>
        <w:rPr>
          <w:rFonts w:eastAsia="Times New Roman" w:hAnsi="Times New Roman"/>
          <w:i/>
          <w:iCs/>
          <w:kern w:val="0"/>
          <w:szCs w:val="21"/>
        </w:rPr>
        <w:t>kg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在无人机降落过程中，地面相对于其随身携带的相机是______</w:t>
      </w:r>
      <m:oMath>
        <m:r>
          <w:rPr>
            <w:rFonts w:ascii="Cambria Math" w:hAnsi="Cambria Math"/>
          </w:rPr>
          <m:t>(</m:t>
        </m:r>
      </m:oMath>
      <w:r>
        <w:rPr>
          <w:rFonts w:ascii="宋体" w:cs="宋体"/>
          <w:kern w:val="0"/>
          <w:szCs w:val="21"/>
        </w:rPr>
        <w:t>选填“静止”、“上升”或“下降”</w:t>
      </w:r>
      <m:oMath>
        <m:r>
          <w:rPr>
            <w:rFonts w:ascii="Cambria Math" w:hAnsi="Cambria Math"/>
          </w:rPr>
          <m:t>)</m:t>
        </m:r>
      </m:oMath>
      <w:r>
        <w:rPr>
          <w:rFonts w:ascii="宋体" w:cs="宋体"/>
          <w:kern w:val="0"/>
          <w:szCs w:val="21"/>
        </w:rPr>
        <w:t>的。</w:t>
      </w:r>
      <w:r>
        <w:rPr>
          <w:rFonts w:ascii="宋体" w:cs="宋体"/>
          <w:kern w:val="0"/>
          <w:szCs w:val="21"/>
        </w:rPr>
        <w:br/>
      </w:r>
      <m:oMath>
        <m:r>
          <w:rPr>
            <w:rFonts w:ascii="Cambria Math" w:hAnsi="Cambria Math"/>
          </w:rPr>
          <m:t>(4)</m:t>
        </m:r>
      </m:oMath>
      <w:r>
        <w:rPr>
          <w:rFonts w:ascii="宋体" w:cs="宋体"/>
          <w:kern w:val="0"/>
          <w:szCs w:val="21"/>
        </w:rPr>
        <w:t>雾霾是对大气中各种悬浮颗粒物含量超标的笼统表述，尤其是</w:t>
      </w:r>
      <m:oMath>
        <m:r>
          <w:rPr>
            <w:rFonts w:ascii="Cambria Math" w:hAnsi="Cambria Math"/>
          </w:rPr>
          <m:t>PM2.5(</m:t>
        </m:r>
      </m:oMath>
      <w:r>
        <w:rPr>
          <w:rFonts w:ascii="宋体" w:cs="宋体"/>
          <w:kern w:val="0"/>
          <w:szCs w:val="21"/>
        </w:rPr>
        <w:t>直径小于等于</w:t>
      </w:r>
      <m:oMath>
        <m:r>
          <w:rPr>
            <w:rFonts w:ascii="Cambria Math" w:hAnsi="Cambria Math"/>
          </w:rPr>
          <m:t>2.5</m:t>
        </m:r>
      </m:oMath>
      <w:r>
        <w:rPr>
          <w:rFonts w:ascii="宋体" w:cs="宋体"/>
          <w:kern w:val="0"/>
          <w:szCs w:val="21"/>
        </w:rPr>
        <w:t>______的颗粒物</w:t>
      </w:r>
      <m:oMath>
        <m:r>
          <w:rPr>
            <w:rFonts w:ascii="Cambria Math" w:hAnsi="Cambria Math"/>
          </w:rPr>
          <m:t>)</m:t>
        </m:r>
      </m:oMath>
      <w:r>
        <w:rPr>
          <w:rFonts w:ascii="宋体" w:cs="宋体"/>
          <w:kern w:val="0"/>
          <w:szCs w:val="21"/>
        </w:rPr>
        <w:t>被认为是造成雾霾天气的“元凶”。据报道，我国在</w:t>
      </w:r>
      <w:r>
        <w:rPr>
          <w:rFonts w:eastAsia="Times New Roman" w:hAnsi="Times New Roman"/>
          <w:kern w:val="0"/>
          <w:szCs w:val="21"/>
        </w:rPr>
        <w:t>2014</w:t>
      </w:r>
      <w:r>
        <w:rPr>
          <w:rFonts w:ascii="宋体" w:cs="宋体"/>
          <w:kern w:val="0"/>
          <w:szCs w:val="21"/>
        </w:rPr>
        <w:t>年就研究出新型除雾霾无人机并已经投入使用。无人机向空中喷洒某种固体小颗粒，并迅速______成气体</w:t>
      </w:r>
      <m:oMath>
        <m:r>
          <w:rPr>
            <w:rFonts w:ascii="Cambria Math" w:hAnsi="Cambria Math"/>
          </w:rPr>
          <m:t>(</m:t>
        </m:r>
      </m:oMath>
      <w:r>
        <w:rPr>
          <w:rFonts w:ascii="宋体" w:cs="宋体"/>
          <w:kern w:val="0"/>
          <w:szCs w:val="21"/>
        </w:rPr>
        <w:t>选填物态变化</w:t>
      </w:r>
      <m:oMath>
        <m:r>
          <w:rPr>
            <w:rFonts w:ascii="Cambria Math" w:hAnsi="Cambria Math"/>
          </w:rPr>
          <m:t>)</m:t>
        </m:r>
      </m:oMath>
      <w:r>
        <w:rPr>
          <w:rFonts w:ascii="宋体" w:cs="宋体"/>
          <w:kern w:val="0"/>
          <w:szCs w:val="21"/>
        </w:rPr>
        <w:t>，从周围空气中吸热，使空气中的水蒸气迅速变成小水珠以凝结污染物，令其降落在地面上。</w:t>
      </w:r>
      <w:bookmarkEnd w:id="24"/>
      <w:r>
        <w:rPr>
          <w:rFonts w:eastAsia="Times New Roman" w:hAnsi="Times New Roman"/>
          <w:kern w:val="0"/>
          <w:sz w:val="24"/>
          <w:szCs w:val="24"/>
        </w:rPr>
        <w:br w:type="page"/>
      </w:r>
    </w:p>
    <w:p w14:paraId="1DC512FC" w14:textId="77777777" w:rsidR="0042218D"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7C42153"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A3F3E13"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高州市冬季平均气温在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以上，故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教室地面到天花板的高度约为</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人正常心跳一次的时间约为</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一枚鸡蛋的质量约为</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首先对题目中涉及的物理量有个初步的了解，对于选项中的数据，可根据需要进行相应的换算或转换，排除与生活实际相差较远的选项，找出符合生活实际的答案。</w:t>
      </w:r>
      <w:r>
        <w:rPr>
          <w:rFonts w:ascii="宋体" w:cs="宋体"/>
          <w:kern w:val="0"/>
          <w:szCs w:val="21"/>
        </w:rPr>
        <w:br/>
        <w:t>对日常生活中的速度、质量、长度、时间等进行准确的估测，是初中学生需要掌握的一种基本能力，平时注意观察，结合所学知识多加思考，逐渐培养这方面的能力。</w:t>
      </w:r>
    </w:p>
    <w:p w14:paraId="773D3F55"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3B39752"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、“墙”是固体，隔着墙可以听到声音，说明固体也能传声，故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、通过音色可以来辨别说话的不同人，故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、“震耳欲聋”主要说明声音大，所以指的声音的响度大，故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、声音的传播需要介质，声音在真空中不可以传播，故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m:oMath>
        <m:r>
          <w:rPr>
            <w:rFonts w:ascii="Cambria Math" w:hAnsi="Cambria Math"/>
          </w:rPr>
          <m:t>C.</m:t>
        </m:r>
      </m:oMath>
      <w:r>
        <w:rPr>
          <w:rFonts w:eastAsia="Times New Roman" w:hAnsi="Times New Roman"/>
          <w:kern w:val="0"/>
          <w:sz w:val="24"/>
          <w:szCs w:val="24"/>
        </w:rPr>
        <w:br/>
      </w:r>
      <w:r>
        <w:rPr>
          <w:rFonts w:ascii="宋体" w:cs="宋体"/>
          <w:kern w:val="0"/>
          <w:szCs w:val="21"/>
        </w:rPr>
        <w:t>声音的三个特征分别是：音调、响度、音色，是从不同角度描述声音的，音调指声音的高低，由振动频率决定；响度指声音的强弱或大小，与振幅和距离有关；音色是由发声体本身决定的一个特性；</w:t>
      </w:r>
      <w:r>
        <w:rPr>
          <w:rFonts w:ascii="宋体" w:cs="宋体"/>
          <w:kern w:val="0"/>
          <w:szCs w:val="21"/>
        </w:rPr>
        <w:br/>
        <w:t>声音的传播需要介质．</w:t>
      </w:r>
      <w:r>
        <w:rPr>
          <w:rFonts w:ascii="宋体" w:cs="宋体"/>
          <w:kern w:val="0"/>
          <w:szCs w:val="21"/>
        </w:rPr>
        <w:br/>
        <w:t>此题是比较简单的一类题目，但是考查的知识点比较全，几乎涉及达到了声现象的全部知识点．</w:t>
      </w:r>
    </w:p>
    <w:p w14:paraId="1BC0C696"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D8F18E5"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、声音能在固体、液体、气体中传播。不能在真空中传播，故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、镜面反射和漫反射都遵循光的反射定律，故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、衣柜里的樟脑丸变小是升华现象，故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、月亮本身并不发光，而是反射太阳光才被人看见的，所以月亮不是光源，故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利用下列知识分析判断：</w:t>
      </w:r>
      <w:r>
        <w:rPr>
          <w:rFonts w:ascii="宋体" w:cs="宋体"/>
          <w:kern w:val="0"/>
          <w:szCs w:val="21"/>
        </w:rPr>
        <w:br/>
      </w:r>
      <m:oMath>
        <m:r>
          <w:rPr>
            <w:rFonts w:ascii="Cambria Math" w:hAnsi="Cambria Math"/>
          </w:rPr>
          <w:lastRenderedPageBreak/>
          <m:t>(1)</m:t>
        </m:r>
      </m:oMath>
      <w:r>
        <w:rPr>
          <w:rFonts w:ascii="宋体" w:cs="宋体"/>
          <w:kern w:val="0"/>
          <w:szCs w:val="21"/>
        </w:rPr>
        <w:t>声音的传播需要介质，固体、液体、气体都能传声，真空不能传声；</w:t>
      </w:r>
      <w:r>
        <w:rPr>
          <w:rFonts w:ascii="宋体" w:cs="宋体"/>
          <w:kern w:val="0"/>
          <w:szCs w:val="21"/>
        </w:rPr>
        <w:br/>
      </w:r>
      <m:oMath>
        <m:r>
          <w:rPr>
            <w:rFonts w:ascii="Cambria Math" w:hAnsi="Cambria Math"/>
          </w:rPr>
          <m:t>(2)</m:t>
        </m:r>
      </m:oMath>
      <w:r>
        <w:rPr>
          <w:rFonts w:ascii="宋体" w:cs="宋体"/>
          <w:kern w:val="0"/>
          <w:szCs w:val="21"/>
        </w:rPr>
        <w:t>反射分为镜面反射和漫反射，都遵循光的反射定律；</w:t>
      </w:r>
      <w:r>
        <w:rPr>
          <w:rFonts w:ascii="宋体" w:cs="宋体"/>
          <w:kern w:val="0"/>
          <w:szCs w:val="21"/>
        </w:rPr>
        <w:br/>
      </w:r>
      <m:oMath>
        <m:r>
          <w:rPr>
            <w:rFonts w:ascii="Cambria Math" w:hAnsi="Cambria Math"/>
          </w:rPr>
          <m:t>(3)</m:t>
        </m:r>
      </m:oMath>
      <w:r>
        <w:rPr>
          <w:rFonts w:ascii="宋体" w:cs="宋体"/>
          <w:kern w:val="0"/>
          <w:szCs w:val="21"/>
        </w:rPr>
        <w:t>物质从固体直接变为固体是升华。</w:t>
      </w:r>
      <w:r>
        <w:rPr>
          <w:rFonts w:ascii="宋体" w:cs="宋体"/>
          <w:kern w:val="0"/>
          <w:szCs w:val="21"/>
        </w:rPr>
        <w:br/>
      </w:r>
      <m:oMath>
        <m:r>
          <w:rPr>
            <w:rFonts w:ascii="Cambria Math" w:hAnsi="Cambria Math"/>
          </w:rPr>
          <m:t>(4)</m:t>
        </m:r>
      </m:oMath>
      <w:r>
        <w:rPr>
          <w:rFonts w:ascii="宋体" w:cs="宋体"/>
          <w:kern w:val="0"/>
          <w:szCs w:val="21"/>
        </w:rPr>
        <w:t>自己能够发光的物体叫做光源。</w:t>
      </w:r>
      <w:r>
        <w:rPr>
          <w:rFonts w:ascii="宋体" w:cs="宋体"/>
          <w:kern w:val="0"/>
          <w:szCs w:val="21"/>
        </w:rPr>
        <w:br/>
      </w:r>
      <w:r>
        <w:rPr>
          <w:rFonts w:ascii="宋体" w:cs="宋体"/>
          <w:kern w:val="0"/>
          <w:szCs w:val="21"/>
        </w:rPr>
        <w:t>本题考查了声音的传播、光的反射、光源和凝华特点，要有所掌握，是中考考查的热点。</w:t>
      </w:r>
    </w:p>
    <w:p w14:paraId="05BAF012"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F98A513"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、用吹风机将湿头发吹干，加快了空气的流动，可以使蒸发变快，故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、把大白菜放在阴凉处，可以降低温度，能减慢蒸发，故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、给农田覆盖地膜，控制了空气的流动，能减慢蒸发，故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、把新鲜的苹果装入塑料袋，控制了液体的表面空气的流动，能减慢蒸发，故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影响蒸发快慢的因素有三个方面：液体表面积的大小、液体温度的高低、液体表面空气流动速度的快慢，通过对三个因素变化的分析来做出判断。</w:t>
      </w:r>
      <w:r>
        <w:rPr>
          <w:rFonts w:ascii="宋体" w:cs="宋体"/>
          <w:kern w:val="0"/>
          <w:szCs w:val="21"/>
        </w:rPr>
        <w:br/>
        <w:t>本题主要是考查学生对影响蒸发快慢因素的理解和掌握，能结合实例分析是哪些因素发生了变化，便可顺利解答此类问题。</w:t>
      </w:r>
    </w:p>
    <w:p w14:paraId="4E01AF21"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1A86E1D"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ascii="Cambria Math" w:hAnsi="Cambria Math"/>
          </w:rPr>
          <m:t>(1)</m:t>
        </m:r>
      </m:oMath>
      <w:r>
        <w:rPr>
          <w:rFonts w:ascii="宋体" w:cs="宋体"/>
          <w:kern w:val="0"/>
          <w:szCs w:val="21"/>
        </w:rPr>
        <w:t>光在同种、均匀、透明介质中沿直线传播，产生的现象有小孔成像、激光准直、影子的形成、日食和月食等；</w:t>
      </w:r>
      <w:r>
        <w:rPr>
          <w:rFonts w:ascii="宋体" w:cs="宋体"/>
          <w:kern w:val="0"/>
          <w:szCs w:val="21"/>
        </w:rPr>
        <w:br/>
      </w:r>
      <m:oMath>
        <m:r>
          <w:rPr>
            <w:rFonts w:ascii="Cambria Math" w:hAnsi="Cambria Math"/>
          </w:rPr>
          <m:t>(2)</m:t>
        </m:r>
      </m:oMath>
      <w:r>
        <w:rPr>
          <w:rFonts w:ascii="宋体" w:cs="宋体"/>
          <w:kern w:val="0"/>
          <w:szCs w:val="21"/>
        </w:rPr>
        <w:t>光线传播到两种介质的表面上时会发生光的反射现象，例如水面上出现岸上物体的倒影、平面镜成像、玻璃等光滑物体反光都是光的反射形成的；</w:t>
      </w:r>
      <w:r>
        <w:rPr>
          <w:rFonts w:ascii="宋体" w:cs="宋体"/>
          <w:kern w:val="0"/>
          <w:szCs w:val="21"/>
        </w:rPr>
        <w:br/>
      </w:r>
      <m:oMath>
        <m:r>
          <w:rPr>
            <w:rFonts w:ascii="Cambria Math" w:hAnsi="Cambria Math"/>
          </w:rPr>
          <m:t>(3)</m:t>
        </m:r>
      </m:oMath>
      <w:r>
        <w:rPr>
          <w:rFonts w:ascii="宋体" w:cs="宋体"/>
          <w:kern w:val="0"/>
          <w:szCs w:val="21"/>
        </w:rPr>
        <w:t>光线在同种不均匀介质中传播或者从一种介质斜射入另一种介质时，就会出现光的折射现象，例如水池底变浅、水中筷子变弯、海市蜃楼等都是光的折射形成的。</w:t>
      </w:r>
      <w:r>
        <w:rPr>
          <w:rFonts w:ascii="宋体" w:cs="宋体"/>
          <w:kern w:val="0"/>
          <w:szCs w:val="21"/>
        </w:rPr>
        <w:br/>
      </w:r>
      <w:r>
        <w:rPr>
          <w:rFonts w:ascii="宋体" w:cs="宋体"/>
          <w:kern w:val="0"/>
          <w:szCs w:val="21"/>
        </w:rPr>
        <w:t>此题通过几个日常生活中的现象考查了对光的折射、光的直线传播、光的反射的理解与掌握，在学习过程中要善于利用所学知识解释有关现象，达到学以致用的目的。</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ascii="宋体" w:cs="宋体"/>
          <w:kern w:val="0"/>
          <w:szCs w:val="21"/>
        </w:rPr>
        <w:t>、日晷面上呈现晷针的影子是光的直线传播形成的，故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、筷子好像在水面处“折断”是由于光从水中斜射入空气中时发生折射，属于光的折射，故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、透过放大镜看到放大的字，放大镜是凸透镜，对光线具有会聚作用，属于光的折射现象，故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、国家大剧院在水中形成的倒影，是平面镜成像，属于光的反射现象，故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p>
    <w:p w14:paraId="2595224F"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551E705"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此题主要考查折射光路图的画法，要熟练掌握光的折射定律的内容，同时要特别注意折射角与入射角的关系。</w:t>
      </w:r>
      <w:r>
        <w:rPr>
          <w:rFonts w:ascii="宋体" w:cs="宋体"/>
          <w:kern w:val="0"/>
          <w:szCs w:val="21"/>
        </w:rPr>
        <w:br/>
        <w:t>要解决此题，需要掌握光的折射定律的内容：入射光线、法线、折射光线在同一平面内；折射光线和入射光线分别位于法线两侧；当光线从空气斜射入其它透明介质时，折射角小于入射角。</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ascii="宋体" w:cs="宋体"/>
          <w:kern w:val="0"/>
          <w:szCs w:val="21"/>
        </w:rPr>
        <w:t>、当光线从空气斜射入水中时，折射角小于入射角，图中折射角大于入射角了，故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、当光发生折射时，折射光线和入射光线分居法线两侧，图中折射光线与入射光线在法线的同侧了，故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、当光从空气斜射入水中，折射光线应该向法线方向发生偏折，折射角应小于入射角，图中折射光线没有向法线方向发生偏折，折射角等于入射角了，故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、当光从空气斜射入水中，折射光线和入射光线分别位于法线两侧；当光线从空气斜射入其它透明介质时，折射角小于入射角。图中光线符合光的折射规律，故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p>
    <w:p w14:paraId="12189F1C"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59CA50D"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解：质量一定时，密度小的，体积就大。</w:t>
      </w:r>
      <w:r>
        <w:rPr>
          <w:rFonts w:ascii="宋体" w:cs="宋体"/>
          <w:kern w:val="0"/>
          <w:szCs w:val="21"/>
        </w:rPr>
        <w:br/>
        <w:t>因为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铜</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铁</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铝</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所以铝球的体积最大，</w:t>
      </w:r>
      <w:r>
        <w:rPr>
          <w:rFonts w:ascii="宋体" w:cs="宋体"/>
          <w:kern w:val="0"/>
          <w:szCs w:val="21"/>
        </w:rPr>
        <w:br/>
        <w:t>而三个球都下沉到水底，铝球的体积最大，排除的水就最多。</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铜</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铁</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铝</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，要想知道哪个球投入杯子溢出的水多，只需要看哪个球的体积大即可，质量一定时，密度小的，体积就大。</w:t>
      </w:r>
      <w:r>
        <w:rPr>
          <w:rFonts w:ascii="宋体" w:cs="宋体"/>
          <w:kern w:val="0"/>
          <w:szCs w:val="21"/>
        </w:rPr>
        <w:br/>
      </w:r>
      <w:r>
        <w:rPr>
          <w:rFonts w:ascii="宋体" w:cs="宋体"/>
          <w:kern w:val="0"/>
          <w:szCs w:val="21"/>
        </w:rPr>
        <w:t>本题考查了密度公式的应用，质量相同的不同物质，体积与密度成反比。这三个物理量中，如果某个物理量大小相同，则我们可以通过比较第二个物理量大小的关系得出第三个物理量大小的关系。</w:t>
      </w:r>
    </w:p>
    <w:p w14:paraId="7574C02E"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音色</w:t>
      </w:r>
      <w:r>
        <w:rPr>
          <w:rFonts w:eastAsia="Times New Roman" w:hAnsi="Times New Roman"/>
          <w:kern w:val="0"/>
          <w:szCs w:val="21"/>
        </w:rPr>
        <w:t xml:space="preserve">  </w:t>
      </w:r>
      <w:r>
        <w:rPr>
          <w:rFonts w:ascii="宋体" w:cs="宋体"/>
          <w:kern w:val="0"/>
          <w:szCs w:val="21"/>
        </w:rPr>
        <w:t>空气</w:t>
      </w:r>
      <w:r>
        <w:rPr>
          <w:rFonts w:eastAsia="Times New Roman" w:hAnsi="Times New Roman"/>
          <w:kern w:val="0"/>
          <w:szCs w:val="21"/>
        </w:rPr>
        <w:t xml:space="preserve">  </w:t>
      </w:r>
      <w:r>
        <w:rPr>
          <w:rFonts w:ascii="宋体" w:cs="宋体"/>
          <w:kern w:val="0"/>
          <w:szCs w:val="21"/>
        </w:rPr>
        <w:t>响度</w:t>
      </w:r>
      <w:r>
        <w:rPr>
          <w:rFonts w:eastAsia="Times New Roman" w:hAnsi="Times New Roman"/>
          <w:kern w:val="0"/>
          <w:sz w:val="24"/>
          <w:szCs w:val="24"/>
        </w:rPr>
        <w:t> </w:t>
      </w:r>
    </w:p>
    <w:p w14:paraId="1AFDAA76"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解：不同的发声体</w:t>
      </w:r>
      <m:oMath>
        <m:r>
          <w:rPr>
            <w:rFonts w:ascii="Cambria Math" w:hAnsi="Cambria Math"/>
          </w:rPr>
          <m:t>(</m:t>
        </m:r>
      </m:oMath>
      <w:r>
        <w:rPr>
          <w:rFonts w:ascii="宋体" w:cs="宋体"/>
          <w:kern w:val="0"/>
          <w:szCs w:val="21"/>
        </w:rPr>
        <w:t>如不同的人</w:t>
      </w:r>
      <m:oMath>
        <m:r>
          <w:rPr>
            <w:rFonts w:ascii="Cambria Math" w:hAnsi="Cambria Math"/>
          </w:rPr>
          <m:t>)</m:t>
        </m:r>
      </m:oMath>
      <w:r>
        <w:rPr>
          <w:rFonts w:ascii="宋体" w:cs="宋体"/>
          <w:kern w:val="0"/>
          <w:szCs w:val="21"/>
        </w:rPr>
        <w:t>，其音调和响度可能相同，但音色一般不同，口技艺人可以模仿各种声音，主要模仿声音的音色；</w:t>
      </w:r>
      <w:r>
        <w:rPr>
          <w:rFonts w:ascii="宋体" w:cs="宋体"/>
          <w:kern w:val="0"/>
          <w:szCs w:val="21"/>
        </w:rPr>
        <w:br/>
      </w:r>
      <w:r>
        <w:rPr>
          <w:rFonts w:ascii="宋体" w:cs="宋体"/>
          <w:kern w:val="0"/>
          <w:szCs w:val="21"/>
        </w:rPr>
        <w:t>因为声音能在空气中传播，现场观众能听到口技艺人的声音；</w:t>
      </w:r>
      <w:r>
        <w:rPr>
          <w:rFonts w:ascii="宋体" w:cs="宋体"/>
          <w:kern w:val="0"/>
          <w:szCs w:val="21"/>
        </w:rPr>
        <w:br/>
        <w:t>口技艺人醒木拍得越重，声音的响度越大。</w:t>
      </w:r>
      <w:r>
        <w:rPr>
          <w:rFonts w:ascii="宋体" w:cs="宋体"/>
          <w:kern w:val="0"/>
          <w:szCs w:val="21"/>
        </w:rPr>
        <w:br/>
        <w:t>故答案为：音色；空气；响度。</w:t>
      </w:r>
      <w:r>
        <w:rPr>
          <w:rFonts w:ascii="宋体" w:cs="宋体"/>
          <w:kern w:val="0"/>
          <w:szCs w:val="21"/>
        </w:rPr>
        <w:br/>
      </w:r>
      <m:oMath>
        <m:r>
          <w:rPr>
            <w:rFonts w:ascii="Cambria Math" w:hAnsi="Cambria Math"/>
          </w:rPr>
          <m:t>(1)</m:t>
        </m:r>
      </m:oMath>
      <w:r>
        <w:rPr>
          <w:rFonts w:ascii="宋体" w:cs="宋体"/>
          <w:kern w:val="0"/>
          <w:szCs w:val="21"/>
        </w:rPr>
        <w:t>声音的三个特征分别是：音调、响度、音色，是从不同角度描述声音的，音调指声音的高低，由振动频率决定；响度指声音的强弱或大小，与振幅和距离有关；音色是由发声体本身决定的一个特性。</w:t>
      </w:r>
      <w:r>
        <w:rPr>
          <w:rFonts w:ascii="宋体" w:cs="宋体"/>
          <w:kern w:val="0"/>
          <w:szCs w:val="21"/>
        </w:rPr>
        <w:br/>
      </w:r>
      <m:oMath>
        <m:r>
          <w:rPr>
            <w:rFonts w:ascii="Cambria Math" w:hAnsi="Cambria Math"/>
          </w:rPr>
          <m:t>(2)</m:t>
        </m:r>
      </m:oMath>
      <w:r>
        <w:rPr>
          <w:rFonts w:ascii="宋体" w:cs="宋体"/>
          <w:kern w:val="0"/>
          <w:szCs w:val="21"/>
        </w:rPr>
        <w:t>声音的传播需要介质，固体、液体、气体都可以传播声音。</w:t>
      </w:r>
      <w:r>
        <w:rPr>
          <w:rFonts w:ascii="宋体" w:cs="宋体"/>
          <w:kern w:val="0"/>
          <w:szCs w:val="21"/>
        </w:rPr>
        <w:br/>
      </w:r>
      <w:r>
        <w:rPr>
          <w:rFonts w:ascii="宋体" w:cs="宋体"/>
          <w:kern w:val="0"/>
          <w:szCs w:val="21"/>
        </w:rPr>
        <w:t>解决此类问题要结合声音的特征进行分析解答，注意与其它声音特征的区分，同时还考查了声音的传播，属于基础题目。</w:t>
      </w:r>
    </w:p>
    <w:p w14:paraId="10812D30"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导热性</w:t>
      </w:r>
      <w:r>
        <w:rPr>
          <w:rFonts w:eastAsia="Times New Roman" w:hAnsi="Times New Roman"/>
          <w:kern w:val="0"/>
          <w:szCs w:val="21"/>
        </w:rPr>
        <w:t xml:space="preserve">  </w:t>
      </w:r>
      <w:r>
        <w:rPr>
          <w:rFonts w:ascii="宋体" w:cs="宋体"/>
          <w:kern w:val="0"/>
          <w:szCs w:val="21"/>
        </w:rPr>
        <w:t>硬度</w:t>
      </w:r>
      <w:r>
        <w:rPr>
          <w:rFonts w:eastAsia="Times New Roman" w:hAnsi="Times New Roman"/>
          <w:kern w:val="0"/>
          <w:szCs w:val="21"/>
        </w:rPr>
        <w:t xml:space="preserve">  </w:t>
      </w:r>
      <w:r>
        <w:rPr>
          <w:rFonts w:ascii="宋体" w:cs="宋体"/>
          <w:kern w:val="0"/>
          <w:szCs w:val="21"/>
        </w:rPr>
        <w:t>密度</w:t>
      </w:r>
      <w:r>
        <w:rPr>
          <w:rFonts w:eastAsia="Times New Roman" w:hAnsi="Times New Roman"/>
          <w:kern w:val="0"/>
          <w:sz w:val="24"/>
          <w:szCs w:val="24"/>
        </w:rPr>
        <w:t> </w:t>
      </w:r>
    </w:p>
    <w:p w14:paraId="46AF4661"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泡沫塑料捆扎在自来水管外侧，起到保温的作用，这是利用了泡沫塑料导热性差，保温性好的特点；金刚钻在工作时，需要较高的硬度，之所以采用“金刚钻”，是因为钻石的硬度很大。</w:t>
      </w:r>
      <w:r>
        <w:rPr>
          <w:rFonts w:ascii="宋体" w:cs="宋体"/>
          <w:kern w:val="0"/>
          <w:szCs w:val="21"/>
        </w:rPr>
        <w:br/>
      </w:r>
      <m:oMath>
        <m:r>
          <w:rPr>
            <w:rFonts w:ascii="Cambria Math" w:hAnsi="Cambria Math"/>
          </w:rPr>
          <m:t>(2)</m:t>
        </m:r>
      </m:oMath>
      <w:r>
        <w:rPr>
          <w:rFonts w:ascii="宋体" w:cs="宋体"/>
          <w:kern w:val="0"/>
          <w:szCs w:val="21"/>
        </w:rPr>
        <w:t>人体密度与水的密度差不多，死海海水由于含盐量太高，密度大于河水，所以不会游泳的人在河水中可能下沉，在死海中漂浮。</w:t>
      </w:r>
      <w:r>
        <w:rPr>
          <w:rFonts w:ascii="宋体" w:cs="宋体"/>
          <w:kern w:val="0"/>
          <w:szCs w:val="21"/>
        </w:rPr>
        <w:br/>
      </w:r>
      <w:r>
        <w:rPr>
          <w:rFonts w:ascii="宋体" w:cs="宋体"/>
          <w:kern w:val="0"/>
          <w:szCs w:val="21"/>
        </w:rPr>
        <w:t>故答案为：导热性；硬度；密度。</w:t>
      </w:r>
      <w:r>
        <w:rPr>
          <w:rFonts w:ascii="宋体" w:cs="宋体"/>
          <w:kern w:val="0"/>
          <w:szCs w:val="21"/>
        </w:rPr>
        <w:br/>
      </w:r>
      <m:oMath>
        <m:r>
          <w:rPr>
            <w:rFonts w:ascii="Cambria Math" w:hAnsi="Cambria Math"/>
          </w:rPr>
          <m:t>(1)</m:t>
        </m:r>
      </m:oMath>
      <w:r>
        <w:rPr>
          <w:rFonts w:ascii="宋体" w:cs="宋体"/>
          <w:kern w:val="0"/>
          <w:szCs w:val="21"/>
        </w:rPr>
        <w:t>根据泡沫塑料和钻石的物理属性进行分析；</w:t>
      </w:r>
      <w:r>
        <w:rPr>
          <w:rFonts w:ascii="宋体" w:cs="宋体"/>
          <w:kern w:val="0"/>
          <w:szCs w:val="21"/>
        </w:rPr>
        <w:br/>
      </w:r>
      <m:oMath>
        <m:r>
          <w:rPr>
            <w:rFonts w:ascii="Cambria Math" w:hAnsi="Cambria Math"/>
          </w:rPr>
          <m:t>(2)</m:t>
        </m:r>
      </m:oMath>
      <w:r>
        <w:rPr>
          <w:rFonts w:ascii="宋体" w:cs="宋体"/>
          <w:kern w:val="0"/>
          <w:szCs w:val="21"/>
        </w:rPr>
        <w:t>浸没在水中的物体，若受到的重力小于浮力</w:t>
      </w:r>
      <m:oMath>
        <m:r>
          <w:rPr>
            <w:rFonts w:ascii="Cambria Math" w:hAnsi="Cambria Math"/>
          </w:rPr>
          <m:t>(</m:t>
        </m:r>
      </m:oMath>
      <w:r>
        <w:rPr>
          <w:rFonts w:ascii="宋体" w:cs="宋体"/>
          <w:kern w:val="0"/>
          <w:szCs w:val="21"/>
        </w:rPr>
        <w:t>物体的密度小于水的密度</w:t>
      </w:r>
      <m:oMath>
        <m:r>
          <w:rPr>
            <w:rFonts w:ascii="Cambria Math" w:hAnsi="Cambria Math"/>
          </w:rPr>
          <m:t>)</m:t>
        </m:r>
      </m:oMath>
      <w:r>
        <w:rPr>
          <w:rFonts w:ascii="宋体" w:cs="宋体"/>
          <w:kern w:val="0"/>
          <w:szCs w:val="21"/>
        </w:rPr>
        <w:t>，物体将上浮，最后处于漂浮状态；物体漂浮时，受到的浮力等于重力。</w:t>
      </w:r>
      <w:r>
        <w:rPr>
          <w:rFonts w:ascii="宋体" w:cs="宋体"/>
          <w:kern w:val="0"/>
          <w:szCs w:val="21"/>
        </w:rPr>
        <w:br/>
      </w:r>
      <w:r>
        <w:rPr>
          <w:rFonts w:ascii="宋体" w:cs="宋体"/>
          <w:kern w:val="0"/>
          <w:szCs w:val="21"/>
        </w:rPr>
        <w:t>此题是关于物质物理属性的基本题目，难度较小。</w:t>
      </w:r>
    </w:p>
    <w:p w14:paraId="4D2BDD11"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晶体</w:t>
      </w:r>
      <w:r>
        <w:rPr>
          <w:rFonts w:eastAsia="Times New Roman" w:hAnsi="Times New Roman"/>
          <w:kern w:val="0"/>
          <w:szCs w:val="21"/>
        </w:rPr>
        <w:t xml:space="preserve">  </w:t>
      </w:r>
      <w:r>
        <w:rPr>
          <w:rFonts w:ascii="宋体" w:cs="宋体"/>
          <w:kern w:val="0"/>
          <w:szCs w:val="21"/>
        </w:rPr>
        <w:t>固液共存</w:t>
      </w:r>
      <w:r>
        <w:rPr>
          <w:rFonts w:eastAsia="Times New Roman" w:hAnsi="Times New Roman"/>
          <w:kern w:val="0"/>
          <w:szCs w:val="21"/>
        </w:rPr>
        <w:t xml:space="preserve">  </w:t>
      </w:r>
      <w:r>
        <w:rPr>
          <w:rFonts w:ascii="宋体" w:cs="宋体"/>
          <w:kern w:val="0"/>
          <w:szCs w:val="21"/>
        </w:rPr>
        <w:t>是</w:t>
      </w:r>
      <w:r>
        <w:rPr>
          <w:rFonts w:eastAsia="Times New Roman" w:hAnsi="Times New Roman"/>
          <w:kern w:val="0"/>
          <w:sz w:val="24"/>
          <w:szCs w:val="24"/>
        </w:rPr>
        <w:t> </w:t>
      </w:r>
    </w:p>
    <w:p w14:paraId="26CCA93F"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从图象观察，该合金在熔化时，有一段时间内继续加热，但温度不再升高，说明物质有一定的熔点，属于晶体；</w:t>
      </w:r>
      <w:r>
        <w:rPr>
          <w:rFonts w:ascii="宋体" w:cs="宋体"/>
          <w:kern w:val="0"/>
          <w:szCs w:val="21"/>
        </w:rPr>
        <w:br/>
      </w:r>
      <m:oMath>
        <m:r>
          <w:rPr>
            <w:rFonts w:ascii="Cambria Math" w:hAnsi="Cambria Math"/>
          </w:rPr>
          <m:t>(2)</m:t>
        </m:r>
      </m:oMath>
      <w:r>
        <w:rPr>
          <w:rFonts w:ascii="宋体" w:cs="宋体"/>
          <w:kern w:val="0"/>
          <w:szCs w:val="21"/>
        </w:rPr>
        <w:t>从图象可知，</w:t>
      </w:r>
      <w:r>
        <w:rPr>
          <w:rFonts w:eastAsia="Times New Roman" w:hAnsi="Times New Roman"/>
          <w:i/>
          <w:iCs/>
          <w:kern w:val="0"/>
          <w:szCs w:val="21"/>
        </w:rPr>
        <w:t>BC</w:t>
      </w:r>
      <w:r>
        <w:rPr>
          <w:rFonts w:ascii="宋体" w:cs="宋体"/>
          <w:kern w:val="0"/>
          <w:szCs w:val="21"/>
        </w:rPr>
        <w:t>段物质是达到熔点，进行熔化的阶段，此时，合金应处于固液共存的状态。</w:t>
      </w:r>
      <w:r>
        <w:rPr>
          <w:rFonts w:ascii="宋体" w:cs="宋体"/>
          <w:kern w:val="0"/>
          <w:szCs w:val="21"/>
        </w:rPr>
        <w:br/>
      </w:r>
      <m:oMath>
        <m:r>
          <w:rPr>
            <w:rFonts w:ascii="Cambria Math" w:hAnsi="Cambria Math"/>
          </w:rPr>
          <m:t>(3)2∼4</m:t>
        </m:r>
        <m:r>
          <m:rPr>
            <m:sty m:val="p"/>
          </m:rPr>
          <w:rPr>
            <w:rFonts w:ascii="Cambria Math" w:hAnsi="Cambria Math"/>
          </w:rPr>
          <m:t>min</m:t>
        </m:r>
      </m:oMath>
      <w:r>
        <w:rPr>
          <w:rFonts w:ascii="宋体" w:cs="宋体"/>
          <w:kern w:val="0"/>
          <w:szCs w:val="21"/>
        </w:rPr>
        <w:t>这段时间合金正在熔化，需要持续吸热，但温度不变。</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晶体；</w:t>
      </w:r>
      <m:oMath>
        <m:r>
          <w:rPr>
            <w:rFonts w:ascii="Cambria Math" w:hAnsi="Cambria Math"/>
          </w:rPr>
          <m:t>(2)</m:t>
        </m:r>
      </m:oMath>
      <w:r>
        <w:rPr>
          <w:rFonts w:ascii="宋体" w:cs="宋体"/>
          <w:kern w:val="0"/>
          <w:szCs w:val="21"/>
        </w:rPr>
        <w:t>固液共存；</w:t>
      </w:r>
      <m:oMath>
        <m:r>
          <w:rPr>
            <w:rFonts w:ascii="Cambria Math" w:hAnsi="Cambria Math"/>
          </w:rPr>
          <m:t>(3)</m:t>
        </m:r>
      </m:oMath>
      <w:r>
        <w:rPr>
          <w:rFonts w:ascii="宋体" w:cs="宋体"/>
          <w:kern w:val="0"/>
          <w:szCs w:val="21"/>
        </w:rPr>
        <w:t>是。</w:t>
      </w:r>
      <w:r>
        <w:rPr>
          <w:rFonts w:ascii="宋体" w:cs="宋体"/>
          <w:kern w:val="0"/>
          <w:szCs w:val="21"/>
        </w:rPr>
        <w:br/>
      </w:r>
      <m:oMath>
        <m:r>
          <w:rPr>
            <w:rFonts w:ascii="Cambria Math" w:hAnsi="Cambria Math"/>
          </w:rPr>
          <m:t>(1)</m:t>
        </m:r>
      </m:oMath>
      <w:r>
        <w:rPr>
          <w:rFonts w:ascii="宋体" w:cs="宋体"/>
          <w:kern w:val="0"/>
          <w:szCs w:val="21"/>
        </w:rPr>
        <w:t>判断晶体与非晶体熔化的最大区别，要看温度随时间变化时，是否有一段时间内，物质吸热但不升温。</w:t>
      </w:r>
      <w:r>
        <w:rPr>
          <w:rFonts w:ascii="宋体" w:cs="宋体"/>
          <w:kern w:val="0"/>
          <w:szCs w:val="21"/>
        </w:rPr>
        <w:br/>
      </w:r>
      <m:oMath>
        <m:r>
          <w:rPr>
            <w:rFonts w:ascii="Cambria Math" w:hAnsi="Cambria Math"/>
          </w:rPr>
          <m:t>(2)</m:t>
        </m:r>
      </m:oMath>
      <w:r>
        <w:rPr>
          <w:rFonts w:ascii="宋体" w:cs="宋体"/>
          <w:kern w:val="0"/>
          <w:szCs w:val="21"/>
        </w:rPr>
        <w:t>晶体在达到熔点后，熔化的过程中处于固液共存状态。</w:t>
      </w:r>
      <w:r>
        <w:rPr>
          <w:rFonts w:ascii="宋体" w:cs="宋体"/>
          <w:kern w:val="0"/>
          <w:szCs w:val="21"/>
        </w:rPr>
        <w:br/>
      </w:r>
      <m:oMath>
        <m:r>
          <w:rPr>
            <w:rFonts w:ascii="Cambria Math" w:hAnsi="Cambria Math"/>
          </w:rPr>
          <m:t>(3)</m:t>
        </m:r>
      </m:oMath>
      <w:r>
        <w:rPr>
          <w:rFonts w:ascii="宋体" w:cs="宋体"/>
          <w:kern w:val="0"/>
          <w:szCs w:val="21"/>
        </w:rPr>
        <w:t>晶体熔化时，需要持续吸热，但温度不变。</w:t>
      </w:r>
      <w:r>
        <w:rPr>
          <w:rFonts w:ascii="宋体" w:cs="宋体"/>
          <w:kern w:val="0"/>
          <w:szCs w:val="21"/>
        </w:rPr>
        <w:br/>
      </w:r>
      <w:r>
        <w:rPr>
          <w:rFonts w:ascii="宋体" w:cs="宋体"/>
          <w:kern w:val="0"/>
          <w:szCs w:val="21"/>
        </w:rPr>
        <w:lastRenderedPageBreak/>
        <w:t>观察物质熔化的图象时，要学会分析关键的时间点和温度点，从而判断物质是否有一定的熔点，进而确定是晶体还是非晶体，以及物质处于什么样的状态。</w:t>
      </w:r>
    </w:p>
    <w:p w14:paraId="1485A816"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凸面</w:t>
      </w:r>
      <w:r>
        <w:rPr>
          <w:rFonts w:eastAsia="Times New Roman" w:hAnsi="Times New Roman"/>
          <w:kern w:val="0"/>
          <w:szCs w:val="21"/>
        </w:rPr>
        <w:t xml:space="preserve">  </w:t>
      </w:r>
      <w:r>
        <w:rPr>
          <w:rFonts w:ascii="宋体" w:cs="宋体"/>
          <w:kern w:val="0"/>
          <w:szCs w:val="21"/>
        </w:rPr>
        <w:t>反射</w:t>
      </w:r>
      <w:r>
        <w:rPr>
          <w:rFonts w:eastAsia="Times New Roman" w:hAnsi="Times New Roman"/>
          <w:kern w:val="0"/>
          <w:szCs w:val="21"/>
        </w:rPr>
        <w:t xml:space="preserve">  </w:t>
      </w:r>
      <w:r>
        <w:rPr>
          <w:rFonts w:ascii="宋体" w:cs="宋体"/>
          <w:kern w:val="0"/>
          <w:szCs w:val="21"/>
        </w:rPr>
        <w:t>汽化</w:t>
      </w:r>
      <w:r>
        <w:rPr>
          <w:rFonts w:eastAsia="Times New Roman" w:hAnsi="Times New Roman"/>
          <w:kern w:val="0"/>
          <w:sz w:val="24"/>
          <w:szCs w:val="24"/>
        </w:rPr>
        <w:t> </w:t>
      </w:r>
    </w:p>
    <w:p w14:paraId="668E116E"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凸面镜成像是光的反射现象，由于凸面镜对光的发散作用，故可以扩大视野；</w:t>
      </w:r>
      <w:r>
        <w:rPr>
          <w:rFonts w:ascii="宋体" w:cs="宋体"/>
          <w:kern w:val="0"/>
          <w:szCs w:val="21"/>
        </w:rPr>
        <w:br/>
      </w:r>
      <m:oMath>
        <m:r>
          <w:rPr>
            <w:rFonts w:ascii="Cambria Math" w:hAnsi="Cambria Math"/>
          </w:rPr>
          <m:t>(2)</m:t>
        </m:r>
      </m:oMath>
      <w:r>
        <w:rPr>
          <w:rFonts w:ascii="宋体" w:cs="宋体"/>
          <w:kern w:val="0"/>
          <w:szCs w:val="21"/>
        </w:rPr>
        <w:t>当后视镜上出现许多小水珠时，启动后视镜的电加热装置能除去镜面上的水珠，镜面上水珠消失的过程是从液态变为气态，属于物态变化中的汽化。</w:t>
      </w:r>
      <w:r>
        <w:rPr>
          <w:rFonts w:ascii="宋体" w:cs="宋体"/>
          <w:kern w:val="0"/>
          <w:szCs w:val="21"/>
        </w:rPr>
        <w:br/>
      </w:r>
      <w:r>
        <w:rPr>
          <w:rFonts w:ascii="宋体" w:cs="宋体"/>
          <w:kern w:val="0"/>
          <w:szCs w:val="21"/>
        </w:rPr>
        <w:t>故答案为：凸面；反射；汽化。</w:t>
      </w:r>
      <w:r>
        <w:rPr>
          <w:rFonts w:ascii="宋体" w:cs="宋体"/>
          <w:kern w:val="0"/>
          <w:szCs w:val="21"/>
        </w:rPr>
        <w:br/>
      </w:r>
      <m:oMath>
        <m:r>
          <w:rPr>
            <w:rFonts w:ascii="Cambria Math" w:hAnsi="Cambria Math"/>
          </w:rPr>
          <m:t>(1)</m:t>
        </m:r>
      </m:oMath>
      <w:r>
        <w:rPr>
          <w:rFonts w:ascii="宋体" w:cs="宋体"/>
          <w:kern w:val="0"/>
          <w:szCs w:val="21"/>
        </w:rPr>
        <w:t>汽车的后视镜为凸面镜，利用光的反射成像，有扩大视野的作用；</w:t>
      </w:r>
      <w:r>
        <w:rPr>
          <w:rFonts w:ascii="宋体" w:cs="宋体"/>
          <w:kern w:val="0"/>
          <w:szCs w:val="21"/>
        </w:rPr>
        <w:br/>
      </w:r>
      <m:oMath>
        <m:r>
          <w:rPr>
            <w:rFonts w:ascii="Cambria Math" w:hAnsi="Cambria Math"/>
          </w:rPr>
          <m:t>(2)</m:t>
        </m:r>
      </m:oMath>
      <w:r>
        <w:rPr>
          <w:rFonts w:ascii="宋体" w:cs="宋体"/>
          <w:kern w:val="0"/>
          <w:szCs w:val="21"/>
        </w:rPr>
        <w:t>液体吸热后会发生汽化，从液态变为气态。</w:t>
      </w:r>
      <w:r>
        <w:rPr>
          <w:rFonts w:ascii="宋体" w:cs="宋体"/>
          <w:kern w:val="0"/>
          <w:szCs w:val="21"/>
        </w:rPr>
        <w:br/>
      </w:r>
      <w:r>
        <w:rPr>
          <w:rFonts w:ascii="宋体" w:cs="宋体"/>
          <w:kern w:val="0"/>
          <w:szCs w:val="21"/>
        </w:rPr>
        <w:t>本题以生活中的内容为背景，考查了多个物理知识在生活中的应用，综合性强，考查面广，体现了物理在生活中的无处不在，总体难度不大，值得我们重视。</w:t>
      </w:r>
    </w:p>
    <w:p w14:paraId="733FA710"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照相机</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 w:val="24"/>
          <w:szCs w:val="24"/>
        </w:rPr>
        <w:t> </w:t>
      </w:r>
    </w:p>
    <w:p w14:paraId="6BF9058C"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人的眼睛相当于一个照相机；</w:t>
      </w:r>
      <w:r>
        <w:rPr>
          <w:rFonts w:ascii="宋体" w:cs="宋体"/>
          <w:kern w:val="0"/>
          <w:szCs w:val="21"/>
        </w:rPr>
        <w:br/>
        <w:t>因近视眼的产生原因是晶状体太厚，折光能力太强，或者眼球在前后方向上太长，因此来自远处某点的光会聚在视网膜前，到达视网膜时已经不是一点而是一个模糊的光斑了，如图丙；</w:t>
      </w:r>
      <w:r>
        <w:rPr>
          <w:rFonts w:ascii="宋体" w:cs="宋体"/>
          <w:kern w:val="0"/>
          <w:szCs w:val="21"/>
        </w:rPr>
        <w:br/>
        <w:t>为了使像正好呈在视网膜上，应使光线推迟会聚，使所成的像相对于晶状体后移，所以应佩戴发散透镜即凹透镜，如图甲。</w:t>
      </w:r>
      <w:r>
        <w:rPr>
          <w:rFonts w:ascii="宋体" w:cs="宋体"/>
          <w:kern w:val="0"/>
          <w:szCs w:val="21"/>
        </w:rPr>
        <w:br/>
        <w:t>故答案为：照相机；丙；甲。</w:t>
      </w:r>
      <w:r>
        <w:rPr>
          <w:rFonts w:ascii="宋体" w:cs="宋体"/>
          <w:kern w:val="0"/>
          <w:szCs w:val="21"/>
        </w:rPr>
        <w:br/>
        <w:t>解答本题需掌握：①近视眼是晶状体会聚能力增强，像呈在视网膜的前方，应佩戴凹透镜矫正。</w:t>
      </w:r>
      <w:r>
        <w:rPr>
          <w:rFonts w:ascii="宋体" w:cs="宋体"/>
          <w:kern w:val="0"/>
          <w:szCs w:val="21"/>
        </w:rPr>
        <w:br/>
        <w:t>②远视眼是晶状体会聚能力减弱，像呈在视网膜的后方，应佩戴凸透镜矫正。</w:t>
      </w:r>
      <w:r>
        <w:rPr>
          <w:rFonts w:ascii="宋体" w:cs="宋体"/>
          <w:kern w:val="0"/>
          <w:szCs w:val="21"/>
        </w:rPr>
        <w:br/>
        <w:t>本题主要考查学生对眼睛及其视物原理的了解和掌握，以及对近视眼的成因和矫正方法的掌握。</w:t>
      </w:r>
    </w:p>
    <w:p w14:paraId="4B56CC10"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eastAsia="Times New Roman" w:hAnsi="Times New Roman"/>
          <w:kern w:val="0"/>
          <w:szCs w:val="21"/>
        </w:rPr>
        <w:t>  340 10500</w:t>
      </w:r>
      <w:r>
        <w:rPr>
          <w:rFonts w:eastAsia="Times New Roman" w:hAnsi="Times New Roman"/>
          <w:kern w:val="0"/>
          <w:sz w:val="24"/>
          <w:szCs w:val="24"/>
        </w:rPr>
        <w:t> </w:t>
      </w:r>
    </w:p>
    <w:p w14:paraId="5BDF538F"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解：光在真空中的传播速度是</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；声音在</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空气中的传播速度是</w:t>
      </w:r>
      <m:oMath>
        <m:r>
          <w:rPr>
            <w:rFonts w:ascii="Cambria Math" w:hAnsi="Cambria Math"/>
          </w:rPr>
          <m:t>340m/s</m:t>
        </m:r>
      </m:oMath>
      <w:r>
        <w:rPr>
          <w:rFonts w:ascii="宋体" w:cs="宋体"/>
          <w:kern w:val="0"/>
          <w:szCs w:val="21"/>
        </w:rPr>
        <w:t>；</w:t>
      </w:r>
      <w:r>
        <w:rPr>
          <w:rFonts w:ascii="宋体" w:cs="宋体"/>
          <w:kern w:val="0"/>
          <w:szCs w:val="21"/>
        </w:rPr>
        <w:br/>
      </w:r>
      <w:r>
        <w:rPr>
          <w:rFonts w:ascii="宋体" w:cs="宋体"/>
          <w:kern w:val="0"/>
          <w:szCs w:val="21"/>
        </w:rPr>
        <w:t>超声波从海面到海底用的时间：</w:t>
      </w:r>
      <m:oMath>
        <m:r>
          <w:rPr>
            <w:rFonts w:ascii="Cambria Math" w:hAnsi="Cambria Math"/>
          </w:rPr>
          <m:t>t=7s</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得，该处海水的深度：</w:t>
      </w:r>
      <m:oMath>
        <m:r>
          <w:rPr>
            <w:rFonts w:ascii="Cambria Math" w:hAnsi="Cambria Math"/>
          </w:rPr>
          <m:t>s=vt=1500m/s×7s=10500m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ascii="宋体" w:cs="宋体"/>
          <w:kern w:val="0"/>
          <w:szCs w:val="21"/>
        </w:rPr>
        <w:t>；</w:t>
      </w:r>
      <w:r>
        <w:rPr>
          <w:rFonts w:eastAsia="Times New Roman" w:hAnsi="Times New Roman"/>
          <w:kern w:val="0"/>
          <w:szCs w:val="21"/>
        </w:rPr>
        <w:t>340</w:t>
      </w:r>
      <w:r>
        <w:rPr>
          <w:rFonts w:ascii="宋体" w:cs="宋体"/>
          <w:kern w:val="0"/>
          <w:szCs w:val="21"/>
        </w:rPr>
        <w:t>；</w:t>
      </w:r>
      <w:r>
        <w:rPr>
          <w:rFonts w:eastAsia="Times New Roman" w:hAnsi="Times New Roman"/>
          <w:kern w:val="0"/>
          <w:szCs w:val="21"/>
        </w:rPr>
        <w:t>10500</w:t>
      </w:r>
      <w:r>
        <w:rPr>
          <w:rFonts w:ascii="宋体" w:cs="宋体"/>
          <w:kern w:val="0"/>
          <w:szCs w:val="21"/>
        </w:rPr>
        <w:t>。</w:t>
      </w:r>
      <w:r>
        <w:rPr>
          <w:rFonts w:ascii="宋体" w:cs="宋体"/>
          <w:kern w:val="0"/>
          <w:szCs w:val="21"/>
        </w:rPr>
        <w:br/>
      </w:r>
      <w:r>
        <w:rPr>
          <w:rFonts w:ascii="宋体" w:cs="宋体"/>
          <w:kern w:val="0"/>
          <w:szCs w:val="21"/>
        </w:rPr>
        <w:t>光在真空中的传播速度是</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；声音在</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空气中的传播速度是</w:t>
      </w:r>
      <m:oMath>
        <m:r>
          <w:rPr>
            <w:rFonts w:ascii="Cambria Math" w:hAnsi="Cambria Math"/>
          </w:rPr>
          <m:t>340m/s</m:t>
        </m:r>
      </m:oMath>
      <w:r>
        <w:rPr>
          <w:rFonts w:ascii="宋体" w:cs="宋体"/>
          <w:kern w:val="0"/>
          <w:szCs w:val="21"/>
        </w:rPr>
        <w:t>，</w:t>
      </w:r>
      <w:r>
        <w:rPr>
          <w:rFonts w:ascii="宋体" w:cs="宋体"/>
          <w:kern w:val="0"/>
          <w:szCs w:val="21"/>
        </w:rPr>
        <w:br/>
      </w:r>
      <w:r>
        <w:rPr>
          <w:rFonts w:ascii="宋体" w:cs="宋体"/>
          <w:kern w:val="0"/>
          <w:szCs w:val="21"/>
        </w:rPr>
        <w:t>知道超声波从海面到海底再返回海面的时间，可以求出超声波从海面到海底用的时间，又知道声速，利用</w:t>
      </w:r>
      <w:r>
        <w:rPr>
          <w:rFonts w:ascii="宋体" w:cs="宋体"/>
          <w:kern w:val="0"/>
          <w:szCs w:val="21"/>
        </w:rPr>
        <w:lastRenderedPageBreak/>
        <w:t>速度公式求海水的深度。</w:t>
      </w:r>
      <w:r>
        <w:rPr>
          <w:rFonts w:ascii="宋体" w:cs="宋体"/>
          <w:kern w:val="0"/>
          <w:szCs w:val="21"/>
        </w:rPr>
        <w:br/>
        <w:t>本题考查了学生对速度公式的掌握和运用，属于基础题。</w:t>
      </w:r>
    </w:p>
    <w:p w14:paraId="2195754F"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空气柱；高；乙。</w:t>
      </w:r>
      <w:r>
        <w:rPr>
          <w:rFonts w:eastAsia="Times New Roman" w:hAnsi="Times New Roman"/>
          <w:kern w:val="0"/>
          <w:sz w:val="24"/>
          <w:szCs w:val="24"/>
        </w:rPr>
        <w:t> </w:t>
      </w:r>
    </w:p>
    <w:p w14:paraId="7DC221CD"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ascii="Cambria Math" w:hAnsi="Cambria Math"/>
          </w:rPr>
          <m:t>(1)</m:t>
        </m:r>
      </m:oMath>
      <w:r>
        <w:rPr>
          <w:rFonts w:ascii="宋体" w:cs="宋体"/>
          <w:kern w:val="0"/>
          <w:szCs w:val="21"/>
        </w:rPr>
        <w:t>声音是由物体的振动产生的；</w:t>
      </w:r>
      <w:r>
        <w:rPr>
          <w:rFonts w:ascii="宋体" w:cs="宋体"/>
          <w:kern w:val="0"/>
          <w:szCs w:val="21"/>
        </w:rPr>
        <w:br/>
      </w:r>
      <m:oMath>
        <m:r>
          <w:rPr>
            <w:rFonts w:ascii="Cambria Math" w:hAnsi="Cambria Math"/>
          </w:rPr>
          <m:t>(2)</m:t>
        </m:r>
      </m:oMath>
      <w:r>
        <w:rPr>
          <w:rFonts w:ascii="宋体" w:cs="宋体"/>
          <w:kern w:val="0"/>
          <w:szCs w:val="21"/>
        </w:rPr>
        <w:t>音调是指声音的高低，它由发声体的频率决定，频率是物体每秒内振动的次数，频率越大，音调越高；响度是指声音的大小，它由发声体的振幅决定，振幅就是物体振动时离开平衡位置的最大幅度，振幅越大，响度越大。</w:t>
      </w:r>
      <w:r>
        <w:rPr>
          <w:rFonts w:ascii="宋体" w:cs="宋体"/>
          <w:kern w:val="0"/>
          <w:szCs w:val="21"/>
        </w:rPr>
        <w:br/>
      </w:r>
      <w:r>
        <w:rPr>
          <w:rFonts w:ascii="宋体" w:cs="宋体"/>
          <w:kern w:val="0"/>
          <w:szCs w:val="21"/>
        </w:rPr>
        <w:t>考查了影响音调、响度大小的因素，能从图上分析物体的振动幅度和振动快慢是关键。</w:t>
      </w:r>
      <w:r>
        <w:rPr>
          <w:rFonts w:ascii="宋体" w:cs="宋体"/>
          <w:kern w:val="0"/>
          <w:szCs w:val="21"/>
        </w:rPr>
        <w:br/>
        <w:t>【解答】</w:t>
      </w:r>
      <w:r>
        <w:rPr>
          <w:rFonts w:ascii="宋体" w:cs="宋体"/>
          <w:kern w:val="0"/>
          <w:szCs w:val="21"/>
        </w:rPr>
        <w:br/>
        <w:t>当对着管口吹气时，管内的空气柱振动就会发出声音；管的长短不同时，管内空气柱的长短不同，振动时的频率就不同，所以发出声音的音调就不同；从长管到短管，空气柱的振动加快</w:t>
      </w:r>
      <m:oMath>
        <m:r>
          <w:rPr>
            <w:rFonts w:ascii="Cambria Math" w:hAnsi="Cambria Math"/>
          </w:rPr>
          <m:t>(</m:t>
        </m:r>
      </m:oMath>
      <w:r>
        <w:rPr>
          <w:rFonts w:ascii="宋体" w:cs="宋体"/>
          <w:kern w:val="0"/>
          <w:szCs w:val="21"/>
        </w:rPr>
        <w:t>即频率增大</w:t>
      </w:r>
      <m:oMath>
        <m:r>
          <w:rPr>
            <w:rFonts w:ascii="Cambria Math" w:hAnsi="Cambria Math"/>
          </w:rPr>
          <m:t>)</m:t>
        </m:r>
      </m:oMath>
      <w:r>
        <w:rPr>
          <w:rFonts w:ascii="宋体" w:cs="宋体"/>
          <w:kern w:val="0"/>
          <w:szCs w:val="21"/>
        </w:rPr>
        <w:t>，声音的音调变高。由图可知，甲的振幅小于乙的振幅，所以响度大的是乙；</w:t>
      </w:r>
      <w:r>
        <w:rPr>
          <w:rFonts w:ascii="宋体" w:cs="宋体"/>
          <w:kern w:val="0"/>
          <w:szCs w:val="21"/>
        </w:rPr>
        <w:br/>
      </w:r>
      <w:r>
        <w:rPr>
          <w:rFonts w:ascii="宋体" w:cs="宋体"/>
          <w:kern w:val="0"/>
          <w:szCs w:val="21"/>
        </w:rPr>
        <w:t>故答案为：空气柱；高；乙。</w:t>
      </w:r>
    </w:p>
    <w:p w14:paraId="1B97A7F7" w14:textId="77777777" w:rsidR="0042218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解：过镜面作出点</w:t>
      </w:r>
      <w:r>
        <w:rPr>
          <w:rFonts w:eastAsia="Times New Roman" w:hAnsi="Times New Roman"/>
          <w:i/>
          <w:iCs/>
          <w:kern w:val="0"/>
          <w:szCs w:val="21"/>
        </w:rPr>
        <w:t>S</w:t>
      </w:r>
      <w:r>
        <w:rPr>
          <w:rFonts w:ascii="宋体" w:cs="宋体"/>
          <w:kern w:val="0"/>
          <w:szCs w:val="21"/>
        </w:rPr>
        <w:t>的对称点</w:t>
      </w:r>
      <m:oMath>
        <m:r>
          <w:rPr>
            <w:rFonts w:ascii="Cambria Math" w:hAnsi="Cambria Math"/>
          </w:rPr>
          <m:t>S'</m:t>
        </m:r>
      </m:oMath>
      <w:r>
        <w:rPr>
          <w:rFonts w:ascii="宋体" w:cs="宋体"/>
          <w:kern w:val="0"/>
          <w:szCs w:val="21"/>
        </w:rPr>
        <w:t>，即为点光源</w:t>
      </w:r>
      <w:r>
        <w:rPr>
          <w:rFonts w:eastAsia="Times New Roman" w:hAnsi="Times New Roman"/>
          <w:i/>
          <w:iCs/>
          <w:kern w:val="0"/>
          <w:szCs w:val="21"/>
        </w:rPr>
        <w:t>S</w:t>
      </w:r>
      <w:r>
        <w:rPr>
          <w:rFonts w:ascii="宋体" w:cs="宋体"/>
          <w:kern w:val="0"/>
          <w:szCs w:val="21"/>
        </w:rPr>
        <w:t>在平面镜中的像，连接</w:t>
      </w:r>
      <m:oMath>
        <m:r>
          <w:rPr>
            <w:rFonts w:ascii="Cambria Math" w:hAnsi="Cambria Math"/>
          </w:rPr>
          <m:t>S'P</m:t>
        </m:r>
      </m:oMath>
      <w:r>
        <w:rPr>
          <w:rFonts w:ascii="宋体" w:cs="宋体"/>
          <w:kern w:val="0"/>
          <w:szCs w:val="21"/>
        </w:rPr>
        <w:t>与镜面交于</w:t>
      </w:r>
      <w:r>
        <w:rPr>
          <w:rFonts w:eastAsia="Times New Roman" w:hAnsi="Times New Roman"/>
          <w:i/>
          <w:iCs/>
          <w:kern w:val="0"/>
          <w:szCs w:val="21"/>
        </w:rPr>
        <w:t>O</w:t>
      </w:r>
      <w:r>
        <w:rPr>
          <w:rFonts w:ascii="宋体" w:cs="宋体"/>
          <w:kern w:val="0"/>
          <w:szCs w:val="21"/>
        </w:rPr>
        <w:t>点，即为入射点</w:t>
      </w:r>
      <m:oMath>
        <m:r>
          <w:rPr>
            <w:rFonts w:ascii="Cambria Math" w:hAnsi="Cambria Math"/>
          </w:rPr>
          <m:t>(</m:t>
        </m:r>
      </m:oMath>
      <w:r>
        <w:rPr>
          <w:rFonts w:ascii="宋体" w:cs="宋体"/>
          <w:kern w:val="0"/>
          <w:szCs w:val="21"/>
        </w:rPr>
        <w:t>反射点</w:t>
      </w:r>
      <m:oMath>
        <m:r>
          <w:rPr>
            <w:rFonts w:ascii="Cambria Math" w:hAnsi="Cambria Math"/>
          </w:rPr>
          <m:t>)</m:t>
        </m:r>
      </m:oMath>
      <w:r>
        <w:rPr>
          <w:rFonts w:ascii="宋体" w:cs="宋体"/>
          <w:kern w:val="0"/>
          <w:szCs w:val="21"/>
        </w:rPr>
        <w:t>，连接</w:t>
      </w:r>
      <w:r>
        <w:rPr>
          <w:rFonts w:eastAsia="Times New Roman" w:hAnsi="Times New Roman"/>
          <w:i/>
          <w:iCs/>
          <w:kern w:val="0"/>
          <w:szCs w:val="21"/>
        </w:rPr>
        <w:t>SO</w:t>
      </w:r>
      <w:r>
        <w:rPr>
          <w:rFonts w:ascii="宋体" w:cs="宋体"/>
          <w:kern w:val="0"/>
          <w:szCs w:val="21"/>
        </w:rPr>
        <w:t>就得到入射光线，如下图所示：</w:t>
      </w:r>
      <w:r>
        <w:rPr>
          <w:rFonts w:ascii="宋体" w:cs="宋体"/>
          <w:kern w:val="0"/>
          <w:szCs w:val="21"/>
        </w:rPr>
        <w:br/>
      </w:r>
      <w:r>
        <w:rPr>
          <w:rFonts w:eastAsia="Times New Roman" w:hAnsi="Times New Roman"/>
          <w:noProof/>
          <w:kern w:val="0"/>
          <w:sz w:val="24"/>
          <w:szCs w:val="24"/>
        </w:rPr>
        <w:drawing>
          <wp:inline distT="0" distB="0" distL="0" distR="0" wp14:anchorId="15B1836C" wp14:editId="560B80AD">
            <wp:extent cx="1314577" cy="933577"/>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314577" cy="933577"/>
                    </a:xfrm>
                    <a:prstGeom prst="rect">
                      <a:avLst/>
                    </a:prstGeom>
                    <a:noFill/>
                    <a:ln>
                      <a:noFill/>
                    </a:ln>
                  </pic:spPr>
                </pic:pic>
              </a:graphicData>
            </a:graphic>
          </wp:inline>
        </w:drawing>
      </w:r>
      <w:r>
        <w:rPr>
          <w:rFonts w:eastAsia="Times New Roman" w:hAnsi="Times New Roman"/>
          <w:kern w:val="0"/>
          <w:sz w:val="24"/>
          <w:szCs w:val="24"/>
        </w:rPr>
        <w:t> </w:t>
      </w:r>
    </w:p>
    <w:p w14:paraId="24137730"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根据平面镜成像的特点知，反射光线好像是由像点发出的，由物与像关于镜面对称，作出像点后，作出射线</w:t>
      </w:r>
      <m:oMath>
        <m:r>
          <w:rPr>
            <w:rFonts w:ascii="Cambria Math" w:hAnsi="Cambria Math"/>
          </w:rPr>
          <m:t>S'P</m:t>
        </m:r>
      </m:oMath>
      <w:r>
        <w:rPr>
          <w:rFonts w:ascii="宋体" w:cs="宋体"/>
          <w:kern w:val="0"/>
          <w:szCs w:val="21"/>
        </w:rPr>
        <w:t>，与镜面的交点为入射点，再完成光路。</w:t>
      </w:r>
      <w:r>
        <w:rPr>
          <w:rFonts w:ascii="宋体" w:cs="宋体"/>
          <w:kern w:val="0"/>
          <w:szCs w:val="21"/>
        </w:rPr>
        <w:br/>
      </w:r>
      <w:r>
        <w:rPr>
          <w:rFonts w:ascii="宋体" w:cs="宋体"/>
          <w:kern w:val="0"/>
          <w:szCs w:val="21"/>
        </w:rPr>
        <w:t>发光点发出的光线，反射光线若经过特定的点，作出发光点的像点，利用数学上的两点确定一条直线迅速做出反射光线，再补出入射光线是最快最准确的方法。</w:t>
      </w:r>
    </w:p>
    <w:p w14:paraId="19D038B8" w14:textId="77777777" w:rsidR="0042218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解：对于凸透镜，折射光线过焦点，则入射光线与主光轴平行。</w:t>
      </w:r>
      <w:r>
        <w:rPr>
          <w:rFonts w:ascii="宋体" w:cs="宋体"/>
          <w:kern w:val="0"/>
          <w:szCs w:val="21"/>
        </w:rPr>
        <w:br/>
        <w:t>故答案为：</w:t>
      </w:r>
      <w:r>
        <w:rPr>
          <w:rFonts w:ascii="宋体" w:cs="宋体"/>
          <w:kern w:val="0"/>
          <w:szCs w:val="21"/>
        </w:rPr>
        <w:br/>
      </w:r>
      <w:r>
        <w:rPr>
          <w:rFonts w:eastAsia="Times New Roman" w:hAnsi="Times New Roman"/>
          <w:noProof/>
          <w:kern w:val="0"/>
          <w:sz w:val="24"/>
          <w:szCs w:val="24"/>
        </w:rPr>
        <w:drawing>
          <wp:inline distT="0" distB="0" distL="0" distR="0" wp14:anchorId="125460C4" wp14:editId="4A10F29B">
            <wp:extent cx="1190752" cy="676402"/>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190752" cy="676402"/>
                    </a:xfrm>
                    <a:prstGeom prst="rect">
                      <a:avLst/>
                    </a:prstGeom>
                    <a:noFill/>
                    <a:ln>
                      <a:noFill/>
                    </a:ln>
                  </pic:spPr>
                </pic:pic>
              </a:graphicData>
            </a:graphic>
          </wp:inline>
        </w:drawing>
      </w:r>
      <w:r>
        <w:rPr>
          <w:rFonts w:eastAsia="Times New Roman" w:hAnsi="Times New Roman"/>
          <w:kern w:val="0"/>
          <w:sz w:val="24"/>
          <w:szCs w:val="24"/>
        </w:rPr>
        <w:t> </w:t>
      </w:r>
    </w:p>
    <w:p w14:paraId="641C9ADF"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在作凸透镜的光路图时，先确定所给光线的特点再根据透镜的光学特点来作图。</w:t>
      </w:r>
      <w:r>
        <w:rPr>
          <w:rFonts w:ascii="宋体" w:cs="宋体"/>
          <w:kern w:val="0"/>
          <w:szCs w:val="21"/>
        </w:rPr>
        <w:br/>
        <w:t>凸透镜有三条特殊光线：过光心的光线其传播方向不变；过焦点的光线经凸透镜折射后折射光线平行于主光轴；平行于主光轴的光线经凸透镜折射后折射光线通过焦点。</w:t>
      </w:r>
    </w:p>
    <w:p w14:paraId="386E4769" w14:textId="77777777" w:rsidR="0042218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w:r>
        <w:rPr>
          <w:rFonts w:ascii="宋体" w:cs="宋体"/>
          <w:kern w:val="0"/>
          <w:szCs w:val="21"/>
        </w:rPr>
        <w:br/>
        <w:t>平行于主光轴的光线经凹透镜折射后，其折射光线的反向延长线过焦点；过光心的光线经凹透镜折射后传播方向不改变，如图所示：</w:t>
      </w:r>
      <w:r>
        <w:rPr>
          <w:rFonts w:ascii="宋体" w:cs="宋体"/>
          <w:kern w:val="0"/>
          <w:szCs w:val="21"/>
        </w:rPr>
        <w:br/>
      </w:r>
      <w:r>
        <w:rPr>
          <w:rFonts w:eastAsia="Times New Roman" w:hAnsi="Times New Roman"/>
          <w:noProof/>
          <w:kern w:val="0"/>
          <w:sz w:val="24"/>
          <w:szCs w:val="24"/>
        </w:rPr>
        <w:drawing>
          <wp:inline distT="0" distB="0" distL="0" distR="0" wp14:anchorId="0737EF04" wp14:editId="07D9239B">
            <wp:extent cx="1429004" cy="1238377"/>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429004" cy="1238377"/>
                    </a:xfrm>
                    <a:prstGeom prst="rect">
                      <a:avLst/>
                    </a:prstGeom>
                    <a:noFill/>
                    <a:ln>
                      <a:noFill/>
                    </a:ln>
                  </pic:spPr>
                </pic:pic>
              </a:graphicData>
            </a:graphic>
          </wp:inline>
        </w:drawing>
      </w:r>
      <w:r>
        <w:rPr>
          <w:rFonts w:eastAsia="Times New Roman" w:hAnsi="Times New Roman"/>
          <w:kern w:val="0"/>
          <w:sz w:val="24"/>
          <w:szCs w:val="24"/>
        </w:rPr>
        <w:t> </w:t>
      </w:r>
    </w:p>
    <w:p w14:paraId="79B65E48"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仔细观察入射光线的特点，根据凹透镜的光学特点作图。</w:t>
      </w:r>
      <w:r>
        <w:rPr>
          <w:rFonts w:ascii="宋体" w:cs="宋体"/>
          <w:kern w:val="0"/>
          <w:szCs w:val="21"/>
        </w:rPr>
        <w:br/>
        <w:t>凹透镜三条特殊光线的作图：①延长线过另一侧焦点的光线经凹透镜折射后将平行于主光轴。②平行于主光轴的光线经凹透镜折射后，其折射光线的反向延长线过焦点。③过光心的光线经凹透镜折射后传播方向不改变</w:t>
      </w:r>
    </w:p>
    <w:p w14:paraId="644BF9DF"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1.20</m:t>
        </m:r>
      </m:oMath>
      <w:r>
        <w:rPr>
          <w:rFonts w:ascii="宋体" w:cs="宋体"/>
          <w:kern w:val="0"/>
          <w:szCs w:val="21"/>
        </w:rPr>
        <w:t>减小误差</w:t>
      </w:r>
      <w:r>
        <w:rPr>
          <w:rFonts w:eastAsia="Times New Roman" w:hAnsi="Times New Roman"/>
          <w:kern w:val="0"/>
          <w:szCs w:val="21"/>
        </w:rPr>
        <w:t xml:space="preserve">  92 </w:t>
      </w:r>
      <w:r>
        <w:rPr>
          <w:rFonts w:ascii="宋体" w:cs="宋体"/>
          <w:kern w:val="0"/>
          <w:szCs w:val="21"/>
        </w:rPr>
        <w:t>热胀冷缩</w:t>
      </w:r>
      <w:r>
        <w:rPr>
          <w:rFonts w:eastAsia="Times New Roman" w:hAnsi="Times New Roman"/>
          <w:kern w:val="0"/>
          <w:szCs w:val="21"/>
        </w:rPr>
        <w:t xml:space="preserve">  </w:t>
      </w:r>
      <m:oMath>
        <m:r>
          <w:rPr>
            <w:rFonts w:ascii="Cambria Math" w:hAnsi="Cambria Math"/>
          </w:rPr>
          <m:t>39.7</m:t>
        </m:r>
      </m:oMath>
      <w:r>
        <w:rPr>
          <w:rFonts w:ascii="宋体" w:cs="宋体"/>
          <w:kern w:val="0"/>
          <w:szCs w:val="21"/>
        </w:rPr>
        <w:t>小</w:t>
      </w:r>
      <w:r>
        <w:rPr>
          <w:rFonts w:eastAsia="Times New Roman" w:hAnsi="Times New Roman"/>
          <w:kern w:val="0"/>
          <w:sz w:val="24"/>
          <w:szCs w:val="24"/>
        </w:rPr>
        <w:t> </w:t>
      </w:r>
    </w:p>
    <w:p w14:paraId="51BDDAD2"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测量前先观察刻度尺的零刻度线、量程、分度值，刻度尺上</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之间有</w:t>
      </w:r>
      <w:r>
        <w:rPr>
          <w:rFonts w:eastAsia="Times New Roman" w:hAnsi="Times New Roman"/>
          <w:kern w:val="0"/>
          <w:szCs w:val="21"/>
        </w:rPr>
        <w:t>10</w:t>
      </w:r>
      <w:r>
        <w:rPr>
          <w:rFonts w:ascii="宋体" w:cs="宋体"/>
          <w:kern w:val="0"/>
          <w:szCs w:val="21"/>
        </w:rPr>
        <w:t>个小格，所以一个小格代表的长度是</w:t>
      </w:r>
      <m:oMath>
        <m:r>
          <w:rPr>
            <w:rFonts w:ascii="Cambria Math" w:hAnsi="Cambria Math"/>
          </w:rPr>
          <m:t>0.1cm</m:t>
        </m:r>
      </m:oMath>
      <w:r>
        <w:rPr>
          <w:rFonts w:ascii="宋体" w:cs="宋体"/>
          <w:kern w:val="0"/>
          <w:szCs w:val="21"/>
        </w:rPr>
        <w:t>，即此刻度尺的分度值为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w:t>
      </w:r>
      <w:r>
        <w:rPr>
          <w:rFonts w:ascii="宋体" w:cs="宋体"/>
          <w:kern w:val="0"/>
          <w:szCs w:val="21"/>
        </w:rPr>
        <w:br/>
      </w:r>
      <w:r>
        <w:rPr>
          <w:rFonts w:ascii="宋体" w:cs="宋体"/>
          <w:kern w:val="0"/>
          <w:szCs w:val="21"/>
        </w:rPr>
        <w:t>圆柱左侧与</w:t>
      </w:r>
      <m:oMath>
        <m:r>
          <w:rPr>
            <w:rFonts w:ascii="Cambria Math" w:hAnsi="Cambria Math"/>
          </w:rPr>
          <m:t>8.00cm</m:t>
        </m:r>
      </m:oMath>
      <w:r>
        <w:rPr>
          <w:rFonts w:ascii="宋体" w:cs="宋体"/>
          <w:kern w:val="0"/>
          <w:szCs w:val="21"/>
        </w:rPr>
        <w:t>对齐，右侧示数</w:t>
      </w:r>
      <m:oMath>
        <m:r>
          <w:rPr>
            <w:rFonts w:ascii="Cambria Math" w:hAnsi="Cambria Math"/>
          </w:rPr>
          <m:t>9.20cm</m:t>
        </m:r>
      </m:oMath>
      <w:r>
        <w:rPr>
          <w:rFonts w:ascii="宋体" w:cs="宋体"/>
          <w:kern w:val="0"/>
          <w:szCs w:val="21"/>
        </w:rPr>
        <w:t>，所以圆柱的直径为</w:t>
      </w:r>
      <m:oMath>
        <m:r>
          <w:rPr>
            <w:rFonts w:ascii="Cambria Math" w:hAnsi="Cambria Math"/>
          </w:rPr>
          <m:t>L=9.20cm-8.00cm=1.20cm</m:t>
        </m:r>
      </m:oMath>
      <w:r>
        <w:rPr>
          <w:rFonts w:ascii="宋体" w:cs="宋体"/>
          <w:kern w:val="0"/>
          <w:szCs w:val="21"/>
        </w:rPr>
        <w:t>，多次测量求平均值可以减小误差；</w:t>
      </w:r>
      <w:r>
        <w:rPr>
          <w:rFonts w:ascii="宋体" w:cs="宋体"/>
          <w:kern w:val="0"/>
          <w:szCs w:val="21"/>
        </w:rPr>
        <w:br/>
      </w:r>
      <m:oMath>
        <m:r>
          <w:rPr>
            <w:rFonts w:ascii="Cambria Math" w:hAnsi="Cambria Math"/>
          </w:rPr>
          <m:t>(2)</m:t>
        </m:r>
      </m:oMath>
      <w:r>
        <w:rPr>
          <w:rFonts w:ascii="宋体" w:cs="宋体"/>
          <w:kern w:val="0"/>
          <w:szCs w:val="21"/>
        </w:rPr>
        <w:t>小盘的分度值是</w:t>
      </w:r>
      <m:oMath>
        <m:r>
          <w:rPr>
            <w:rFonts w:ascii="Cambria Math" w:hAnsi="Cambria Math"/>
          </w:rPr>
          <m:t>0.5</m:t>
        </m:r>
        <m:r>
          <m:rPr>
            <m:sty m:val="p"/>
          </m:rPr>
          <w:rPr>
            <w:rFonts w:ascii="Cambria Math" w:hAnsi="Cambria Math"/>
          </w:rPr>
          <m:t>min</m:t>
        </m:r>
      </m:oMath>
      <w:r>
        <w:rPr>
          <w:rFonts w:ascii="宋体" w:cs="宋体"/>
          <w:kern w:val="0"/>
          <w:szCs w:val="21"/>
        </w:rPr>
        <w:t>，指针在</w:t>
      </w:r>
      <m:oMath>
        <m:r>
          <w:rPr>
            <w:rFonts w:ascii="Cambria Math" w:hAnsi="Cambria Math"/>
          </w:rPr>
          <m:t>1</m:t>
        </m:r>
        <m:r>
          <m:rPr>
            <m:sty m:val="p"/>
          </m:rPr>
          <w:rPr>
            <w:rFonts w:ascii="Cambria Math" w:hAnsi="Cambria Math"/>
          </w:rPr>
          <m:t>min</m:t>
        </m:r>
      </m:oMath>
      <w:r>
        <w:rPr>
          <w:rFonts w:ascii="宋体" w:cs="宋体"/>
          <w:kern w:val="0"/>
          <w:szCs w:val="21"/>
        </w:rPr>
        <w:t>和</w:t>
      </w:r>
      <m:oMath>
        <m:r>
          <w:rPr>
            <w:rFonts w:ascii="Cambria Math" w:hAnsi="Cambria Math"/>
          </w:rPr>
          <m:t>2</m:t>
        </m:r>
        <m:r>
          <m:rPr>
            <m:sty m:val="p"/>
          </m:rPr>
          <w:rPr>
            <w:rFonts w:ascii="Cambria Math" w:hAnsi="Cambria Math"/>
          </w:rPr>
          <m:t>min</m:t>
        </m:r>
      </m:oMath>
      <w:r>
        <w:rPr>
          <w:rFonts w:ascii="宋体" w:cs="宋体"/>
          <w:kern w:val="0"/>
          <w:szCs w:val="21"/>
        </w:rPr>
        <w:t>之间，分针示数为</w:t>
      </w:r>
      <m:oMath>
        <m:r>
          <w:rPr>
            <w:rFonts w:ascii="Cambria Math" w:hAnsi="Cambria Math"/>
          </w:rPr>
          <m:t>1</m:t>
        </m:r>
        <m:r>
          <m:rPr>
            <m:sty m:val="p"/>
          </m:rPr>
          <w:rPr>
            <w:rFonts w:ascii="Cambria Math" w:hAnsi="Cambria Math"/>
          </w:rPr>
          <m:t>min</m:t>
        </m:r>
        <m:r>
          <w:rPr>
            <w:rFonts w:ascii="Cambria Math" w:hAnsi="Cambria Math"/>
          </w:rPr>
          <m:t>=60s</m:t>
        </m:r>
      </m:oMath>
      <w:r>
        <w:rPr>
          <w:rFonts w:ascii="宋体" w:cs="宋体"/>
          <w:kern w:val="0"/>
          <w:szCs w:val="21"/>
        </w:rPr>
        <w:t>；大盘的分度值是</w:t>
      </w:r>
      <m:oMath>
        <m:r>
          <w:rPr>
            <w:rFonts w:ascii="Cambria Math" w:hAnsi="Cambria Math"/>
          </w:rPr>
          <m:t>0.5s</m:t>
        </m:r>
      </m:oMath>
      <w:r>
        <w:rPr>
          <w:rFonts w:ascii="宋体" w:cs="宋体"/>
          <w:kern w:val="0"/>
          <w:szCs w:val="21"/>
        </w:rPr>
        <w:t>，而大盘指针在</w:t>
      </w:r>
      <w:r>
        <w:rPr>
          <w:rFonts w:eastAsia="Times New Roman" w:hAnsi="Times New Roman"/>
          <w:kern w:val="0"/>
          <w:szCs w:val="21"/>
        </w:rPr>
        <w:t>32</w:t>
      </w:r>
      <w:r>
        <w:rPr>
          <w:rFonts w:eastAsia="Times New Roman" w:hAnsi="Times New Roman"/>
          <w:i/>
          <w:iCs/>
          <w:kern w:val="0"/>
          <w:szCs w:val="21"/>
        </w:rPr>
        <w:t>s</w:t>
      </w:r>
      <w:r>
        <w:rPr>
          <w:rFonts w:ascii="宋体" w:cs="宋体"/>
          <w:kern w:val="0"/>
          <w:szCs w:val="21"/>
        </w:rPr>
        <w:t>，因此秒表读数为</w:t>
      </w:r>
      <m:oMath>
        <m:r>
          <w:rPr>
            <w:rFonts w:ascii="Cambria Math" w:hAnsi="Cambria Math"/>
          </w:rPr>
          <m:t>60s+32s=92s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常用的液体温度计是利用液体热胀冷缩的性质制成的。如图所示的体温计的分度值是</w:t>
      </w:r>
      <m:oMath>
        <m:sSup>
          <m:sSupPr>
            <m:ctrlPr>
              <w:rPr>
                <w:rFonts w:ascii="Cambria Math" w:hAnsi="Cambria Math"/>
              </w:rPr>
            </m:ctrlPr>
          </m:sSupPr>
          <m:e>
            <m:r>
              <w:rPr>
                <w:rFonts w:ascii="Cambria Math" w:hAnsi="Cambria Math"/>
              </w:rPr>
              <m:t>0.1</m:t>
            </m:r>
          </m:e>
          <m:sup>
            <m:r>
              <w:rPr>
                <w:rFonts w:ascii="Cambria Math" w:hAnsi="Cambria Math"/>
              </w:rPr>
              <m:t>℃</m:t>
            </m:r>
          </m:sup>
        </m:sSup>
      </m:oMath>
      <w:r>
        <w:rPr>
          <w:rFonts w:ascii="宋体" w:cs="宋体"/>
          <w:kern w:val="0"/>
          <w:szCs w:val="21"/>
        </w:rPr>
        <w:t>，对应的读数为</w:t>
      </w:r>
      <m:oMath>
        <m:sSup>
          <m:sSupPr>
            <m:ctrlPr>
              <w:rPr>
                <w:rFonts w:ascii="Cambria Math" w:hAnsi="Cambria Math"/>
              </w:rPr>
            </m:ctrlPr>
          </m:sSupPr>
          <m:e>
            <m:r>
              <w:rPr>
                <w:rFonts w:ascii="Cambria Math" w:hAnsi="Cambria Math"/>
              </w:rPr>
              <m:t>39.7</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量筒读数时，仰小俯大，小东读数时仰视时将会比真实值偏小。</w:t>
      </w:r>
      <w:r>
        <w:rPr>
          <w:rFonts w:ascii="宋体" w:cs="宋体"/>
          <w:kern w:val="0"/>
          <w:szCs w:val="21"/>
        </w:rPr>
        <w:br/>
      </w:r>
      <w:r>
        <w:rPr>
          <w:rFonts w:ascii="宋体" w:cs="宋体"/>
          <w:kern w:val="0"/>
          <w:szCs w:val="21"/>
        </w:rPr>
        <w:t>故答案为：</w:t>
      </w:r>
      <m:oMath>
        <m:r>
          <w:rPr>
            <w:rFonts w:ascii="Cambria Math" w:hAnsi="Cambria Math"/>
          </w:rPr>
          <m:t>(1)1.20</m:t>
        </m:r>
      </m:oMath>
      <w:r>
        <w:rPr>
          <w:rFonts w:ascii="宋体" w:cs="宋体"/>
          <w:kern w:val="0"/>
          <w:szCs w:val="21"/>
        </w:rPr>
        <w:t>；减小误差；</w:t>
      </w:r>
      <m:oMath>
        <m:r>
          <w:rPr>
            <w:rFonts w:ascii="Cambria Math" w:hAnsi="Cambria Math"/>
          </w:rPr>
          <m:t>(2)92</m:t>
        </m:r>
      </m:oMath>
      <w:r>
        <w:rPr>
          <w:rFonts w:ascii="宋体" w:cs="宋体"/>
          <w:kern w:val="0"/>
          <w:szCs w:val="21"/>
        </w:rPr>
        <w:t>；热胀冷缩；</w:t>
      </w:r>
      <w:r>
        <w:rPr>
          <w:rFonts w:eastAsia="Times New Roman" w:hAnsi="Times New Roman"/>
          <w:kern w:val="0"/>
          <w:szCs w:val="21"/>
        </w:rPr>
        <w:t>  </w:t>
      </w:r>
      <m:oMath>
        <m:r>
          <w:rPr>
            <w:rFonts w:ascii="Cambria Math" w:hAnsi="Cambria Math"/>
          </w:rPr>
          <m:t>39.7</m:t>
        </m:r>
      </m:oMath>
      <w:r>
        <w:rPr>
          <w:rFonts w:ascii="宋体" w:cs="宋体"/>
          <w:kern w:val="0"/>
          <w:szCs w:val="21"/>
        </w:rPr>
        <w:t>；小。</w:t>
      </w:r>
      <w:r>
        <w:rPr>
          <w:rFonts w:ascii="宋体" w:cs="宋体"/>
          <w:kern w:val="0"/>
          <w:szCs w:val="21"/>
        </w:rPr>
        <w:br/>
      </w:r>
      <m:oMath>
        <m:r>
          <w:rPr>
            <w:rFonts w:ascii="Cambria Math" w:hAnsi="Cambria Math"/>
          </w:rPr>
          <m:t>(1)</m:t>
        </m:r>
      </m:oMath>
      <w:r>
        <w:rPr>
          <w:rFonts w:ascii="宋体" w:cs="宋体"/>
          <w:kern w:val="0"/>
          <w:szCs w:val="21"/>
        </w:rPr>
        <w:t>首先要了解刻度尺：</w:t>
      </w:r>
      <m:oMath>
        <m:r>
          <w:rPr>
            <w:rFonts w:ascii="Cambria Math" w:hAnsi="Cambria Math"/>
          </w:rPr>
          <m:t>1.</m:t>
        </m:r>
      </m:oMath>
      <w:r>
        <w:rPr>
          <w:rFonts w:ascii="宋体" w:cs="宋体"/>
          <w:kern w:val="0"/>
          <w:szCs w:val="21"/>
        </w:rPr>
        <w:t>量程是多少；</w:t>
      </w:r>
      <m:oMath>
        <m:r>
          <w:rPr>
            <w:rFonts w:ascii="Cambria Math" w:hAnsi="Cambria Math"/>
          </w:rPr>
          <m:t>2.</m:t>
        </m:r>
      </m:oMath>
      <w:r>
        <w:rPr>
          <w:rFonts w:ascii="宋体" w:cs="宋体"/>
          <w:kern w:val="0"/>
          <w:szCs w:val="21"/>
        </w:rPr>
        <w:t>零刻度是否磨损；</w:t>
      </w:r>
      <m:oMath>
        <m:r>
          <w:rPr>
            <w:rFonts w:ascii="Cambria Math" w:hAnsi="Cambria Math"/>
          </w:rPr>
          <m:t>3.</m:t>
        </m:r>
      </m:oMath>
      <w:r>
        <w:rPr>
          <w:rFonts w:ascii="宋体" w:cs="宋体"/>
          <w:kern w:val="0"/>
          <w:szCs w:val="21"/>
        </w:rPr>
        <w:t>分度值是多少；使用刻度尺时要明确其分度值，起始端从</w:t>
      </w:r>
      <w:r>
        <w:rPr>
          <w:rFonts w:eastAsia="Times New Roman" w:hAnsi="Times New Roman"/>
          <w:kern w:val="0"/>
          <w:szCs w:val="21"/>
        </w:rPr>
        <w:t>0</w:t>
      </w:r>
      <w:r>
        <w:rPr>
          <w:rFonts w:ascii="宋体" w:cs="宋体"/>
          <w:kern w:val="0"/>
          <w:szCs w:val="21"/>
        </w:rPr>
        <w:t>开始，读出末端刻度值，就是物体的长度；起始端没有从</w:t>
      </w:r>
      <w:r>
        <w:rPr>
          <w:rFonts w:eastAsia="Times New Roman" w:hAnsi="Times New Roman"/>
          <w:kern w:val="0"/>
          <w:szCs w:val="21"/>
        </w:rPr>
        <w:t>0</w:t>
      </w:r>
      <w:r>
        <w:rPr>
          <w:rFonts w:ascii="宋体" w:cs="宋体"/>
          <w:kern w:val="0"/>
          <w:szCs w:val="21"/>
        </w:rPr>
        <w:t>刻度线开始的，要以某一刻度线为起点，读出末端刻度值，减去起始端所对刻度即为物体长度，注意刻度尺要估读到分度值的下一位测量值和真实值之间的差异叫误差，误差可以减小，但不能避免；以及减小误差的方法；</w:t>
      </w:r>
      <w:r>
        <w:rPr>
          <w:rFonts w:ascii="宋体" w:cs="宋体"/>
          <w:kern w:val="0"/>
          <w:szCs w:val="21"/>
        </w:rPr>
        <w:br/>
      </w:r>
      <m:oMath>
        <m:r>
          <w:rPr>
            <w:rFonts w:ascii="Cambria Math" w:hAnsi="Cambria Math"/>
          </w:rPr>
          <w:lastRenderedPageBreak/>
          <m:t>(2)</m:t>
        </m:r>
      </m:oMath>
      <w:r>
        <w:rPr>
          <w:rFonts w:ascii="宋体" w:cs="宋体"/>
          <w:kern w:val="0"/>
          <w:szCs w:val="21"/>
        </w:rPr>
        <w:t>秒表的中间的表盘代表分钟，周围的大表盘代表秒，秒表读数是两个表盘的示数之和。</w:t>
      </w:r>
      <w:r>
        <w:rPr>
          <w:rFonts w:ascii="宋体" w:cs="宋体"/>
          <w:kern w:val="0"/>
          <w:szCs w:val="21"/>
        </w:rPr>
        <w:br/>
      </w:r>
      <m:oMath>
        <m:r>
          <w:rPr>
            <w:rFonts w:ascii="Cambria Math" w:hAnsi="Cambria Math"/>
          </w:rPr>
          <m:t>(3)</m:t>
        </m:r>
      </m:oMath>
      <w:r>
        <w:rPr>
          <w:rFonts w:ascii="宋体" w:cs="宋体"/>
          <w:kern w:val="0"/>
          <w:szCs w:val="21"/>
        </w:rPr>
        <w:t>液体温度计是根据液体热胀冷缩的性质工作的；体温计的读数：首先确定每一个大格和每一个小格各代表的示数，从小数字读向大数字；</w:t>
      </w:r>
      <w:r>
        <w:rPr>
          <w:rFonts w:ascii="宋体" w:cs="宋体"/>
          <w:kern w:val="0"/>
          <w:szCs w:val="21"/>
        </w:rPr>
        <w:br/>
      </w:r>
      <m:oMath>
        <m:r>
          <w:rPr>
            <w:rFonts w:ascii="Cambria Math" w:hAnsi="Cambria Math"/>
          </w:rPr>
          <m:t>(4)</m:t>
        </m:r>
      </m:oMath>
      <w:r>
        <w:rPr>
          <w:rFonts w:ascii="宋体" w:cs="宋体"/>
          <w:kern w:val="0"/>
          <w:szCs w:val="21"/>
        </w:rPr>
        <w:t>量筒读数时，仰小俯大。</w:t>
      </w:r>
      <w:r>
        <w:rPr>
          <w:rFonts w:ascii="宋体" w:cs="宋体"/>
          <w:kern w:val="0"/>
          <w:szCs w:val="21"/>
        </w:rPr>
        <w:br/>
      </w:r>
      <w:r>
        <w:rPr>
          <w:rFonts w:ascii="宋体" w:cs="宋体"/>
          <w:kern w:val="0"/>
          <w:szCs w:val="21"/>
        </w:rPr>
        <w:t>本题考查物理测量仪器的使用，及读数难度不大。</w:t>
      </w:r>
    </w:p>
    <w:p w14:paraId="7B8078F6"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大小</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虚</w:t>
      </w:r>
      <w:r>
        <w:rPr>
          <w:rFonts w:eastAsia="Times New Roman" w:hAnsi="Times New Roman"/>
          <w:kern w:val="0"/>
          <w:szCs w:val="21"/>
        </w:rPr>
        <w:t xml:space="preserve">  </w:t>
      </w:r>
      <w:r>
        <w:rPr>
          <w:rFonts w:ascii="宋体" w:cs="宋体"/>
          <w:kern w:val="0"/>
          <w:szCs w:val="21"/>
        </w:rPr>
        <w:t>薄</w:t>
      </w:r>
      <w:r>
        <w:rPr>
          <w:rFonts w:eastAsia="Times New Roman" w:hAnsi="Times New Roman"/>
          <w:kern w:val="0"/>
          <w:szCs w:val="21"/>
        </w:rPr>
        <w:t xml:space="preserve">  </w:t>
      </w:r>
      <w:r>
        <w:rPr>
          <w:rFonts w:ascii="宋体" w:cs="宋体"/>
          <w:kern w:val="0"/>
          <w:szCs w:val="21"/>
        </w:rPr>
        <w:t>便于确定像的位置</w:t>
      </w:r>
      <w:r>
        <w:rPr>
          <w:rFonts w:eastAsia="Times New Roman" w:hAnsi="Times New Roman"/>
          <w:kern w:val="0"/>
          <w:szCs w:val="21"/>
        </w:rPr>
        <w:t xml:space="preserve">  1 </w:t>
      </w:r>
      <w:r>
        <w:rPr>
          <w:rFonts w:ascii="宋体" w:cs="宋体"/>
          <w:kern w:val="0"/>
          <w:szCs w:val="21"/>
        </w:rPr>
        <w:t>透明玻璃板没有竖直放置</w:t>
      </w:r>
      <w:r>
        <w:rPr>
          <w:rFonts w:eastAsia="Times New Roman" w:hAnsi="Times New Roman"/>
          <w:kern w:val="0"/>
          <w:sz w:val="24"/>
          <w:szCs w:val="24"/>
        </w:rPr>
        <w:t> </w:t>
      </w:r>
    </w:p>
    <w:p w14:paraId="0AAD6AEF"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实验时采用两个完全相同的棋子，当棋子</w:t>
      </w:r>
      <w:r>
        <w:rPr>
          <w:rFonts w:eastAsia="Times New Roman" w:hAnsi="Times New Roman"/>
          <w:i/>
          <w:iCs/>
          <w:kern w:val="0"/>
          <w:szCs w:val="21"/>
        </w:rPr>
        <w:t>B</w:t>
      </w:r>
      <w:r>
        <w:rPr>
          <w:rFonts w:ascii="宋体" w:cs="宋体"/>
          <w:kern w:val="0"/>
          <w:szCs w:val="21"/>
        </w:rPr>
        <w:t>和棋子</w:t>
      </w:r>
      <w:r>
        <w:rPr>
          <w:rFonts w:eastAsia="Times New Roman" w:hAnsi="Times New Roman"/>
          <w:i/>
          <w:iCs/>
          <w:kern w:val="0"/>
          <w:szCs w:val="21"/>
        </w:rPr>
        <w:t>A</w:t>
      </w:r>
      <w:r>
        <w:rPr>
          <w:rFonts w:ascii="宋体" w:cs="宋体"/>
          <w:kern w:val="0"/>
          <w:szCs w:val="21"/>
        </w:rPr>
        <w:t>的像完全重合时，便于比较物像大小关系；</w:t>
      </w:r>
      <w:r>
        <w:rPr>
          <w:rFonts w:ascii="宋体" w:cs="宋体"/>
          <w:kern w:val="0"/>
          <w:szCs w:val="21"/>
        </w:rPr>
        <w:br/>
      </w:r>
      <m:oMath>
        <m:r>
          <w:rPr>
            <w:rFonts w:ascii="Cambria Math" w:hAnsi="Cambria Math"/>
          </w:rPr>
          <m:t>(2)</m:t>
        </m:r>
      </m:oMath>
      <w:r>
        <w:rPr>
          <w:rFonts w:ascii="宋体" w:cs="宋体"/>
          <w:kern w:val="0"/>
          <w:szCs w:val="21"/>
        </w:rPr>
        <w:t>平面镜成像原理为光的反射，人眼接收到反射光线后，沿直线反向往回找，便可以找到像；</w:t>
      </w:r>
      <w:r>
        <w:rPr>
          <w:rFonts w:ascii="宋体" w:cs="宋体"/>
          <w:kern w:val="0"/>
          <w:szCs w:val="21"/>
        </w:rPr>
        <w:br/>
      </w:r>
      <w:r>
        <w:rPr>
          <w:rFonts w:ascii="宋体" w:cs="宋体"/>
          <w:kern w:val="0"/>
          <w:szCs w:val="21"/>
        </w:rPr>
        <w:t>在探究平面镜成像特点实验中，在寻找棋子</w:t>
      </w:r>
      <w:r>
        <w:rPr>
          <w:rFonts w:eastAsia="Times New Roman" w:hAnsi="Times New Roman"/>
          <w:i/>
          <w:iCs/>
          <w:kern w:val="0"/>
          <w:szCs w:val="21"/>
        </w:rPr>
        <w:t>A</w:t>
      </w:r>
      <w:r>
        <w:rPr>
          <w:rFonts w:ascii="宋体" w:cs="宋体"/>
          <w:kern w:val="0"/>
          <w:szCs w:val="21"/>
        </w:rPr>
        <w:t>的像的位置时，眼睛应该在棋子</w:t>
      </w:r>
      <w:r>
        <w:rPr>
          <w:rFonts w:eastAsia="Times New Roman" w:hAnsi="Times New Roman"/>
          <w:i/>
          <w:iCs/>
          <w:kern w:val="0"/>
          <w:szCs w:val="21"/>
        </w:rPr>
        <w:t>A</w:t>
      </w:r>
      <w:r>
        <w:rPr>
          <w:rFonts w:ascii="宋体" w:cs="宋体"/>
          <w:kern w:val="0"/>
          <w:szCs w:val="21"/>
        </w:rPr>
        <w:t>这一侧观察，因为此时成的像为虚像；</w:t>
      </w:r>
      <w:r>
        <w:rPr>
          <w:rFonts w:ascii="宋体" w:cs="宋体"/>
          <w:kern w:val="0"/>
          <w:szCs w:val="21"/>
        </w:rPr>
        <w:br/>
      </w:r>
      <m:oMath>
        <m:r>
          <w:rPr>
            <w:rFonts w:ascii="Cambria Math" w:hAnsi="Cambria Math"/>
          </w:rPr>
          <m:t>(3)</m:t>
        </m:r>
      </m:oMath>
      <w:r>
        <w:rPr>
          <w:rFonts w:ascii="宋体" w:cs="宋体"/>
          <w:kern w:val="0"/>
          <w:szCs w:val="21"/>
        </w:rPr>
        <w:t>探究平面镜成像实验中，要用透明的玻璃板代替平面镜，虽然成像不太清晰，但是在物体一侧能看到物体的像，同时还能看到代替物体的另一个物体，便于确定像的位置；</w:t>
      </w:r>
      <w:r>
        <w:rPr>
          <w:rFonts w:ascii="宋体" w:cs="宋体"/>
          <w:kern w:val="0"/>
          <w:szCs w:val="21"/>
        </w:rPr>
        <w:br/>
      </w:r>
      <w:r>
        <w:rPr>
          <w:rFonts w:ascii="宋体" w:cs="宋体"/>
          <w:kern w:val="0"/>
          <w:szCs w:val="21"/>
        </w:rPr>
        <w:t>由于厚玻璃板的两个面都可以当作反射面，会出现两个不重合的像，干扰实验，所以实验中应该选择薄的玻璃板进行实验；</w:t>
      </w:r>
      <w:r>
        <w:rPr>
          <w:rFonts w:ascii="宋体" w:cs="宋体"/>
          <w:kern w:val="0"/>
          <w:szCs w:val="21"/>
        </w:rPr>
        <w:br/>
      </w:r>
      <m:oMath>
        <m:r>
          <w:rPr>
            <w:rFonts w:ascii="Cambria Math" w:hAnsi="Cambria Math"/>
          </w:rPr>
          <m:t>(4)</m:t>
        </m:r>
      </m:oMath>
      <w:r>
        <w:rPr>
          <w:rFonts w:ascii="宋体" w:cs="宋体"/>
          <w:kern w:val="0"/>
          <w:szCs w:val="21"/>
        </w:rPr>
        <w:t>由于平面镜成像时，像距等于物距，所以当玩偶到镜面的距离为</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时，像到镜面的距离也为</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w:t>
      </w:r>
      <w:r>
        <w:rPr>
          <w:rFonts w:ascii="宋体" w:cs="宋体"/>
          <w:kern w:val="0"/>
          <w:szCs w:val="21"/>
        </w:rPr>
        <w:br/>
      </w:r>
      <w:r>
        <w:rPr>
          <w:rFonts w:ascii="宋体" w:cs="宋体"/>
          <w:kern w:val="0"/>
          <w:szCs w:val="21"/>
        </w:rPr>
        <w:t>若玩偶向平面镜靠近</w:t>
      </w:r>
      <m:oMath>
        <m:r>
          <w:rPr>
            <w:rFonts w:ascii="Cambria Math" w:hAnsi="Cambria Math"/>
          </w:rPr>
          <m:t>0.5m</m:t>
        </m:r>
      </m:oMath>
      <w:r>
        <w:rPr>
          <w:rFonts w:ascii="宋体" w:cs="宋体"/>
          <w:kern w:val="0"/>
          <w:szCs w:val="21"/>
        </w:rPr>
        <w:t>，则它与镜面的距离是</w:t>
      </w:r>
      <m:oMath>
        <m:r>
          <w:rPr>
            <w:rFonts w:ascii="Cambria Math" w:hAnsi="Cambria Math"/>
          </w:rPr>
          <m:t>1m-0.5m=0.5m</m:t>
        </m:r>
      </m:oMath>
      <w:r>
        <w:rPr>
          <w:rFonts w:ascii="宋体" w:cs="宋体"/>
          <w:kern w:val="0"/>
          <w:szCs w:val="21"/>
        </w:rPr>
        <w:t>，则它和像的距离是</w:t>
      </w:r>
      <m:oMath>
        <m:r>
          <w:rPr>
            <w:rFonts w:ascii="Cambria Math" w:hAnsi="Cambria Math"/>
          </w:rPr>
          <m:t>0.5m+0.5m=1m</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棋子</w:t>
      </w:r>
      <w:r>
        <w:rPr>
          <w:rFonts w:eastAsia="Times New Roman" w:hAnsi="Times New Roman"/>
          <w:i/>
          <w:iCs/>
          <w:kern w:val="0"/>
          <w:szCs w:val="21"/>
        </w:rPr>
        <w:t>B</w:t>
      </w:r>
      <w:r>
        <w:rPr>
          <w:rFonts w:ascii="宋体" w:cs="宋体"/>
          <w:kern w:val="0"/>
          <w:szCs w:val="21"/>
        </w:rPr>
        <w:t>无法与棋子</w:t>
      </w:r>
      <w:r>
        <w:rPr>
          <w:rFonts w:eastAsia="Times New Roman" w:hAnsi="Times New Roman"/>
          <w:i/>
          <w:iCs/>
          <w:kern w:val="0"/>
          <w:szCs w:val="21"/>
        </w:rPr>
        <w:t>A</w:t>
      </w:r>
      <w:r>
        <w:rPr>
          <w:rFonts w:ascii="宋体" w:cs="宋体"/>
          <w:kern w:val="0"/>
          <w:szCs w:val="21"/>
        </w:rPr>
        <w:t>的像完全重合，说明透明玻璃板没有竖直放置，像的位置偏上或偏下了。</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大小；</w:t>
      </w:r>
      <m:oMath>
        <m:r>
          <w:rPr>
            <w:rFonts w:ascii="Cambria Math" w:hAnsi="Cambria Math"/>
          </w:rPr>
          <m:t>(2)A</m:t>
        </m:r>
      </m:oMath>
      <w:r>
        <w:rPr>
          <w:rFonts w:ascii="宋体" w:cs="宋体"/>
          <w:kern w:val="0"/>
          <w:szCs w:val="21"/>
        </w:rPr>
        <w:t>；虚；</w:t>
      </w:r>
      <m:oMath>
        <m:r>
          <w:rPr>
            <w:rFonts w:ascii="Cambria Math" w:hAnsi="Cambria Math"/>
          </w:rPr>
          <m:t>(3)</m:t>
        </m:r>
      </m:oMath>
      <w:r>
        <w:rPr>
          <w:rFonts w:ascii="宋体" w:cs="宋体"/>
          <w:kern w:val="0"/>
          <w:szCs w:val="21"/>
        </w:rPr>
        <w:t>薄；便于确定像的位置；</w:t>
      </w:r>
      <m:oMath>
        <m:r>
          <w:rPr>
            <w:rFonts w:ascii="Cambria Math" w:hAnsi="Cambria Math"/>
          </w:rPr>
          <m:t>(4)1</m:t>
        </m:r>
      </m:oMath>
      <w:r>
        <w:rPr>
          <w:rFonts w:ascii="宋体" w:cs="宋体"/>
          <w:kern w:val="0"/>
          <w:szCs w:val="21"/>
        </w:rPr>
        <w:t>；</w:t>
      </w:r>
      <m:oMath>
        <m:r>
          <w:rPr>
            <w:rFonts w:ascii="Cambria Math" w:hAnsi="Cambria Math"/>
          </w:rPr>
          <m:t>(5)</m:t>
        </m:r>
      </m:oMath>
      <w:r>
        <w:rPr>
          <w:rFonts w:ascii="宋体" w:cs="宋体"/>
          <w:kern w:val="0"/>
          <w:szCs w:val="21"/>
        </w:rPr>
        <w:t>透明玻璃板没有竖直放置。</w:t>
      </w:r>
      <w:r>
        <w:rPr>
          <w:rFonts w:ascii="宋体" w:cs="宋体"/>
          <w:kern w:val="0"/>
          <w:szCs w:val="21"/>
        </w:rPr>
        <w:br/>
      </w:r>
      <m:oMath>
        <m:r>
          <w:rPr>
            <w:rFonts w:ascii="Cambria Math" w:hAnsi="Cambria Math"/>
          </w:rPr>
          <m:t>(1)</m:t>
        </m:r>
      </m:oMath>
      <w:r>
        <w:rPr>
          <w:rFonts w:ascii="宋体" w:cs="宋体"/>
          <w:kern w:val="0"/>
          <w:szCs w:val="21"/>
        </w:rPr>
        <w:t>平面镜所成像与物体大小相等；</w:t>
      </w:r>
      <w:r>
        <w:rPr>
          <w:rFonts w:ascii="宋体" w:cs="宋体"/>
          <w:kern w:val="0"/>
          <w:szCs w:val="21"/>
        </w:rPr>
        <w:br/>
      </w:r>
      <m:oMath>
        <m:r>
          <w:rPr>
            <w:rFonts w:ascii="Cambria Math" w:hAnsi="Cambria Math"/>
          </w:rPr>
          <m:t>(2)</m:t>
        </m:r>
      </m:oMath>
      <w:r>
        <w:rPr>
          <w:rFonts w:ascii="宋体" w:cs="宋体"/>
          <w:kern w:val="0"/>
          <w:szCs w:val="21"/>
        </w:rPr>
        <w:t>平面镜成像的原理是：光的反射；</w:t>
      </w:r>
      <w:r>
        <w:rPr>
          <w:rFonts w:ascii="宋体" w:cs="宋体"/>
          <w:kern w:val="0"/>
          <w:szCs w:val="21"/>
        </w:rPr>
        <w:br/>
      </w:r>
      <w:r>
        <w:rPr>
          <w:rFonts w:ascii="宋体" w:cs="宋体"/>
          <w:kern w:val="0"/>
          <w:szCs w:val="21"/>
        </w:rPr>
        <w:t>平面镜所成的像为虚像，不能用光屏承接；</w:t>
      </w:r>
      <w:r>
        <w:rPr>
          <w:rFonts w:ascii="宋体" w:cs="宋体"/>
          <w:kern w:val="0"/>
          <w:szCs w:val="21"/>
        </w:rPr>
        <w:br/>
      </w:r>
      <m:oMath>
        <m:r>
          <w:rPr>
            <w:rFonts w:ascii="Cambria Math" w:hAnsi="Cambria Math"/>
          </w:rPr>
          <m:t>(3)</m:t>
        </m:r>
      </m:oMath>
      <w:r>
        <w:rPr>
          <w:rFonts w:ascii="宋体" w:cs="宋体"/>
          <w:kern w:val="0"/>
          <w:szCs w:val="21"/>
        </w:rPr>
        <w:t>厚玻璃板的两个面都可以当作反射面，会出现两个不重合的像，干扰实验；</w:t>
      </w:r>
      <w:r>
        <w:rPr>
          <w:rFonts w:ascii="宋体" w:cs="宋体"/>
          <w:kern w:val="0"/>
          <w:szCs w:val="21"/>
        </w:rPr>
        <w:br/>
      </w:r>
      <m:oMath>
        <m:r>
          <w:rPr>
            <w:rFonts w:ascii="Cambria Math" w:hAnsi="Cambria Math"/>
          </w:rPr>
          <m:t>(4)</m:t>
        </m:r>
      </m:oMath>
      <w:r>
        <w:rPr>
          <w:rFonts w:ascii="宋体" w:cs="宋体"/>
          <w:kern w:val="0"/>
          <w:szCs w:val="21"/>
        </w:rPr>
        <w:t>平面镜成像时，像距等于物距；</w:t>
      </w:r>
      <w:r>
        <w:rPr>
          <w:rFonts w:ascii="宋体" w:cs="宋体"/>
          <w:kern w:val="0"/>
          <w:szCs w:val="21"/>
        </w:rPr>
        <w:br/>
      </w:r>
      <m:oMath>
        <m:r>
          <w:rPr>
            <w:rFonts w:ascii="Cambria Math" w:hAnsi="Cambria Math"/>
          </w:rPr>
          <m:t>(5)</m:t>
        </m:r>
      </m:oMath>
      <w:r>
        <w:rPr>
          <w:rFonts w:ascii="宋体" w:cs="宋体"/>
          <w:kern w:val="0"/>
          <w:szCs w:val="21"/>
        </w:rPr>
        <w:t>玻璃板要竖直放置，否则不论怎样移动后面的棋子都不会与前面棋子成的像完全重合。</w:t>
      </w:r>
      <w:r>
        <w:rPr>
          <w:rFonts w:ascii="宋体" w:cs="宋体"/>
          <w:kern w:val="0"/>
          <w:szCs w:val="21"/>
        </w:rPr>
        <w:br/>
      </w:r>
      <w:r>
        <w:rPr>
          <w:rFonts w:ascii="宋体" w:cs="宋体"/>
          <w:kern w:val="0"/>
          <w:szCs w:val="21"/>
        </w:rPr>
        <w:t>本题主要考查了平面镜成像特点的实验及其应用。这是光学中的一个重点，也是近几年来中考经常出现的题型，要求学生熟练掌握，并学会灵活运用。</w:t>
      </w:r>
    </w:p>
    <w:p w14:paraId="39EC0627"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液化</w:t>
      </w:r>
      <w:r>
        <w:rPr>
          <w:rFonts w:eastAsia="Times New Roman" w:hAnsi="Times New Roman"/>
          <w:kern w:val="0"/>
          <w:szCs w:val="21"/>
        </w:rPr>
        <w:t xml:space="preserve">  7 </w:t>
      </w:r>
      <w:r>
        <w:rPr>
          <w:rFonts w:ascii="宋体" w:cs="宋体"/>
          <w:kern w:val="0"/>
          <w:szCs w:val="21"/>
        </w:rPr>
        <w:t>温度达到沸点继续吸热</w:t>
      </w:r>
      <w:r>
        <w:rPr>
          <w:rFonts w:eastAsia="Times New Roman" w:hAnsi="Times New Roman"/>
          <w:kern w:val="0"/>
          <w:szCs w:val="21"/>
        </w:rPr>
        <w:t xml:space="preserve">  </w:t>
      </w:r>
      <w:r>
        <w:rPr>
          <w:rFonts w:ascii="宋体" w:cs="宋体"/>
          <w:kern w:val="0"/>
          <w:szCs w:val="21"/>
        </w:rPr>
        <w:t>要不断吸热，温度保持不变</w:t>
      </w:r>
      <w:r>
        <w:rPr>
          <w:rFonts w:eastAsia="Times New Roman" w:hAnsi="Times New Roman"/>
          <w:kern w:val="0"/>
          <w:szCs w:val="21"/>
        </w:rPr>
        <w:t xml:space="preserve">  </w:t>
      </w:r>
      <w:r>
        <w:rPr>
          <w:rFonts w:ascii="宋体" w:cs="宋体"/>
          <w:kern w:val="0"/>
          <w:szCs w:val="21"/>
        </w:rPr>
        <w:t>液化</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水的质量不同造成的</w:t>
      </w:r>
      <w:r>
        <w:rPr>
          <w:rFonts w:eastAsia="Times New Roman" w:hAnsi="Times New Roman"/>
          <w:kern w:val="0"/>
          <w:sz w:val="24"/>
          <w:szCs w:val="24"/>
        </w:rPr>
        <w:t> </w:t>
      </w:r>
    </w:p>
    <w:p w14:paraId="2EB4C9E8"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因为外焰温度最高，实验时要用酒精灯外焰加热，需要先确定石棉网的位置，因此需要自下而上安装实验器材，所以应该先固定</w:t>
      </w:r>
      <w:r>
        <w:rPr>
          <w:rFonts w:eastAsia="Times New Roman" w:hAnsi="Times New Roman"/>
          <w:i/>
          <w:iCs/>
          <w:kern w:val="0"/>
          <w:szCs w:val="21"/>
        </w:rPr>
        <w:t>B</w:t>
      </w:r>
      <w:r>
        <w:rPr>
          <w:rFonts w:ascii="宋体" w:cs="宋体"/>
          <w:kern w:val="0"/>
          <w:szCs w:val="21"/>
        </w:rPr>
        <w:t>部件；</w:t>
      </w:r>
      <w:r>
        <w:rPr>
          <w:rFonts w:ascii="宋体" w:cs="宋体"/>
          <w:kern w:val="0"/>
          <w:szCs w:val="21"/>
        </w:rPr>
        <w:br/>
      </w:r>
      <m:oMath>
        <m:r>
          <w:rPr>
            <w:rFonts w:ascii="Cambria Math" w:hAnsi="Cambria Math"/>
          </w:rPr>
          <m:t>(2)</m:t>
        </m:r>
      </m:oMath>
      <w:r>
        <w:rPr>
          <w:rFonts w:ascii="宋体" w:cs="宋体"/>
          <w:kern w:val="0"/>
          <w:szCs w:val="21"/>
        </w:rPr>
        <w:t>温度计玻璃外壳有水雾，水蒸气遇冷液化成小水滴，所以有水雾产生；</w:t>
      </w:r>
      <w:r>
        <w:rPr>
          <w:rFonts w:ascii="宋体" w:cs="宋体"/>
          <w:kern w:val="0"/>
          <w:szCs w:val="21"/>
        </w:rPr>
        <w:br/>
      </w:r>
      <m:oMath>
        <m:r>
          <w:rPr>
            <w:rFonts w:ascii="Cambria Math" w:hAnsi="Cambria Math"/>
          </w:rPr>
          <m:t>(3)</m:t>
        </m:r>
      </m:oMath>
      <w:r>
        <w:rPr>
          <w:rFonts w:ascii="宋体" w:cs="宋体"/>
          <w:kern w:val="0"/>
          <w:szCs w:val="21"/>
        </w:rPr>
        <w:t>由数据知，从第</w:t>
      </w:r>
      <m:oMath>
        <m:r>
          <w:rPr>
            <w:rFonts w:ascii="Cambria Math" w:hAnsi="Cambria Math"/>
          </w:rPr>
          <m:t>4</m:t>
        </m:r>
        <m:r>
          <m:rPr>
            <m:sty m:val="p"/>
          </m:rPr>
          <w:rPr>
            <w:rFonts w:ascii="Cambria Math" w:hAnsi="Cambria Math"/>
          </w:rPr>
          <m:t>min</m:t>
        </m:r>
      </m:oMath>
      <w:r>
        <w:rPr>
          <w:rFonts w:ascii="宋体" w:cs="宋体"/>
          <w:kern w:val="0"/>
          <w:szCs w:val="21"/>
        </w:rPr>
        <w:t>开始温度为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，但第</w:t>
      </w:r>
      <m:oMath>
        <m:r>
          <w:rPr>
            <w:rFonts w:ascii="Cambria Math" w:hAnsi="Cambria Math"/>
          </w:rPr>
          <m:t>7</m:t>
        </m:r>
        <m:r>
          <m:rPr>
            <m:sty m:val="p"/>
          </m:rPr>
          <w:rPr>
            <w:rFonts w:ascii="Cambria Math" w:hAnsi="Cambria Math"/>
          </w:rPr>
          <m:t>min</m:t>
        </m:r>
      </m:oMath>
      <w:r>
        <w:rPr>
          <w:rFonts w:ascii="宋体" w:cs="宋体"/>
          <w:kern w:val="0"/>
          <w:szCs w:val="21"/>
        </w:rPr>
        <w:t>的温度为</w:t>
      </w:r>
      <m:oMath>
        <m:sSup>
          <m:sSupPr>
            <m:ctrlPr>
              <w:rPr>
                <w:rFonts w:ascii="Cambria Math" w:hAnsi="Cambria Math"/>
              </w:rPr>
            </m:ctrlPr>
          </m:sSupPr>
          <m:e>
            <m:r>
              <w:rPr>
                <w:rFonts w:ascii="Cambria Math" w:hAnsi="Cambria Math"/>
              </w:rPr>
              <m:t>95</m:t>
            </m:r>
          </m:e>
          <m:sup>
            <m:r>
              <w:rPr>
                <w:rFonts w:ascii="Cambria Math" w:hAnsi="Cambria Math"/>
              </w:rPr>
              <m:t>℃</m:t>
            </m:r>
          </m:sup>
        </m:sSup>
      </m:oMath>
      <w:r>
        <w:rPr>
          <w:rFonts w:ascii="宋体" w:cs="宋体"/>
          <w:kern w:val="0"/>
          <w:szCs w:val="21"/>
        </w:rPr>
        <w:t>，可知这个数据是错误的；因为水沸腾时要不断吸热，但温度保持不变，沸腾的条件是温度达到沸点继续吸热；</w:t>
      </w:r>
      <w:r>
        <w:rPr>
          <w:rFonts w:ascii="宋体" w:cs="宋体"/>
          <w:kern w:val="0"/>
          <w:szCs w:val="21"/>
        </w:rPr>
        <w:br/>
      </w:r>
      <m:oMath>
        <m:r>
          <w:rPr>
            <w:rFonts w:ascii="Cambria Math" w:hAnsi="Cambria Math"/>
          </w:rPr>
          <m:t>(4)</m:t>
        </m:r>
      </m:oMath>
      <w:r>
        <w:rPr>
          <w:rFonts w:ascii="宋体" w:cs="宋体"/>
          <w:kern w:val="0"/>
          <w:szCs w:val="21"/>
        </w:rPr>
        <w:t>如图乙，气泡在由</w:t>
      </w:r>
      <w:r>
        <w:rPr>
          <w:rFonts w:eastAsia="Times New Roman" w:hAnsi="Times New Roman"/>
          <w:i/>
          <w:iCs/>
          <w:kern w:val="0"/>
          <w:szCs w:val="21"/>
        </w:rPr>
        <w:t>A</w:t>
      </w:r>
      <w:r>
        <w:rPr>
          <w:rFonts w:ascii="宋体" w:cs="宋体"/>
          <w:kern w:val="0"/>
          <w:szCs w:val="21"/>
        </w:rPr>
        <w:t>向上运动到</w:t>
      </w:r>
      <w:r>
        <w:rPr>
          <w:rFonts w:eastAsia="Times New Roman" w:hAnsi="Times New Roman"/>
          <w:i/>
          <w:iCs/>
          <w:kern w:val="0"/>
          <w:szCs w:val="21"/>
        </w:rPr>
        <w:t>B</w:t>
      </w:r>
      <w:r>
        <w:rPr>
          <w:rFonts w:ascii="宋体" w:cs="宋体"/>
          <w:kern w:val="0"/>
          <w:szCs w:val="21"/>
        </w:rPr>
        <w:t>的过程中，其内部的水蒸气会遇冷发生了液化现象，所以气泡变小，甚至消失。</w:t>
      </w:r>
      <w:r>
        <w:rPr>
          <w:rFonts w:ascii="宋体" w:cs="宋体"/>
          <w:kern w:val="0"/>
          <w:szCs w:val="21"/>
        </w:rPr>
        <w:br/>
      </w:r>
      <w:r>
        <w:rPr>
          <w:rFonts w:ascii="宋体" w:cs="宋体"/>
          <w:kern w:val="0"/>
          <w:szCs w:val="21"/>
        </w:rPr>
        <w:t>实验中可以看到，水沸腾时形成大量的气泡不断上升、变大，到水面破裂开来，里面的水蒸气散发到空气中；</w:t>
      </w:r>
      <w:r>
        <w:rPr>
          <w:rFonts w:ascii="宋体" w:cs="宋体"/>
          <w:kern w:val="0"/>
          <w:szCs w:val="21"/>
        </w:rPr>
        <w:br/>
      </w:r>
      <m:oMath>
        <m:r>
          <w:rPr>
            <w:rFonts w:ascii="Cambria Math" w:hAnsi="Cambria Math"/>
          </w:rPr>
          <m:t>(5)</m:t>
        </m:r>
      </m:oMath>
      <w:r>
        <w:rPr>
          <w:rFonts w:ascii="宋体" w:cs="宋体"/>
          <w:kern w:val="0"/>
          <w:szCs w:val="21"/>
        </w:rPr>
        <w:t>由图丙知，两个小组从开始加热到沸腾所需时间不同，水的比热容和升高的温度相同，加热时间不同</w:t>
      </w:r>
      <m:oMath>
        <m:r>
          <w:rPr>
            <w:rFonts w:ascii="Cambria Math" w:hAnsi="Cambria Math"/>
          </w:rPr>
          <m:t>(</m:t>
        </m:r>
      </m:oMath>
      <w:r>
        <w:rPr>
          <w:rFonts w:ascii="宋体" w:cs="宋体"/>
          <w:kern w:val="0"/>
          <w:szCs w:val="21"/>
        </w:rPr>
        <w:t>吸收热量不同</w:t>
      </w:r>
      <m:oMath>
        <m:r>
          <w:rPr>
            <w:rFonts w:ascii="Cambria Math" w:hAnsi="Cambria Math"/>
          </w:rPr>
          <m:t>)</m:t>
        </m:r>
      </m:oMath>
      <w:r>
        <w:rPr>
          <w:rFonts w:ascii="宋体" w:cs="宋体"/>
          <w:kern w:val="0"/>
          <w:szCs w:val="21"/>
        </w:rPr>
        <w:t>，根据经验知，可能是水的质量不同造成的。</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m:t>
        </m:r>
      </m:oMath>
      <w:r>
        <w:rPr>
          <w:rFonts w:ascii="宋体" w:cs="宋体"/>
          <w:kern w:val="0"/>
          <w:szCs w:val="21"/>
        </w:rPr>
        <w:t>液化；</w:t>
      </w:r>
      <m:oMath>
        <m:r>
          <w:rPr>
            <w:rFonts w:ascii="Cambria Math" w:hAnsi="Cambria Math"/>
          </w:rPr>
          <m:t>(3)7</m:t>
        </m:r>
      </m:oMath>
      <w:r>
        <w:rPr>
          <w:rFonts w:ascii="宋体" w:cs="宋体"/>
          <w:kern w:val="0"/>
          <w:szCs w:val="21"/>
        </w:rPr>
        <w:t>；温度达到沸点继续吸热；要不断吸热，温度保持不变；</w:t>
      </w:r>
      <m:oMath>
        <m:r>
          <w:rPr>
            <w:rFonts w:ascii="Cambria Math" w:hAnsi="Cambria Math"/>
          </w:rPr>
          <m:t>(4)</m:t>
        </m:r>
      </m:oMath>
      <w:r>
        <w:rPr>
          <w:rFonts w:ascii="宋体" w:cs="宋体"/>
          <w:kern w:val="0"/>
          <w:szCs w:val="21"/>
        </w:rPr>
        <w:t>液化；变大；</w:t>
      </w:r>
      <m:oMath>
        <m:r>
          <w:rPr>
            <w:rFonts w:ascii="Cambria Math" w:hAnsi="Cambria Math"/>
          </w:rPr>
          <m:t>(5)</m:t>
        </m:r>
      </m:oMath>
      <w:r>
        <w:rPr>
          <w:rFonts w:ascii="宋体" w:cs="宋体"/>
          <w:kern w:val="0"/>
          <w:szCs w:val="21"/>
        </w:rPr>
        <w:t>水的质量不同造成的。</w:t>
      </w:r>
      <w:r>
        <w:rPr>
          <w:rFonts w:ascii="宋体" w:cs="宋体"/>
          <w:kern w:val="0"/>
          <w:szCs w:val="21"/>
        </w:rPr>
        <w:br/>
      </w:r>
      <m:oMath>
        <m:r>
          <w:rPr>
            <w:rFonts w:ascii="Cambria Math" w:hAnsi="Cambria Math"/>
          </w:rPr>
          <m:t>(1)</m:t>
        </m:r>
      </m:oMath>
      <w:r>
        <w:rPr>
          <w:rFonts w:ascii="宋体" w:cs="宋体"/>
          <w:kern w:val="0"/>
          <w:szCs w:val="21"/>
        </w:rPr>
        <w:t>因为外焰温度最高，实验时要用酒精灯外焰加热，需要先确定石棉网的位置，因此需要自下而上安装实验器材；</w:t>
      </w:r>
      <w:r>
        <w:rPr>
          <w:rFonts w:ascii="宋体" w:cs="宋体"/>
          <w:kern w:val="0"/>
          <w:szCs w:val="21"/>
        </w:rPr>
        <w:br/>
      </w:r>
      <m:oMath>
        <m:r>
          <w:rPr>
            <w:rFonts w:ascii="Cambria Math" w:hAnsi="Cambria Math"/>
          </w:rPr>
          <m:t>(2)</m:t>
        </m:r>
      </m:oMath>
      <w:r>
        <w:rPr>
          <w:rFonts w:ascii="宋体" w:cs="宋体"/>
          <w:kern w:val="0"/>
          <w:szCs w:val="21"/>
        </w:rPr>
        <w:t>正确区分液化和汽化两种物态变化过程；</w:t>
      </w:r>
      <w:r>
        <w:rPr>
          <w:rFonts w:ascii="宋体" w:cs="宋体"/>
          <w:kern w:val="0"/>
          <w:szCs w:val="21"/>
        </w:rPr>
        <w:br/>
      </w:r>
      <m:oMath>
        <m:r>
          <w:rPr>
            <w:rFonts w:ascii="Cambria Math" w:hAnsi="Cambria Math"/>
          </w:rPr>
          <m:t>(3)</m:t>
        </m:r>
      </m:oMath>
      <w:r>
        <w:rPr>
          <w:rFonts w:ascii="宋体" w:cs="宋体"/>
          <w:kern w:val="0"/>
          <w:szCs w:val="21"/>
        </w:rPr>
        <w:t>根据液体沸腾过程中温度保持不变的特点分析，沸腾的条件是温度达到沸点继续吸热；</w:t>
      </w:r>
      <w:r>
        <w:rPr>
          <w:rFonts w:ascii="宋体" w:cs="宋体"/>
          <w:kern w:val="0"/>
          <w:szCs w:val="21"/>
        </w:rPr>
        <w:br/>
      </w:r>
      <m:oMath>
        <m:r>
          <w:rPr>
            <w:rFonts w:ascii="Cambria Math" w:hAnsi="Cambria Math"/>
          </w:rPr>
          <m:t>(4)</m:t>
        </m:r>
      </m:oMath>
      <w:r>
        <w:rPr>
          <w:rFonts w:ascii="宋体" w:cs="宋体"/>
          <w:kern w:val="0"/>
          <w:szCs w:val="21"/>
        </w:rPr>
        <w:t>水蒸气遇冷发生了液化现象，此时水中的气泡与沸腾前相比是不同的，在沸腾前气泡逐渐上升，其体积逐渐变小；而沸腾时，气泡逐渐上升，其体积变大；</w:t>
      </w:r>
      <w:r>
        <w:rPr>
          <w:rFonts w:ascii="宋体" w:cs="宋体"/>
          <w:kern w:val="0"/>
          <w:szCs w:val="21"/>
        </w:rPr>
        <w:br/>
      </w:r>
      <w:r>
        <w:rPr>
          <w:rFonts w:ascii="宋体" w:cs="宋体"/>
          <w:kern w:val="0"/>
          <w:szCs w:val="21"/>
        </w:rPr>
        <w:t>水在沸腾时形成大量的气泡，气泡在上升过程中，不断有新的水蒸气形成并进入到气泡内，气泡上升变大，到水面破裂开来；</w:t>
      </w:r>
      <w:r>
        <w:rPr>
          <w:rFonts w:ascii="宋体" w:cs="宋体"/>
          <w:kern w:val="0"/>
          <w:szCs w:val="21"/>
        </w:rPr>
        <w:br/>
      </w:r>
      <m:oMath>
        <m:r>
          <w:rPr>
            <w:rFonts w:ascii="Cambria Math" w:hAnsi="Cambria Math"/>
          </w:rPr>
          <m:t>(5)</m:t>
        </m:r>
      </m:oMath>
      <w:r>
        <w:rPr>
          <w:rFonts w:ascii="宋体" w:cs="宋体"/>
          <w:kern w:val="0"/>
          <w:szCs w:val="21"/>
        </w:rPr>
        <w:t>根据图丙，找出中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两图相同量和不同量，根据温度变化快慢分析。</w:t>
      </w:r>
      <w:r>
        <w:rPr>
          <w:rFonts w:ascii="宋体" w:cs="宋体"/>
          <w:kern w:val="0"/>
          <w:szCs w:val="21"/>
        </w:rPr>
        <w:br/>
      </w:r>
      <w:r>
        <w:rPr>
          <w:rFonts w:ascii="宋体" w:cs="宋体"/>
          <w:kern w:val="0"/>
          <w:szCs w:val="21"/>
        </w:rPr>
        <w:t>水的沸腾实验是初中热学中重要的实验，一般考查水沸腾前后气泡的变化、沸点、沸点和气压的关系、沸腾的条件、沸腾的特点、加热时间比较长的原因、器材、水沸腾的图象、温度计的正确使用和读数等等。</w:t>
      </w:r>
    </w:p>
    <w:p w14:paraId="68B2848C"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光屏的中央</w:t>
      </w:r>
      <w:r>
        <w:rPr>
          <w:rFonts w:eastAsia="Times New Roman" w:hAnsi="Times New Roman"/>
          <w:kern w:val="0"/>
          <w:szCs w:val="21"/>
        </w:rPr>
        <w:t xml:space="preserve">  </w:t>
      </w:r>
      <w:r>
        <w:rPr>
          <w:rFonts w:ascii="宋体" w:cs="宋体"/>
          <w:kern w:val="0"/>
          <w:szCs w:val="21"/>
        </w:rPr>
        <w:t>能</w:t>
      </w:r>
      <w:r>
        <w:rPr>
          <w:rFonts w:eastAsia="Times New Roman" w:hAnsi="Times New Roman"/>
          <w:kern w:val="0"/>
          <w:szCs w:val="21"/>
        </w:rPr>
        <w:t xml:space="preserve">  </w:t>
      </w:r>
      <w:r>
        <w:rPr>
          <w:rFonts w:ascii="宋体" w:cs="宋体"/>
          <w:kern w:val="0"/>
          <w:szCs w:val="21"/>
        </w:rPr>
        <w:t>二倍焦距处</w:t>
      </w:r>
      <w:r>
        <w:rPr>
          <w:rFonts w:eastAsia="Times New Roman" w:hAnsi="Times New Roman"/>
          <w:kern w:val="0"/>
          <w:szCs w:val="21"/>
        </w:rPr>
        <w:t xml:space="preserve">  </w:t>
      </w:r>
      <w:r>
        <w:rPr>
          <w:rFonts w:ascii="宋体" w:cs="宋体"/>
          <w:kern w:val="0"/>
          <w:szCs w:val="21"/>
        </w:rPr>
        <w:t>一倍焦距处</w:t>
      </w:r>
      <w:r>
        <w:rPr>
          <w:rFonts w:eastAsia="Times New Roman" w:hAnsi="Times New Roman"/>
          <w:kern w:val="0"/>
          <w:szCs w:val="21"/>
        </w:rPr>
        <w:t xml:space="preserve">  </w:t>
      </w:r>
      <w:r>
        <w:rPr>
          <w:rFonts w:ascii="宋体" w:cs="宋体"/>
          <w:kern w:val="0"/>
          <w:szCs w:val="21"/>
        </w:rPr>
        <w:t>下</w:t>
      </w:r>
      <w:r>
        <w:rPr>
          <w:rFonts w:eastAsia="Times New Roman" w:hAnsi="Times New Roman"/>
          <w:kern w:val="0"/>
          <w:szCs w:val="21"/>
        </w:rPr>
        <w:t xml:space="preserve">  </w:t>
      </w:r>
      <w:r>
        <w:rPr>
          <w:rFonts w:ascii="宋体" w:cs="宋体"/>
          <w:kern w:val="0"/>
          <w:szCs w:val="21"/>
        </w:rPr>
        <w:t>主光轴的下方</w:t>
      </w:r>
      <w:r>
        <w:rPr>
          <w:rFonts w:eastAsia="Times New Roman" w:hAnsi="Times New Roman"/>
          <w:kern w:val="0"/>
          <w:sz w:val="24"/>
          <w:szCs w:val="24"/>
        </w:rPr>
        <w:t> </w:t>
      </w:r>
    </w:p>
    <w:p w14:paraId="2393E2B3"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如图所示，将蜡烛、凸透镜、光屏依次放在光具座上。点燃蜡烛后，调节凸透镜和光屏的高度，使它们的中心与烛焰中心大致在同一高度，其目的是使像成在光屏的中央；</w:t>
      </w:r>
      <w:r>
        <w:rPr>
          <w:rFonts w:ascii="宋体" w:cs="宋体"/>
          <w:kern w:val="0"/>
          <w:szCs w:val="21"/>
        </w:rPr>
        <w:br/>
      </w:r>
      <m:oMath>
        <m:r>
          <w:rPr>
            <w:rFonts w:ascii="Cambria Math" w:hAnsi="Cambria Math"/>
          </w:rPr>
          <m:t>(2)</m:t>
        </m:r>
      </m:oMath>
      <w:r>
        <w:rPr>
          <w:rFonts w:ascii="宋体" w:cs="宋体"/>
          <w:kern w:val="0"/>
          <w:szCs w:val="21"/>
        </w:rPr>
        <w:t>小明用不透光的纸板遮挡住凸透镜的上半边，虽然纸板遮住了凸透镜的上半边，但仍有光线透过透镜的下半边成完整的像，只是透过的光线减少，像变暗；</w:t>
      </w:r>
      <w:r>
        <w:rPr>
          <w:rFonts w:ascii="宋体" w:cs="宋体"/>
          <w:kern w:val="0"/>
          <w:szCs w:val="21"/>
        </w:rPr>
        <w:br/>
      </w:r>
      <m:oMath>
        <m:r>
          <w:rPr>
            <w:rFonts w:ascii="Cambria Math" w:hAnsi="Cambria Math"/>
          </w:rPr>
          <w:lastRenderedPageBreak/>
          <m:t>(3)</m:t>
        </m:r>
      </m:oMath>
      <w:r>
        <w:rPr>
          <w:rFonts w:ascii="宋体" w:cs="宋体"/>
          <w:kern w:val="0"/>
          <w:szCs w:val="21"/>
        </w:rPr>
        <w:t>由凸透镜成像规律可知，二倍焦距处是凸透镜成放大实像和缩小实像的分界点，一倍焦距处是凸透镜成实像和虚像的分界点；</w:t>
      </w:r>
      <w:r>
        <w:rPr>
          <w:rFonts w:ascii="宋体" w:cs="宋体"/>
          <w:kern w:val="0"/>
          <w:szCs w:val="21"/>
        </w:rPr>
        <w:br/>
      </w:r>
      <m:oMath>
        <m:r>
          <w:rPr>
            <w:rFonts w:ascii="Cambria Math" w:hAnsi="Cambria Math"/>
          </w:rPr>
          <m:t>(4)</m:t>
        </m:r>
      </m:oMath>
      <w:r>
        <w:rPr>
          <w:rFonts w:ascii="宋体" w:cs="宋体"/>
          <w:kern w:val="0"/>
          <w:szCs w:val="21"/>
        </w:rPr>
        <w:t>实验过程中，由于蜡烛燃烧变短，使烛焰的像成在了光屏中心的上方；蜡烛燃烧变短时，烛焰向下移动，因为凸透镜成实像时，实像都是倒立的，所以要使像重新成在光屏的中心，如果只调凸透镜，应将凸透镜向下调。调好后，烛焰中心在凸透镜主光轴的下方。</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光屏的中央；</w:t>
      </w:r>
      <m:oMath>
        <m:r>
          <w:rPr>
            <w:rFonts w:ascii="Cambria Math" w:hAnsi="Cambria Math"/>
          </w:rPr>
          <m:t>(2)</m:t>
        </m:r>
      </m:oMath>
      <w:r>
        <w:rPr>
          <w:rFonts w:ascii="宋体" w:cs="宋体"/>
          <w:kern w:val="0"/>
          <w:szCs w:val="21"/>
        </w:rPr>
        <w:t>能；</w:t>
      </w:r>
      <m:oMath>
        <m:r>
          <w:rPr>
            <w:rFonts w:ascii="Cambria Math" w:hAnsi="Cambria Math"/>
          </w:rPr>
          <m:t>(3)</m:t>
        </m:r>
      </m:oMath>
      <w:r>
        <w:rPr>
          <w:rFonts w:ascii="宋体" w:cs="宋体"/>
          <w:kern w:val="0"/>
          <w:szCs w:val="21"/>
        </w:rPr>
        <w:t>二倍焦距处；</w:t>
      </w:r>
      <w:r>
        <w:rPr>
          <w:rFonts w:eastAsia="Times New Roman" w:hAnsi="Times New Roman"/>
          <w:kern w:val="0"/>
          <w:szCs w:val="21"/>
        </w:rPr>
        <w:t> </w:t>
      </w:r>
      <w:r>
        <w:rPr>
          <w:rFonts w:ascii="宋体" w:cs="宋体"/>
          <w:kern w:val="0"/>
          <w:szCs w:val="21"/>
        </w:rPr>
        <w:t>一倍焦距处；</w:t>
      </w:r>
      <m:oMath>
        <m:r>
          <w:rPr>
            <w:rFonts w:ascii="Cambria Math" w:hAnsi="Cambria Math"/>
          </w:rPr>
          <m:t>(4)</m:t>
        </m:r>
      </m:oMath>
      <w:r>
        <w:rPr>
          <w:rFonts w:ascii="宋体" w:cs="宋体"/>
          <w:kern w:val="0"/>
          <w:szCs w:val="21"/>
        </w:rPr>
        <w:t>下；主光轴的下方。</w:t>
      </w:r>
      <w:r>
        <w:rPr>
          <w:rFonts w:ascii="宋体" w:cs="宋体"/>
          <w:kern w:val="0"/>
          <w:szCs w:val="21"/>
        </w:rPr>
        <w:br/>
      </w:r>
      <m:oMath>
        <m:r>
          <w:rPr>
            <w:rFonts w:ascii="Cambria Math" w:hAnsi="Cambria Math"/>
          </w:rPr>
          <m:t>(1)</m:t>
        </m:r>
      </m:oMath>
      <w:r>
        <w:rPr>
          <w:rFonts w:ascii="宋体" w:cs="宋体"/>
          <w:kern w:val="0"/>
          <w:szCs w:val="21"/>
        </w:rPr>
        <w:t>为了使像成在光屏中央，实验前将烛焰、凸透镜中心和光屏中心调整在同一高度；</w:t>
      </w:r>
      <w:r>
        <w:rPr>
          <w:rFonts w:ascii="宋体" w:cs="宋体"/>
          <w:kern w:val="0"/>
          <w:szCs w:val="21"/>
        </w:rPr>
        <w:br/>
      </w:r>
      <m:oMath>
        <m:r>
          <w:rPr>
            <w:rFonts w:ascii="Cambria Math" w:hAnsi="Cambria Math"/>
          </w:rPr>
          <m:t>(2)</m:t>
        </m:r>
      </m:oMath>
      <w:r>
        <w:rPr>
          <w:rFonts w:ascii="宋体" w:cs="宋体"/>
          <w:kern w:val="0"/>
          <w:szCs w:val="21"/>
        </w:rPr>
        <w:t>纸板遮住凸透镜部分，仍有光线透过透镜成完整的像，只是透过的光线减少，像变暗；</w:t>
      </w:r>
      <w:r>
        <w:rPr>
          <w:rFonts w:ascii="宋体" w:cs="宋体"/>
          <w:kern w:val="0"/>
          <w:szCs w:val="21"/>
        </w:rPr>
        <w:br/>
      </w:r>
      <m:oMath>
        <m:r>
          <w:rPr>
            <w:rFonts w:ascii="Cambria Math" w:hAnsi="Cambria Math"/>
          </w:rPr>
          <m:t>(3)</m:t>
        </m:r>
      </m:oMath>
      <w:r>
        <w:rPr>
          <w:rFonts w:ascii="宋体" w:cs="宋体"/>
          <w:kern w:val="0"/>
          <w:szCs w:val="21"/>
        </w:rPr>
        <w:t>凸透镜成像规律中，一倍焦距是实像和虚像的分界点，二倍焦距是实像大小的分界点；</w:t>
      </w:r>
      <w:r>
        <w:rPr>
          <w:rFonts w:ascii="宋体" w:cs="宋体"/>
          <w:kern w:val="0"/>
          <w:szCs w:val="21"/>
        </w:rPr>
        <w:br/>
      </w:r>
      <m:oMath>
        <m:r>
          <w:rPr>
            <w:rFonts w:ascii="Cambria Math" w:hAnsi="Cambria Math"/>
          </w:rPr>
          <m:t>(4)</m:t>
        </m:r>
      </m:oMath>
      <w:r>
        <w:rPr>
          <w:rFonts w:ascii="宋体" w:cs="宋体"/>
          <w:kern w:val="0"/>
          <w:szCs w:val="21"/>
        </w:rPr>
        <w:t>蜡烛燃烧变短，烛焰向下移动，凸透镜成实像时，实像都是倒立的；</w:t>
      </w:r>
      <w:r>
        <w:rPr>
          <w:rFonts w:ascii="宋体" w:cs="宋体"/>
          <w:kern w:val="0"/>
          <w:szCs w:val="21"/>
        </w:rPr>
        <w:br/>
      </w:r>
      <w:r>
        <w:rPr>
          <w:rFonts w:ascii="宋体" w:cs="宋体"/>
          <w:kern w:val="0"/>
          <w:szCs w:val="21"/>
        </w:rPr>
        <w:t>本题考查凸透镜成像规律实验，关键是将课本知识内容记忆清楚，仔细分析即可。</w:t>
      </w:r>
    </w:p>
    <w:p w14:paraId="7B6CBFD2"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水平台面上</w:t>
      </w:r>
      <w:r>
        <w:rPr>
          <w:rFonts w:eastAsia="Times New Roman" w:hAnsi="Times New Roman"/>
          <w:kern w:val="0"/>
          <w:szCs w:val="21"/>
        </w:rPr>
        <w:t xml:space="preserve">  </w:t>
      </w:r>
      <w:r>
        <w:rPr>
          <w:rFonts w:ascii="宋体" w:cs="宋体"/>
          <w:kern w:val="0"/>
          <w:szCs w:val="21"/>
        </w:rPr>
        <w:t>零刻度线处</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36.8460.8</m:t>
        </m:r>
      </m:oMath>
      <w:r>
        <w:rPr>
          <w:rFonts w:eastAsia="Times New Roman" w:hAnsi="Times New Roman"/>
          <w:kern w:val="0"/>
          <w:sz w:val="24"/>
          <w:szCs w:val="24"/>
        </w:rPr>
        <w:t> </w:t>
      </w:r>
    </w:p>
    <w:p w14:paraId="1607D07B"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托盘天平放在水平台面上，将游码放在标尺左端的零刻度线处，由图可知：指针向右偏，所以平衡螺母向左调；</w:t>
      </w:r>
      <w:r>
        <w:rPr>
          <w:rFonts w:ascii="宋体" w:cs="宋体"/>
          <w:kern w:val="0"/>
          <w:szCs w:val="21"/>
        </w:rPr>
        <w:br/>
      </w:r>
      <m:oMath>
        <m:r>
          <w:rPr>
            <w:rFonts w:ascii="Cambria Math" w:hAnsi="Cambria Math"/>
          </w:rPr>
          <m:t>(3)</m:t>
        </m:r>
      </m:oMath>
      <w:r>
        <w:rPr>
          <w:rFonts w:ascii="宋体" w:cs="宋体"/>
          <w:kern w:val="0"/>
          <w:szCs w:val="21"/>
        </w:rPr>
        <w:t>游码对应的质量为</w:t>
      </w:r>
      <m:oMath>
        <m:r>
          <w:rPr>
            <w:rFonts w:ascii="Cambria Math" w:hAnsi="Cambria Math"/>
          </w:rPr>
          <m:t>1.8g</m:t>
        </m:r>
      </m:oMath>
      <w:r>
        <w:rPr>
          <w:rFonts w:ascii="宋体" w:cs="宋体"/>
          <w:kern w:val="0"/>
          <w:szCs w:val="21"/>
        </w:rPr>
        <w:t>，所以总质量</w:t>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=50g+10g+5g+1.8g=66.8g</m:t>
        </m:r>
      </m:oMath>
      <w:r>
        <w:rPr>
          <w:rFonts w:ascii="宋体" w:cs="宋体"/>
          <w:kern w:val="0"/>
          <w:szCs w:val="21"/>
        </w:rPr>
        <w:t>，</w:t>
      </w:r>
      <w:r>
        <w:rPr>
          <w:rFonts w:ascii="宋体" w:cs="宋体"/>
          <w:kern w:val="0"/>
          <w:szCs w:val="21"/>
        </w:rPr>
        <w:br/>
      </w:r>
      <w:r>
        <w:rPr>
          <w:rFonts w:ascii="宋体" w:cs="宋体"/>
          <w:kern w:val="0"/>
          <w:szCs w:val="21"/>
        </w:rPr>
        <w:t>因此液体的质量：</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=66.8g-30g=36.8g</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量筒中，分度值为</w:t>
      </w:r>
      <w:r>
        <w:rPr>
          <w:rFonts w:eastAsia="Times New Roman" w:hAnsi="Times New Roman"/>
          <w:kern w:val="0"/>
          <w:szCs w:val="21"/>
        </w:rPr>
        <w:t>2</w:t>
      </w:r>
      <w:r>
        <w:rPr>
          <w:rFonts w:eastAsia="Times New Roman" w:hAnsi="Times New Roman"/>
          <w:i/>
          <w:iCs/>
          <w:kern w:val="0"/>
          <w:szCs w:val="21"/>
        </w:rPr>
        <w:t>mL</w:t>
      </w:r>
      <w:r>
        <w:rPr>
          <w:rFonts w:ascii="宋体" w:cs="宋体"/>
          <w:kern w:val="0"/>
          <w:szCs w:val="21"/>
        </w:rPr>
        <w:t>，液体的体积：</w:t>
      </w:r>
      <m:oMath>
        <m:r>
          <w:rPr>
            <w:rFonts w:ascii="Cambria Math" w:hAnsi="Cambria Math"/>
          </w:rPr>
          <m:t>V=46mL=46c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该液体的密度：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36.8g</m:t>
            </m:r>
          </m:num>
          <m:den>
            <m:r>
              <w:rPr>
                <w:rFonts w:ascii="Cambria Math" w:hAnsi="Cambria Math"/>
                <w:sz w:val="24"/>
                <w:szCs w:val="24"/>
              </w:rPr>
              <m:t>46c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水平台面上；零刻度线处；左；</w:t>
      </w:r>
      <m:oMath>
        <m:r>
          <w:rPr>
            <w:rFonts w:ascii="Cambria Math" w:hAnsi="Cambria Math"/>
          </w:rPr>
          <m:t>(3)36.8</m:t>
        </m:r>
      </m:oMath>
      <w:r>
        <w:rPr>
          <w:rFonts w:ascii="宋体" w:cs="宋体"/>
          <w:kern w:val="0"/>
          <w:szCs w:val="21"/>
        </w:rPr>
        <w:t>；</w:t>
      </w:r>
      <m:oMath>
        <m:r>
          <w:rPr>
            <w:rFonts w:ascii="Cambria Math" w:hAnsi="Cambria Math"/>
          </w:rPr>
          <m:t>(4)46</m:t>
        </m:r>
      </m:oMath>
      <w:r>
        <w:rPr>
          <w:rFonts w:ascii="宋体" w:cs="宋体"/>
          <w:kern w:val="0"/>
          <w:szCs w:val="21"/>
        </w:rPr>
        <w:t>；</w:t>
      </w:r>
      <m:oMath>
        <m:r>
          <w:rPr>
            <w:rFonts w:ascii="Cambria Math" w:hAnsi="Cambria Math"/>
          </w:rPr>
          <m:t>(5)0.8</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托盘天平放在水平台面上，将游码放在标尺左端的零刻度线处，调节天平平衡时，采用指针反调的办法，即指针向那边偏，平衡螺母向反偏的方向调；</w:t>
      </w:r>
      <w:r>
        <w:rPr>
          <w:rFonts w:ascii="宋体" w:cs="宋体"/>
          <w:kern w:val="0"/>
          <w:szCs w:val="21"/>
        </w:rPr>
        <w:br/>
      </w:r>
      <m:oMath>
        <m:r>
          <w:rPr>
            <w:rFonts w:ascii="Cambria Math" w:hAnsi="Cambria Math"/>
          </w:rPr>
          <m:t>(3)</m:t>
        </m:r>
      </m:oMath>
      <w:r>
        <w:rPr>
          <w:rFonts w:ascii="宋体" w:cs="宋体"/>
          <w:kern w:val="0"/>
          <w:szCs w:val="21"/>
        </w:rPr>
        <w:t>总质量等于砝码质量加游码对应的质量，读出总质量减掉空烧杯的质量，求出液体的质量；</w:t>
      </w:r>
      <w:r>
        <w:rPr>
          <w:rFonts w:ascii="宋体" w:cs="宋体"/>
          <w:kern w:val="0"/>
          <w:szCs w:val="21"/>
        </w:rPr>
        <w:br/>
      </w:r>
      <m:oMath>
        <m:r>
          <w:rPr>
            <w:rFonts w:ascii="Cambria Math" w:hAnsi="Cambria Math"/>
          </w:rPr>
          <m:t>(4)</m:t>
        </m:r>
      </m:oMath>
      <w:r>
        <w:rPr>
          <w:rFonts w:ascii="宋体" w:cs="宋体"/>
          <w:kern w:val="0"/>
          <w:szCs w:val="21"/>
        </w:rPr>
        <w:t>量筒在读数时，要和量筒内凹液面的底部相平；</w:t>
      </w:r>
      <w:r>
        <w:rPr>
          <w:rFonts w:ascii="宋体" w:cs="宋体"/>
          <w:kern w:val="0"/>
          <w:szCs w:val="21"/>
        </w:rPr>
        <w:br/>
      </w:r>
      <m:oMath>
        <m:r>
          <w:rPr>
            <w:rFonts w:ascii="Cambria Math" w:hAnsi="Cambria Math"/>
          </w:rPr>
          <m:t>(5)</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求出这种液体的密度。</w:t>
      </w:r>
      <w:r>
        <w:rPr>
          <w:rFonts w:ascii="宋体" w:cs="宋体"/>
          <w:kern w:val="0"/>
          <w:szCs w:val="21"/>
        </w:rPr>
        <w:br/>
      </w:r>
      <w:r>
        <w:rPr>
          <w:rFonts w:ascii="宋体" w:cs="宋体"/>
          <w:kern w:val="0"/>
          <w:szCs w:val="21"/>
        </w:rPr>
        <w:t>本题考查了液体密度的测量，解题的关键是会正确的利用天平和量筒，难度不大，属于常规题目的考查。</w:t>
      </w:r>
    </w:p>
    <w:p w14:paraId="44D5B575"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熔化</w:t>
      </w:r>
      <w:r>
        <w:rPr>
          <w:rFonts w:eastAsia="Times New Roman" w:hAnsi="Times New Roman"/>
          <w:kern w:val="0"/>
          <w:szCs w:val="21"/>
        </w:rPr>
        <w:t xml:space="preserve">  </w:t>
      </w:r>
      <w:r>
        <w:rPr>
          <w:rFonts w:ascii="宋体" w:cs="宋体"/>
          <w:kern w:val="0"/>
          <w:szCs w:val="21"/>
        </w:rPr>
        <w:t>放出</w:t>
      </w:r>
      <w:r>
        <w:rPr>
          <w:rFonts w:eastAsia="Times New Roman" w:hAnsi="Times New Roman"/>
          <w:kern w:val="0"/>
          <w:szCs w:val="21"/>
        </w:rPr>
        <w:t xml:space="preserve">  </w:t>
      </w:r>
      <w:r>
        <w:rPr>
          <w:rFonts w:ascii="宋体" w:cs="宋体"/>
          <w:kern w:val="0"/>
          <w:szCs w:val="21"/>
        </w:rPr>
        <w:t>红光</w:t>
      </w:r>
      <w:r>
        <w:rPr>
          <w:rFonts w:eastAsia="Times New Roman" w:hAnsi="Times New Roman"/>
          <w:kern w:val="0"/>
          <w:sz w:val="24"/>
          <w:szCs w:val="24"/>
        </w:rPr>
        <w:t> </w:t>
      </w:r>
    </w:p>
    <w:p w14:paraId="559F1AE0"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白糖放入锅中加热，由固态变成液态，叫做熔化；山楂上的糖浆由液态变成固态，发生凝固现象，凝固放热。</w:t>
      </w:r>
      <w:r>
        <w:rPr>
          <w:rFonts w:ascii="宋体" w:cs="宋体"/>
          <w:kern w:val="0"/>
          <w:szCs w:val="21"/>
        </w:rPr>
        <w:br/>
      </w:r>
      <m:oMath>
        <m:r>
          <w:rPr>
            <w:rFonts w:ascii="Cambria Math" w:hAnsi="Cambria Math"/>
          </w:rPr>
          <w:lastRenderedPageBreak/>
          <m:t>(2)</m:t>
        </m:r>
      </m:oMath>
      <w:r>
        <w:rPr>
          <w:rFonts w:ascii="宋体" w:cs="宋体"/>
          <w:kern w:val="0"/>
          <w:szCs w:val="21"/>
        </w:rPr>
        <w:t>冰糖葫芦看上去红彤彤的，是因为在太阳光的照射下只反射红光。</w:t>
      </w:r>
      <w:r>
        <w:rPr>
          <w:rFonts w:ascii="宋体" w:cs="宋体"/>
          <w:kern w:val="0"/>
          <w:szCs w:val="21"/>
        </w:rPr>
        <w:br/>
      </w:r>
      <w:r>
        <w:rPr>
          <w:rFonts w:ascii="宋体" w:cs="宋体"/>
          <w:kern w:val="0"/>
          <w:szCs w:val="21"/>
        </w:rPr>
        <w:t>故答案为：熔化；放出；红光。</w:t>
      </w:r>
      <w:r>
        <w:rPr>
          <w:rFonts w:ascii="宋体" w:cs="宋体"/>
          <w:kern w:val="0"/>
          <w:szCs w:val="21"/>
        </w:rPr>
        <w:br/>
      </w:r>
      <m:oMath>
        <m:r>
          <w:rPr>
            <w:rFonts w:ascii="Cambria Math" w:hAnsi="Cambria Math"/>
          </w:rPr>
          <m:t>(1)</m:t>
        </m:r>
      </m:oMath>
      <w:r>
        <w:rPr>
          <w:rFonts w:ascii="宋体" w:cs="宋体"/>
          <w:kern w:val="0"/>
          <w:szCs w:val="21"/>
        </w:rPr>
        <w:t>物质由固态变成液态叫做熔化，由液态变成固态叫做凝固，熔化吸热，凝固放热；</w:t>
      </w:r>
      <w:r>
        <w:rPr>
          <w:rFonts w:ascii="宋体" w:cs="宋体"/>
          <w:kern w:val="0"/>
          <w:szCs w:val="21"/>
        </w:rPr>
        <w:br/>
      </w:r>
      <m:oMath>
        <m:r>
          <w:rPr>
            <w:rFonts w:ascii="Cambria Math" w:hAnsi="Cambria Math"/>
          </w:rPr>
          <m:t>(2)</m:t>
        </m:r>
      </m:oMath>
      <w:r>
        <w:rPr>
          <w:rFonts w:ascii="宋体" w:cs="宋体"/>
          <w:kern w:val="0"/>
          <w:szCs w:val="21"/>
        </w:rPr>
        <w:t>透明物体的颜色是由它透过的色光决定的，不透明物体的颜色是由它反射的色光决定的。</w:t>
      </w:r>
      <w:r>
        <w:rPr>
          <w:rFonts w:ascii="宋体" w:cs="宋体"/>
          <w:kern w:val="0"/>
          <w:szCs w:val="21"/>
        </w:rPr>
        <w:br/>
      </w:r>
      <w:r>
        <w:rPr>
          <w:rFonts w:ascii="宋体" w:cs="宋体"/>
          <w:kern w:val="0"/>
          <w:szCs w:val="21"/>
        </w:rPr>
        <w:t>本题考查了冰糖葫芦制作过程中的物态变化以及物体的颜色，注重了物理和生活的联系，属于基础知识的考查。</w:t>
      </w:r>
    </w:p>
    <w:p w14:paraId="53D6E741"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w:t>
      </w:r>
      <w:r>
        <w:rPr>
          <w:rFonts w:eastAsia="Times New Roman" w:hAnsi="Times New Roman"/>
          <w:kern w:val="0"/>
          <w:szCs w:val="21"/>
        </w:rPr>
        <w:t>1</w:t>
      </w:r>
      <w:r>
        <w:rPr>
          <w:rFonts w:eastAsia="Times New Roman" w:hAnsi="Times New Roman"/>
          <w:i/>
          <w:iCs/>
          <w:kern w:val="0"/>
          <w:szCs w:val="21"/>
        </w:rPr>
        <w:t>L</w:t>
      </w:r>
      <w:r>
        <w:rPr>
          <w:rFonts w:ascii="宋体" w:cs="宋体"/>
          <w:kern w:val="0"/>
          <w:szCs w:val="21"/>
        </w:rPr>
        <w:t>汽油的质量：</w:t>
      </w:r>
      <w:r>
        <w:rPr>
          <w:rFonts w:ascii="宋体" w:cs="宋体"/>
          <w:kern w:val="0"/>
          <w:szCs w:val="21"/>
        </w:rPr>
        <w:br/>
      </w:r>
      <m:oMathPara>
        <m:oMathParaPr>
          <m:jc m:val="left"/>
        </m:oMathParaPr>
        <m:oMath>
          <m:r>
            <w:rPr>
              <w:rFonts w:ascii="Cambria Math" w:hAnsi="Cambria Math"/>
            </w:rPr>
            <m:t>m=ρV=0.7×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=0.7kg</m:t>
          </m:r>
          <m:r>
            <w:rPr>
              <w:rFonts w:eastAsia="Times New Roman" w:hAnsi="Times New Roman"/>
              <w:kern w:val="0"/>
              <w:sz w:val="24"/>
              <w:szCs w:val="24"/>
            </w:rPr>
            <w:br/>
          </m:r>
          <m:r>
            <w:rPr>
              <w:rFonts w:ascii="Cambria Math" w:hAnsi="Cambria Math"/>
            </w:rPr>
            <m:t>(2)</m:t>
          </m:r>
        </m:oMath>
      </m:oMathPara>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可得质量为</w:t>
      </w:r>
      <w:r>
        <w:rPr>
          <w:rFonts w:eastAsia="Times New Roman" w:hAnsi="Times New Roman"/>
          <w:kern w:val="0"/>
          <w:szCs w:val="21"/>
        </w:rPr>
        <w:t>7</w:t>
      </w:r>
      <w:r>
        <w:rPr>
          <w:rFonts w:eastAsia="Times New Roman" w:hAnsi="Times New Roman"/>
          <w:i/>
          <w:iCs/>
          <w:kern w:val="0"/>
          <w:szCs w:val="21"/>
        </w:rPr>
        <w:t>t</w:t>
      </w:r>
      <w:r>
        <w:rPr>
          <w:rFonts w:ascii="宋体" w:cs="宋体"/>
          <w:kern w:val="0"/>
          <w:szCs w:val="21"/>
        </w:rPr>
        <w:t>，该车油罐内汽油的体积</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r>
          <w:rPr>
            <w:rFonts w:ascii="Cambria Math" w:hAnsi="Cambria Math"/>
          </w:rPr>
          <m:t>=</m:t>
        </m:r>
        <m:f>
          <m:fPr>
            <m:ctrlPr>
              <w:rPr>
                <w:rFonts w:ascii="Cambria Math" w:hAnsi="Cambria Math"/>
              </w:rPr>
            </m:ctrlPr>
          </m:fPr>
          <m:num>
            <m:r>
              <w:rPr>
                <w:rFonts w:ascii="Cambria Math" w:hAnsi="Cambria Math"/>
                <w:sz w:val="24"/>
                <w:szCs w:val="24"/>
              </w:rPr>
              <m:t>7×</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num>
          <m:den>
            <m:r>
              <w:rPr>
                <w:rFonts w:ascii="Cambria Math" w:hAnsi="Cambria Math"/>
                <w:sz w:val="24"/>
                <w:szCs w:val="24"/>
              </w:rPr>
              <m:t>0.7×</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=10</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(3)7t</m:t>
        </m:r>
      </m:oMath>
      <w:r>
        <w:rPr>
          <w:rFonts w:ascii="宋体" w:cs="宋体"/>
          <w:kern w:val="0"/>
          <w:szCs w:val="21"/>
        </w:rPr>
        <w:t>的汽油全部燃烧产生二氧化碳的质量：</w:t>
      </w:r>
      <w:r>
        <w:rPr>
          <w:rFonts w:ascii="宋体" w:cs="宋体"/>
          <w:kern w:val="0"/>
          <w:szCs w:val="21"/>
        </w:rPr>
        <w:br/>
      </w:r>
      <m:oMath>
        <m:r>
          <w:rPr>
            <w:rFonts w:ascii="Cambria Math" w:hAnsi="Cambria Math"/>
          </w:rPr>
          <m:t>2.4kg×</m:t>
        </m:r>
        <m:f>
          <m:fPr>
            <m:ctrlPr>
              <w:rPr>
                <w:rFonts w:ascii="Cambria Math" w:hAnsi="Cambria Math"/>
              </w:rPr>
            </m:ctrlPr>
          </m:fPr>
          <m:num>
            <m:r>
              <w:rPr>
                <w:rFonts w:ascii="Cambria Math" w:hAnsi="Cambria Math"/>
                <w:sz w:val="24"/>
                <w:szCs w:val="24"/>
              </w:rPr>
              <m:t>10</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=2.4×</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w:t>
      </w:r>
      <w:r>
        <w:rPr>
          <w:rFonts w:eastAsia="Times New Roman" w:hAnsi="Times New Roman"/>
          <w:i/>
          <w:iCs/>
          <w:kern w:val="0"/>
          <w:szCs w:val="21"/>
        </w:rPr>
        <w:t>kg</w:t>
      </w:r>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(1)1L</m:t>
        </m:r>
      </m:oMath>
      <w:r>
        <w:rPr>
          <w:rFonts w:ascii="宋体" w:cs="宋体"/>
          <w:kern w:val="0"/>
          <w:szCs w:val="21"/>
        </w:rPr>
        <w:t>汽油的质量是</w:t>
      </w:r>
      <m:oMath>
        <m:r>
          <w:rPr>
            <w:rFonts w:ascii="Cambria Math" w:hAnsi="Cambria Math"/>
          </w:rPr>
          <m:t>0.7kg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东风某型号油罐车额定满载质量为</w:t>
      </w:r>
      <w:r>
        <w:rPr>
          <w:rFonts w:eastAsia="Times New Roman" w:hAnsi="Times New Roman"/>
          <w:kern w:val="0"/>
          <w:szCs w:val="21"/>
        </w:rPr>
        <w:t>7</w:t>
      </w:r>
      <w:r>
        <w:rPr>
          <w:rFonts w:eastAsia="Times New Roman" w:hAnsi="Times New Roman"/>
          <w:i/>
          <w:iCs/>
          <w:kern w:val="0"/>
          <w:szCs w:val="21"/>
        </w:rPr>
        <w:t>t</w:t>
      </w:r>
      <w:r>
        <w:rPr>
          <w:rFonts w:ascii="宋体" w:cs="宋体"/>
          <w:kern w:val="0"/>
          <w:szCs w:val="21"/>
        </w:rPr>
        <w:t>，若装满汽油，该车油罐内汽油的体积是</w:t>
      </w:r>
      <m:oMath>
        <m:r>
          <w:rPr>
            <w:rFonts w:ascii="Cambria Math" w:hAnsi="Cambria Math"/>
          </w:rPr>
          <m:t>10</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(3)7t</m:t>
        </m:r>
      </m:oMath>
      <w:r>
        <w:rPr>
          <w:rFonts w:ascii="宋体" w:cs="宋体"/>
          <w:kern w:val="0"/>
          <w:szCs w:val="21"/>
        </w:rPr>
        <w:t>的汽油全部燃烧产生二氧化碳的质量是</w:t>
      </w:r>
      <m:oMath>
        <m:r>
          <w:rPr>
            <w:rFonts w:ascii="Cambria Math" w:hAnsi="Cambria Math"/>
          </w:rPr>
          <m:t>2.4×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kg</m:t>
        </m:r>
      </m:oMath>
      <w:r>
        <w:rPr>
          <w:rFonts w:ascii="宋体" w:cs="宋体"/>
          <w:kern w:val="0"/>
          <w:szCs w:val="21"/>
        </w:rPr>
        <w:t>。</w:t>
      </w:r>
      <w:r>
        <w:rPr>
          <w:rFonts w:eastAsia="Times New Roman" w:hAnsi="Times New Roman"/>
          <w:kern w:val="0"/>
          <w:sz w:val="24"/>
          <w:szCs w:val="24"/>
        </w:rPr>
        <w:t> </w:t>
      </w:r>
    </w:p>
    <w:p w14:paraId="76728752"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由密度公式变形</w:t>
      </w:r>
      <m:oMath>
        <m:r>
          <w:rPr>
            <w:rFonts w:ascii="Cambria Math" w:hAnsi="Cambria Math"/>
          </w:rPr>
          <m:t>m=ρV</m:t>
        </m:r>
      </m:oMath>
      <w:r>
        <w:rPr>
          <w:rFonts w:ascii="宋体" w:cs="宋体"/>
          <w:kern w:val="0"/>
          <w:szCs w:val="21"/>
        </w:rPr>
        <w:t>可求</w:t>
      </w:r>
      <w:r>
        <w:rPr>
          <w:rFonts w:eastAsia="Times New Roman" w:hAnsi="Times New Roman"/>
          <w:kern w:val="0"/>
          <w:szCs w:val="21"/>
        </w:rPr>
        <w:t>1</w:t>
      </w:r>
      <w:r>
        <w:rPr>
          <w:rFonts w:eastAsia="Times New Roman" w:hAnsi="Times New Roman"/>
          <w:i/>
          <w:iCs/>
          <w:kern w:val="0"/>
          <w:szCs w:val="21"/>
        </w:rPr>
        <w:t>L</w:t>
      </w:r>
      <w:r>
        <w:rPr>
          <w:rFonts w:ascii="宋体" w:cs="宋体"/>
          <w:kern w:val="0"/>
          <w:szCs w:val="21"/>
        </w:rPr>
        <w:t>汽油的质量；</w:t>
      </w:r>
      <w:r>
        <w:rPr>
          <w:rFonts w:ascii="宋体" w:cs="宋体"/>
          <w:kern w:val="0"/>
          <w:szCs w:val="21"/>
        </w:rPr>
        <w:br/>
      </w:r>
      <m:oMath>
        <m:r>
          <w:rPr>
            <w:rFonts w:ascii="Cambria Math" w:hAnsi="Cambria Math"/>
          </w:rPr>
          <m:t>(2)</m:t>
        </m:r>
      </m:oMath>
      <w:r>
        <w:rPr>
          <w:rFonts w:ascii="宋体" w:cs="宋体"/>
          <w:kern w:val="0"/>
          <w:szCs w:val="21"/>
        </w:rPr>
        <w:t>由密度公式变形</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可求该车油罐内汽油的体积；</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(2)</m:t>
        </m:r>
      </m:oMath>
      <w:r>
        <w:rPr>
          <w:rFonts w:ascii="宋体" w:cs="宋体"/>
          <w:kern w:val="0"/>
          <w:szCs w:val="21"/>
        </w:rPr>
        <w:t>求出</w:t>
      </w:r>
      <w:r>
        <w:rPr>
          <w:rFonts w:eastAsia="Times New Roman" w:hAnsi="Times New Roman"/>
          <w:kern w:val="0"/>
          <w:szCs w:val="21"/>
        </w:rPr>
        <w:t>7</w:t>
      </w:r>
      <w:r>
        <w:rPr>
          <w:rFonts w:eastAsia="Times New Roman" w:hAnsi="Times New Roman"/>
          <w:i/>
          <w:iCs/>
          <w:kern w:val="0"/>
          <w:szCs w:val="21"/>
        </w:rPr>
        <w:t>t</w:t>
      </w:r>
      <w:r>
        <w:rPr>
          <w:rFonts w:ascii="宋体" w:cs="宋体"/>
          <w:kern w:val="0"/>
          <w:szCs w:val="21"/>
        </w:rPr>
        <w:t>的汽油的体积，再根据燃烧</w:t>
      </w:r>
      <m:oMath>
        <m:r>
          <w:rPr>
            <w:rFonts w:ascii="Cambria Math" w:hAnsi="Cambria Math"/>
          </w:rPr>
          <m:t>1L(</m:t>
        </m:r>
      </m:oMath>
      <w:r>
        <w:rPr>
          <w:rFonts w:ascii="宋体" w:cs="宋体"/>
          <w:kern w:val="0"/>
          <w:szCs w:val="21"/>
        </w:rPr>
        <w:t>即</w:t>
      </w:r>
      <m:oMath>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的汽油，会产生约</w:t>
      </w:r>
      <m:oMath>
        <m:r>
          <w:rPr>
            <w:rFonts w:ascii="Cambria Math" w:hAnsi="Cambria Math"/>
          </w:rPr>
          <m:t>2.4kg</m:t>
        </m:r>
      </m:oMath>
      <w:r>
        <w:rPr>
          <w:rFonts w:ascii="宋体" w:cs="宋体"/>
          <w:kern w:val="0"/>
          <w:szCs w:val="21"/>
        </w:rPr>
        <w:t>的二氧化碳，可求</w:t>
      </w:r>
      <w:r>
        <w:rPr>
          <w:rFonts w:eastAsia="Times New Roman" w:hAnsi="Times New Roman"/>
          <w:kern w:val="0"/>
          <w:szCs w:val="21"/>
        </w:rPr>
        <w:t>7</w:t>
      </w:r>
      <w:r>
        <w:rPr>
          <w:rFonts w:eastAsia="Times New Roman" w:hAnsi="Times New Roman"/>
          <w:i/>
          <w:iCs/>
          <w:kern w:val="0"/>
          <w:szCs w:val="21"/>
        </w:rPr>
        <w:t>t</w:t>
      </w:r>
      <w:r>
        <w:rPr>
          <w:rFonts w:ascii="宋体" w:cs="宋体"/>
          <w:kern w:val="0"/>
          <w:szCs w:val="21"/>
        </w:rPr>
        <w:t>的汽油全部燃烧产生二氧化碳的质量。</w:t>
      </w:r>
      <w:r>
        <w:rPr>
          <w:rFonts w:ascii="宋体" w:cs="宋体"/>
          <w:kern w:val="0"/>
          <w:szCs w:val="21"/>
        </w:rPr>
        <w:br/>
      </w:r>
      <w:r>
        <w:rPr>
          <w:rFonts w:ascii="宋体" w:cs="宋体"/>
          <w:kern w:val="0"/>
          <w:szCs w:val="21"/>
        </w:rPr>
        <w:t>本题考查了密度公式的应用，关键是分清质量、体积、密度之间的关系，计算过程要注意单位的换算。</w:t>
      </w:r>
    </w:p>
    <w:p w14:paraId="22BE4569" w14:textId="77777777" w:rsidR="0042218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无线电</w:t>
      </w:r>
      <w:r>
        <w:rPr>
          <w:rFonts w:eastAsia="Times New Roman" w:hAnsi="Times New Roman"/>
          <w:kern w:val="0"/>
          <w:szCs w:val="21"/>
        </w:rPr>
        <w:t xml:space="preserve">  </w:t>
      </w:r>
      <m:oMath>
        <m:r>
          <w:rPr>
            <w:rFonts w:ascii="Cambria Math" w:hAnsi="Cambria Math"/>
          </w:rPr>
          <m:t>100.5</m:t>
        </m:r>
      </m:oMath>
      <w:r>
        <w:rPr>
          <w:rFonts w:ascii="宋体" w:cs="宋体"/>
          <w:kern w:val="0"/>
          <w:szCs w:val="21"/>
        </w:rPr>
        <w:t>上升</w:t>
      </w:r>
      <w:r>
        <w:rPr>
          <w:rFonts w:eastAsia="Times New Roman" w:hAnsi="Times New Roman"/>
          <w:kern w:val="0"/>
          <w:szCs w:val="21"/>
        </w:rPr>
        <w:t xml:space="preserve">  </w:t>
      </w:r>
      <m:oMath>
        <m:r>
          <w:rPr>
            <w:rFonts w:ascii="Cambria Math" w:hAnsi="Cambria Math"/>
          </w:rPr>
          <m:t>μm</m:t>
        </m:r>
      </m:oMath>
      <w:r>
        <w:rPr>
          <w:rFonts w:ascii="宋体" w:cs="宋体"/>
          <w:kern w:val="0"/>
          <w:szCs w:val="21"/>
        </w:rPr>
        <w:t>升华</w:t>
      </w:r>
      <w:r>
        <w:rPr>
          <w:rFonts w:eastAsia="Times New Roman" w:hAnsi="Times New Roman"/>
          <w:kern w:val="0"/>
          <w:sz w:val="24"/>
          <w:szCs w:val="24"/>
        </w:rPr>
        <w:t> </w:t>
      </w:r>
    </w:p>
    <w:p w14:paraId="787980EB" w14:textId="77777777" w:rsidR="0042218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无人驾驶飞机简称“无人机”，英文缩写为“</w:t>
      </w:r>
      <w:r>
        <w:rPr>
          <w:rFonts w:eastAsia="Times New Roman" w:hAnsi="Times New Roman"/>
          <w:i/>
          <w:iCs/>
          <w:kern w:val="0"/>
          <w:szCs w:val="21"/>
        </w:rPr>
        <w:t>UAV</w:t>
      </w:r>
      <w:r>
        <w:rPr>
          <w:rFonts w:ascii="宋体" w:cs="宋体"/>
          <w:kern w:val="0"/>
          <w:szCs w:val="21"/>
        </w:rPr>
        <w:t>”，是利用无线电波遥控设备和自备的程序控制装置操纵的不载人飞机；</w:t>
      </w:r>
      <w:r>
        <w:rPr>
          <w:rFonts w:ascii="宋体" w:cs="宋体"/>
          <w:kern w:val="0"/>
          <w:szCs w:val="21"/>
        </w:rPr>
        <w:br/>
      </w:r>
      <m:oMath>
        <m:r>
          <w:rPr>
            <w:rFonts w:ascii="Cambria Math" w:hAnsi="Cambria Math"/>
          </w:rPr>
          <m:t>(2)</m:t>
        </m:r>
      </m:oMath>
      <w:r>
        <w:rPr>
          <w:rFonts w:ascii="宋体" w:cs="宋体"/>
          <w:kern w:val="0"/>
          <w:szCs w:val="21"/>
        </w:rPr>
        <w:t>由表格数据可知，无人机的整机质量</w:t>
      </w:r>
      <w:r>
        <w:rPr>
          <w:rFonts w:eastAsia="Times New Roman" w:hAnsi="Times New Roman"/>
          <w:kern w:val="0"/>
          <w:szCs w:val="21"/>
        </w:rPr>
        <w:t>500</w:t>
      </w:r>
      <w:r>
        <w:rPr>
          <w:rFonts w:eastAsia="Times New Roman" w:hAnsi="Times New Roman"/>
          <w:i/>
          <w:iCs/>
          <w:kern w:val="0"/>
          <w:szCs w:val="21"/>
        </w:rPr>
        <w:t>g</w:t>
      </w:r>
      <w:r>
        <w:rPr>
          <w:rFonts w:ascii="宋体" w:cs="宋体"/>
          <w:kern w:val="0"/>
          <w:szCs w:val="21"/>
        </w:rPr>
        <w:t>，</w:t>
      </w:r>
      <w:r>
        <w:rPr>
          <w:rFonts w:ascii="宋体" w:cs="宋体"/>
          <w:kern w:val="0"/>
          <w:szCs w:val="21"/>
        </w:rPr>
        <w:br/>
      </w:r>
      <w:r>
        <w:rPr>
          <w:rFonts w:ascii="宋体" w:cs="宋体"/>
          <w:kern w:val="0"/>
          <w:szCs w:val="21"/>
        </w:rPr>
        <w:t>无人机的质量大约相当于鸡蛋的个数：</w:t>
      </w:r>
      <m:oMath>
        <m:r>
          <w:rPr>
            <w:rFonts w:ascii="Cambria Math" w:hAnsi="Cambria Math"/>
          </w:rPr>
          <m:t>n=</m:t>
        </m:r>
        <m:f>
          <m:fPr>
            <m:ctrlPr>
              <w:rPr>
                <w:rFonts w:ascii="Cambria Math" w:hAnsi="Cambria Math"/>
              </w:rPr>
            </m:ctrlPr>
          </m:fPr>
          <m:num>
            <m:r>
              <w:rPr>
                <w:rFonts w:ascii="Cambria Math" w:hAnsi="Cambria Math"/>
                <w:sz w:val="24"/>
                <w:szCs w:val="24"/>
              </w:rPr>
              <m:t>500g</m:t>
            </m:r>
          </m:num>
          <m:den>
            <m:r>
              <w:rPr>
                <w:rFonts w:ascii="Cambria Math" w:hAnsi="Cambria Math"/>
                <w:sz w:val="24"/>
                <w:szCs w:val="24"/>
              </w:rPr>
              <m:t>50g</m:t>
            </m:r>
          </m:den>
        </m:f>
        <m:r>
          <w:rPr>
            <w:rFonts w:ascii="Cambria Math" w:hAnsi="Cambria Math"/>
          </w:rPr>
          <m:t>=10</m:t>
        </m:r>
      </m:oMath>
      <w:r>
        <w:rPr>
          <w:rFonts w:ascii="宋体" w:cs="宋体"/>
          <w:kern w:val="0"/>
          <w:szCs w:val="21"/>
        </w:rPr>
        <w:t>个；无人机飞离地面</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高处，其质量为</w:t>
      </w:r>
      <w:r>
        <w:rPr>
          <w:rFonts w:eastAsia="Times New Roman" w:hAnsi="Times New Roman"/>
          <w:kern w:val="0"/>
          <w:szCs w:val="21"/>
        </w:rPr>
        <w:t>500</w:t>
      </w:r>
      <w:r>
        <w:rPr>
          <w:rFonts w:eastAsia="Times New Roman" w:hAnsi="Times New Roman"/>
          <w:i/>
          <w:iCs/>
          <w:kern w:val="0"/>
          <w:szCs w:val="21"/>
        </w:rPr>
        <w:t>g</w:t>
      </w:r>
      <w:r>
        <w:rPr>
          <w:rFonts w:ascii="宋体" w:cs="宋体"/>
          <w:kern w:val="0"/>
          <w:szCs w:val="21"/>
        </w:rPr>
        <w:t>，即</w:t>
      </w:r>
      <m:oMath>
        <m:r>
          <w:rPr>
            <w:rFonts w:ascii="Cambria Math" w:hAnsi="Cambria Math"/>
          </w:rPr>
          <m:t>0.5kg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在无人机降落过程中，以随身携带的相机为参照物，地面离相机越来越近，即地面相对于其随身携带</w:t>
      </w:r>
      <w:r>
        <w:rPr>
          <w:rFonts w:ascii="宋体" w:cs="宋体"/>
          <w:kern w:val="0"/>
          <w:szCs w:val="21"/>
        </w:rPr>
        <w:lastRenderedPageBreak/>
        <w:t>的相机是上升的；</w:t>
      </w:r>
      <w:r>
        <w:rPr>
          <w:rFonts w:ascii="宋体" w:cs="宋体"/>
          <w:kern w:val="0"/>
          <w:szCs w:val="21"/>
        </w:rPr>
        <w:br/>
      </w:r>
      <m:oMath>
        <m:r>
          <w:rPr>
            <w:rFonts w:ascii="Cambria Math" w:hAnsi="Cambria Math"/>
          </w:rPr>
          <m:t>(4)PM2.5</m:t>
        </m:r>
      </m:oMath>
      <w:r>
        <w:rPr>
          <w:rFonts w:ascii="宋体" w:cs="宋体"/>
          <w:kern w:val="0"/>
          <w:szCs w:val="21"/>
        </w:rPr>
        <w:t>的单位是指直径小于等于</w:t>
      </w:r>
      <m:oMath>
        <m:r>
          <w:rPr>
            <w:rFonts w:ascii="Cambria Math" w:hAnsi="Cambria Math"/>
          </w:rPr>
          <m:t>2.5μm</m:t>
        </m:r>
      </m:oMath>
      <w:r>
        <w:rPr>
          <w:rFonts w:ascii="宋体" w:cs="宋体"/>
          <w:kern w:val="0"/>
          <w:szCs w:val="21"/>
        </w:rPr>
        <w:t>的颗粒物；</w:t>
      </w:r>
      <w:r>
        <w:rPr>
          <w:rFonts w:ascii="宋体" w:cs="宋体"/>
          <w:kern w:val="0"/>
          <w:szCs w:val="21"/>
        </w:rPr>
        <w:br/>
      </w:r>
      <w:r>
        <w:rPr>
          <w:rFonts w:ascii="宋体" w:cs="宋体"/>
          <w:kern w:val="0"/>
          <w:szCs w:val="21"/>
        </w:rPr>
        <w:t>无人机向空中喷洒某种固体小颗粒，并迅速升华变成气体；</w:t>
      </w:r>
      <w:r>
        <w:rPr>
          <w:rFonts w:ascii="宋体" w:cs="宋体"/>
          <w:kern w:val="0"/>
          <w:szCs w:val="21"/>
        </w:rPr>
        <w:br/>
        <w:t>故答案为：</w:t>
      </w:r>
      <m:oMath>
        <m:r>
          <w:rPr>
            <w:rFonts w:ascii="Cambria Math" w:hAnsi="Cambria Math"/>
          </w:rPr>
          <m:t>(1)</m:t>
        </m:r>
      </m:oMath>
      <w:r>
        <w:rPr>
          <w:rFonts w:ascii="宋体" w:cs="宋体"/>
          <w:kern w:val="0"/>
          <w:szCs w:val="21"/>
        </w:rPr>
        <w:t>无线电；</w:t>
      </w:r>
      <m:oMath>
        <m:r>
          <w:rPr>
            <w:rFonts w:ascii="Cambria Math" w:hAnsi="Cambria Math"/>
          </w:rPr>
          <m:t>(2)10</m:t>
        </m:r>
      </m:oMath>
      <w:r>
        <w:rPr>
          <w:rFonts w:ascii="宋体" w:cs="宋体"/>
          <w:kern w:val="0"/>
          <w:szCs w:val="21"/>
        </w:rPr>
        <w:t>；</w:t>
      </w:r>
      <m:oMath>
        <m:r>
          <w:rPr>
            <w:rFonts w:ascii="Cambria Math" w:hAnsi="Cambria Math"/>
          </w:rPr>
          <m:t>0.5</m:t>
        </m:r>
      </m:oMath>
      <w:r>
        <w:rPr>
          <w:rFonts w:ascii="宋体" w:cs="宋体"/>
          <w:kern w:val="0"/>
          <w:szCs w:val="21"/>
        </w:rPr>
        <w:t>；</w:t>
      </w:r>
      <m:oMath>
        <m:r>
          <w:rPr>
            <w:rFonts w:ascii="Cambria Math" w:hAnsi="Cambria Math"/>
          </w:rPr>
          <m:t>(3)</m:t>
        </m:r>
      </m:oMath>
      <w:r>
        <w:rPr>
          <w:rFonts w:ascii="宋体" w:cs="宋体"/>
          <w:kern w:val="0"/>
          <w:szCs w:val="21"/>
        </w:rPr>
        <w:t>上升；</w:t>
      </w:r>
      <m:oMath>
        <m:r>
          <w:rPr>
            <w:rFonts w:ascii="Cambria Math" w:hAnsi="Cambria Math"/>
          </w:rPr>
          <m:t>(4)μm</m:t>
        </m:r>
      </m:oMath>
      <w:r>
        <w:rPr>
          <w:rFonts w:ascii="宋体" w:cs="宋体"/>
          <w:kern w:val="0"/>
          <w:szCs w:val="21"/>
        </w:rPr>
        <w:t>；升华。</w:t>
      </w:r>
      <w:r>
        <w:rPr>
          <w:rFonts w:ascii="宋体" w:cs="宋体"/>
          <w:kern w:val="0"/>
          <w:szCs w:val="21"/>
        </w:rPr>
        <w:br/>
      </w:r>
      <m:oMath>
        <m:r>
          <w:rPr>
            <w:rFonts w:ascii="Cambria Math" w:hAnsi="Cambria Math"/>
          </w:rPr>
          <m:t>(1)</m:t>
        </m:r>
      </m:oMath>
      <w:r>
        <w:rPr>
          <w:rFonts w:ascii="宋体" w:cs="宋体"/>
          <w:kern w:val="0"/>
          <w:szCs w:val="21"/>
        </w:rPr>
        <w:t>无人驾驶飞机简称“无人机”，英文缩写为“</w:t>
      </w:r>
      <w:r>
        <w:rPr>
          <w:rFonts w:eastAsia="Times New Roman" w:hAnsi="Times New Roman"/>
          <w:i/>
          <w:iCs/>
          <w:kern w:val="0"/>
          <w:szCs w:val="21"/>
        </w:rPr>
        <w:t>UAV</w:t>
      </w:r>
      <w:r>
        <w:rPr>
          <w:rFonts w:ascii="宋体" w:cs="宋体"/>
          <w:kern w:val="0"/>
          <w:szCs w:val="21"/>
        </w:rPr>
        <w:t>”，是利用无线电波遥控设备和自备的程序控制装置操纵的不载人飞机；</w:t>
      </w:r>
      <w:r>
        <w:rPr>
          <w:rFonts w:ascii="宋体" w:cs="宋体"/>
          <w:kern w:val="0"/>
          <w:szCs w:val="21"/>
        </w:rPr>
        <w:br/>
      </w:r>
      <m:oMath>
        <m:r>
          <w:rPr>
            <w:rFonts w:ascii="Cambria Math" w:hAnsi="Cambria Math"/>
          </w:rPr>
          <m:t>(2)</m:t>
        </m:r>
      </m:oMath>
      <w:r>
        <w:rPr>
          <w:rFonts w:ascii="宋体" w:cs="宋体"/>
          <w:kern w:val="0"/>
          <w:szCs w:val="21"/>
        </w:rPr>
        <w:t>一只鸡蛋的质量大约是</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如果物体相对于参照物位置保持不变，物体是静止的；如果物体的位置相对于参照物位置不断变化，则物体是运动的；</w:t>
      </w:r>
      <w:r>
        <w:rPr>
          <w:rFonts w:ascii="宋体" w:cs="宋体"/>
          <w:kern w:val="0"/>
          <w:szCs w:val="21"/>
        </w:rPr>
        <w:br/>
      </w:r>
      <m:oMath>
        <m:r>
          <w:rPr>
            <w:rFonts w:ascii="Cambria Math" w:hAnsi="Cambria Math"/>
          </w:rPr>
          <m:t>(4)PM2.5(</m:t>
        </m:r>
      </m:oMath>
      <w:r>
        <w:rPr>
          <w:rFonts w:ascii="宋体" w:cs="宋体"/>
          <w:kern w:val="0"/>
          <w:szCs w:val="21"/>
        </w:rPr>
        <w:t>直径小于等于</w:t>
      </w:r>
      <m:oMath>
        <m:r>
          <w:rPr>
            <w:rFonts w:ascii="Cambria Math" w:hAnsi="Cambria Math"/>
          </w:rPr>
          <m:t>2.5μm</m:t>
        </m:r>
      </m:oMath>
      <w:r>
        <w:rPr>
          <w:rFonts w:ascii="宋体" w:cs="宋体"/>
          <w:kern w:val="0"/>
          <w:szCs w:val="21"/>
        </w:rPr>
        <w:t>的颗粒物</w:t>
      </w:r>
      <m:oMath>
        <m:r>
          <w:rPr>
            <w:rFonts w:ascii="Cambria Math" w:hAnsi="Cambria Math"/>
          </w:rPr>
          <m:t>)</m:t>
        </m:r>
      </m:oMath>
      <w:r>
        <w:rPr>
          <w:rFonts w:ascii="宋体" w:cs="宋体"/>
          <w:kern w:val="0"/>
          <w:szCs w:val="21"/>
        </w:rPr>
        <w:t>；由固体直接变成气体叫升华。</w:t>
      </w:r>
      <w:r>
        <w:rPr>
          <w:rFonts w:ascii="宋体" w:cs="宋体"/>
          <w:kern w:val="0"/>
          <w:szCs w:val="21"/>
        </w:rPr>
        <w:br/>
      </w:r>
      <w:r>
        <w:rPr>
          <w:rFonts w:ascii="宋体" w:cs="宋体"/>
          <w:kern w:val="0"/>
          <w:szCs w:val="21"/>
        </w:rPr>
        <w:t>本题是一道以多旋翼无人机为背景的信息给予题，涉及到的知识点较多，关键能从题干中获取有用的信息，熟练运用已学的知识即可正确解题，综合性强，难度较大。</w:t>
      </w:r>
    </w:p>
    <w:sectPr w:rsidR="0042218D" w:rsidSect="00765219">
      <w:footerReference w:type="default" r:id="rId3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EFD3" w14:textId="77777777" w:rsidR="00765219" w:rsidRDefault="00765219">
      <w:r>
        <w:separator/>
      </w:r>
    </w:p>
  </w:endnote>
  <w:endnote w:type="continuationSeparator" w:id="0">
    <w:p w14:paraId="28F1ABED" w14:textId="77777777" w:rsidR="00765219" w:rsidRDefault="0076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70A7" w14:textId="5B5175BE"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0D603E">
      <w:rPr>
        <w:noProof/>
      </w:rPr>
      <w:instrText>8</w:instrText>
    </w:r>
    <w:r>
      <w:fldChar w:fldCharType="end"/>
    </w:r>
    <w:r>
      <w:instrText xml:space="preserve"> </w:instrText>
    </w:r>
    <w:r>
      <w:fldChar w:fldCharType="separate"/>
    </w:r>
    <w:r w:rsidR="000D603E">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D603E">
      <w:rPr>
        <w:noProof/>
      </w:rPr>
      <w:instrText>19</w:instrText>
    </w:r>
    <w:r>
      <w:fldChar w:fldCharType="end"/>
    </w:r>
    <w:r>
      <w:instrText xml:space="preserve"> </w:instrText>
    </w:r>
    <w:r>
      <w:fldChar w:fldCharType="separate"/>
    </w:r>
    <w:r w:rsidR="000D603E">
      <w:rPr>
        <w:noProof/>
      </w:rPr>
      <w:t>19</w:t>
    </w:r>
    <w:r>
      <w:fldChar w:fldCharType="end"/>
    </w:r>
    <w:r>
      <w:rPr>
        <w:rFonts w:hint="eastAsia"/>
      </w:rPr>
      <w:t>页</w:t>
    </w:r>
  </w:p>
  <w:p w14:paraId="1632B17A"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E339" w14:textId="77777777" w:rsidR="00765219" w:rsidRDefault="00765219">
      <w:r>
        <w:separator/>
      </w:r>
    </w:p>
  </w:footnote>
  <w:footnote w:type="continuationSeparator" w:id="0">
    <w:p w14:paraId="4CCD9375" w14:textId="77777777" w:rsidR="00765219" w:rsidRDefault="00765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0070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D603E"/>
    <w:rsid w:val="00151D4A"/>
    <w:rsid w:val="0042218D"/>
    <w:rsid w:val="00765219"/>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2102"/>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91b80647b-ada2-437d-9337-e8b882c1ce0d;010810c8d-ba3b-4d44-941d-ff061320e94b,2aa1abcf4-94ff-49e0-83df-1dea5f9bc40e,19037e9fb-37a6-48b8-9033-60f8a1ab58f9,4150083bf-80cd-4d62-9b31-0652942ef86a,5d32da2d3-6e32-48ea-b613-96fa86805969,a4f874b4b-00c5-49eb-8bad-90daafe0f49f,1df51de6c-6496-4d6a-8c9a-2f9f8ae39ec7,3715d073e-b30b-481d-904d-701253b28f94,5c78ddaa8-9b9b-471b-b884-fe531e0dcdc2,54977047b-bb68-4905-88bf-ed0c9cee15a7,4e47d73e4-82e3-4db3-aa01-a15e497ceb46,77e265a3a-0a6d-4dad-a566-e549c159292a,ef950871c-4d83-4b9a-8178-55671db24dfb,3dd34ff8e-c9f0-4652-81fc-d80fc35827aa,5a21fde02-b9d4-4021-b16a-60069785c8c6,ee5457d6a-7631-4e91-9aac-cd011b3a6984,1c72f7773-a9d9-42d8-b6d7-48d0cd9f1eea,551540bd1-d9c6-4973-b811-55ac3c714969,c70701e28-a5d7-4ce1-9d75-e6de45e53e53,9c44e9bc0-7dec-4626-b1fc-62c3be1aaa72,ab28e58b5-1803-46de-b653-7a4e839ff4cc,e96132c8e-2d09-4b07-b5da-43e4f8c73704,ba8659125-2856-4c4f-a069-e7b22f7ca0df,db6783a55-e3e1-4212-864d-1b8b14b0c9df,92e9aab12-fed2-46c6-9eb0-6af66f1704d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60683-708C-4BE2-8E2E-B6E4FADF856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2165</Words>
  <Characters>12343</Characters>
  <Application>Microsoft Office Word</Application>
  <DocSecurity>0</DocSecurity>
  <Lines>102</Lines>
  <Paragraphs>28</Paragraphs>
  <ScaleCrop>false</ScaleCrop>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