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4FB6" w14:textId="2454B576" w:rsidR="002D7B97" w:rsidRPr="002D7B97" w:rsidRDefault="002D7B97" w:rsidP="002D7B97">
      <w:pPr>
        <w:widowControl/>
        <w:jc w:val="center"/>
        <w:rPr>
          <w:rFonts w:ascii="黑体" w:eastAsia="黑体" w:hAnsi="黑体" w:cs="宋体"/>
          <w:color w:val="FF0000"/>
          <w:kern w:val="0"/>
          <w:sz w:val="36"/>
          <w:szCs w:val="36"/>
          <w:lang w:bidi="ar"/>
        </w:rPr>
      </w:pPr>
      <w:r w:rsidRPr="002D7B97">
        <w:rPr>
          <w:rFonts w:ascii="黑体" w:eastAsia="黑体" w:hAnsi="黑体"/>
          <w:noProof/>
          <w:color w:val="FF0000"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599B47C3" wp14:editId="77DFCB7D">
            <wp:simplePos x="0" y="0"/>
            <wp:positionH relativeFrom="page">
              <wp:posOffset>11315700</wp:posOffset>
            </wp:positionH>
            <wp:positionV relativeFrom="topMargin">
              <wp:posOffset>10769600</wp:posOffset>
            </wp:positionV>
            <wp:extent cx="469900" cy="469900"/>
            <wp:effectExtent l="0" t="0" r="6350" b="635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B97">
        <w:rPr>
          <w:rFonts w:ascii="黑体" w:eastAsia="黑体" w:hAnsi="黑体"/>
          <w:color w:val="FF0000"/>
          <w:kern w:val="0"/>
          <w:sz w:val="36"/>
          <w:szCs w:val="36"/>
          <w:lang w:bidi="ar"/>
        </w:rPr>
        <w:t>2022</w:t>
      </w:r>
      <w:r w:rsidRPr="002D7B97">
        <w:rPr>
          <w:rFonts w:ascii="黑体" w:eastAsia="黑体" w:hAnsi="黑体" w:cs="宋体" w:hint="eastAsia"/>
          <w:color w:val="FF0000"/>
          <w:kern w:val="0"/>
          <w:sz w:val="36"/>
          <w:szCs w:val="36"/>
          <w:lang w:bidi="ar"/>
        </w:rPr>
        <w:t>年天津市初中学业水平考试物理试卷</w:t>
      </w:r>
    </w:p>
    <w:p w14:paraId="348FC03A" w14:textId="77777777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一、单项选择题</w:t>
      </w:r>
    </w:p>
    <w:p w14:paraId="09CE3303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．音乐会上，艺术家们用编钟、二胡和古筝等乐器演奏乐曲《春江花月夜》。听众能够分辨出不同乐器的声音，是根据声音的 </w:t>
      </w:r>
    </w:p>
    <w:p w14:paraId="4687A792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．响度  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．音调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．音色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．速度</w:t>
      </w:r>
    </w:p>
    <w:p w14:paraId="5D346FB1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．人们在高温的天气里会大汗淋漓，使体温不致升得太高。这是由于汗液 </w:t>
      </w:r>
    </w:p>
    <w:p w14:paraId="3FADC978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．熔化吸热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．蒸发吸热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．液化放热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．凝固放热 </w:t>
      </w:r>
    </w:p>
    <w:p w14:paraId="0916D737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是我国古代的一种计时工具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——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日晷，人们通过观察直杆在太阳下影子的位置来计时。影子的形成是由于 </w:t>
      </w:r>
    </w:p>
    <w:p w14:paraId="4C4B0B8F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．光的直线传播</w:t>
      </w:r>
      <w:r>
        <w:rPr>
          <w:rFonts w:cs="Calibri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．光的反射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．平面镜成像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．光的折射</w:t>
      </w:r>
    </w:p>
    <w:p w14:paraId="760737BA" w14:textId="4993CE88" w:rsidR="002D7B97" w:rsidRDefault="002D7B97" w:rsidP="002D7B97">
      <w:r>
        <w:rPr>
          <w:noProof/>
        </w:rPr>
        <w:drawing>
          <wp:inline distT="0" distB="0" distL="0" distR="0" wp14:anchorId="351CF07D" wp14:editId="593E641F">
            <wp:extent cx="1562100" cy="15849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BF0D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．小明在课后实践活动中，做了如下记录：①人体的正常体温为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36.5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；②小明的质量为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60 N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；③我国家庭电路的电压为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220 V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；④人步行的速度约为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1.1 m/s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。其中符合实际且记录正确的是 </w:t>
      </w:r>
    </w:p>
    <w:p w14:paraId="0E3B1F88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．①②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．①④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．③④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．②③</w:t>
      </w:r>
    </w:p>
    <w:p w14:paraId="0D3554AA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．“注意安全，珍爱生命”是同学们必备的意识。下列做法中符合安全用电要求的是 </w:t>
      </w:r>
    </w:p>
    <w:p w14:paraId="51FDB055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．在高压线下放风筝         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．用电器着火时用水灭火 </w:t>
      </w:r>
    </w:p>
    <w:p w14:paraId="0C629E06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．开关接在电灯和零线之间   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．更换灯泡前断开电源开关 </w:t>
      </w:r>
    </w:p>
    <w:p w14:paraId="3E550A4C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6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．手电筒的结构如图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所示，按下按键时，电路接通小灯泡发光。该手电筒的电路图， </w:t>
      </w:r>
    </w:p>
    <w:p w14:paraId="5F78CF56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3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中正确的是</w:t>
      </w:r>
    </w:p>
    <w:p w14:paraId="38B70C41" w14:textId="30181356" w:rsidR="002D7B97" w:rsidRDefault="002D7B97" w:rsidP="002D7B97">
      <w:r>
        <w:rPr>
          <w:noProof/>
        </w:rPr>
        <w:drawing>
          <wp:inline distT="0" distB="0" distL="0" distR="0" wp14:anchorId="3242AD6C" wp14:editId="32DBAA11">
            <wp:extent cx="5273040" cy="1264920"/>
            <wp:effectExtent l="0" t="0" r="381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F6AC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4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所示的实例中利用大气压的是</w:t>
      </w:r>
    </w:p>
    <w:p w14:paraId="6CCD1540" w14:textId="3E3D2410" w:rsidR="002D7B97" w:rsidRDefault="002D7B97" w:rsidP="002D7B97">
      <w:r>
        <w:rPr>
          <w:noProof/>
        </w:rPr>
        <w:lastRenderedPageBreak/>
        <w:drawing>
          <wp:inline distT="0" distB="0" distL="0" distR="0" wp14:anchorId="4303E30C" wp14:editId="61DB89AA">
            <wp:extent cx="5273040" cy="1630680"/>
            <wp:effectExtent l="0" t="0" r="3810" b="762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52041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8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5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所示的实验电路，闭合开关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S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后，电流表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A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的示数为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0.5 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，电流表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的示数为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0.3 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。则通过小灯泡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L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L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的电流分别是 </w:t>
      </w:r>
    </w:p>
    <w:p w14:paraId="49A31596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0.3 A 0.2 A    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0.2 A 0.3 A     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0.5 A 0.3 A    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0.5 A 0.2 A </w:t>
      </w:r>
    </w:p>
    <w:p w14:paraId="107FE945" w14:textId="3E1AA0E0" w:rsidR="002D7B97" w:rsidRDefault="002D7B97" w:rsidP="002D7B97">
      <w:r>
        <w:rPr>
          <w:noProof/>
        </w:rPr>
        <w:drawing>
          <wp:inline distT="0" distB="0" distL="0" distR="0" wp14:anchorId="072A22E6" wp14:editId="12C8D832">
            <wp:extent cx="1203960" cy="97536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C460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9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．下表中的物理知识与事例不相符的是</w:t>
      </w:r>
    </w:p>
    <w:p w14:paraId="1B8E5538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．①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．②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．③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．④</w:t>
      </w:r>
    </w:p>
    <w:p w14:paraId="3E67FD9E" w14:textId="346B9FE7" w:rsidR="002D7B97" w:rsidRDefault="002D7B97" w:rsidP="002D7B97">
      <w:r>
        <w:rPr>
          <w:noProof/>
        </w:rPr>
        <w:drawing>
          <wp:inline distT="0" distB="0" distL="0" distR="0" wp14:anchorId="7689755E" wp14:editId="3F763212">
            <wp:extent cx="4114800" cy="1211580"/>
            <wp:effectExtent l="0" t="0" r="0" b="762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26CC2" w14:textId="1411CA4A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．实验时，小芳用图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所示的滑轮组，将重为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8 N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的物体匀速提升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0.5 m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。已知动滑轮的重为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 N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，不计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绳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重和摩擦，则 </w:t>
      </w:r>
    </w:p>
    <w:p w14:paraId="08C334AF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．拉力 F</w:t>
      </w:r>
      <w:r>
        <w:rPr>
          <w:rFonts w:ascii="Italic" w:eastAsia="Italic" w:hAnsi="Italic" w:cs="Italic"/>
          <w:i/>
          <w:iCs/>
          <w:color w:val="000000"/>
          <w:kern w:val="0"/>
          <w:szCs w:val="21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4 N                    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．有用功为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5 J </w:t>
      </w:r>
    </w:p>
    <w:p w14:paraId="43C8C7C2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．绳子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自由端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移动距离为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1.5 m        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．该滑轮组的机械效率为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80% </w:t>
      </w:r>
    </w:p>
    <w:p w14:paraId="08A4416F" w14:textId="20CF5222" w:rsidR="002D7B97" w:rsidRDefault="002D7B97" w:rsidP="002D7B97">
      <w:r>
        <w:rPr>
          <w:noProof/>
        </w:rPr>
        <w:drawing>
          <wp:inline distT="0" distB="0" distL="0" distR="0" wp14:anchorId="1268909C" wp14:editId="6663E183">
            <wp:extent cx="441960" cy="982980"/>
            <wp:effectExtent l="0" t="0" r="0" b="762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EFEA4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二、多项选择题</w:t>
      </w:r>
    </w:p>
    <w:p w14:paraId="5D2B9FB6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．探究“凸透镜成像规律”的实验中，蜡烛、凸透镜和光屏在光具座上的位置如图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所示，此时在光屏上得到烛焰清晰的像。下列说法正确的是</w:t>
      </w:r>
    </w:p>
    <w:p w14:paraId="6D9AE38E" w14:textId="27EA558B" w:rsidR="002D7B97" w:rsidRDefault="002D7B97" w:rsidP="002D7B97">
      <w:pPr>
        <w:widowControl/>
        <w:jc w:val="lef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noProof/>
        </w:rPr>
        <w:drawing>
          <wp:inline distT="0" distB="0" distL="0" distR="0" wp14:anchorId="50807515" wp14:editId="21A3E73A">
            <wp:extent cx="2453640" cy="822960"/>
            <wp:effectExtent l="0" t="0" r="381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A1A4" w14:textId="77777777" w:rsidR="002D7B97" w:rsidRDefault="002D7B97" w:rsidP="002D7B97">
      <w:pPr>
        <w:widowControl/>
        <w:jc w:val="left"/>
        <w:rPr>
          <w:rFonts w:asciiTheme="minorHAnsi" w:eastAsiaTheme="minorEastAsia" w:hAnsiTheme="minorHAnsi" w:cstheme="minorBidi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lastRenderedPageBreak/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. 投影仪应用了该次实验的成像规律    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．照相机应用了该次实验的成像规律 </w:t>
      </w:r>
    </w:p>
    <w:p w14:paraId="4DFDEF83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．要在光屏上得到更大的清晰像，需将蜡烛靠近透镜，光屏远离透镜 </w:t>
      </w:r>
    </w:p>
    <w:p w14:paraId="21DA53C0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．要在光屏上得到更大的清晰像，需将蜡烛靠近透镜，光屏靠近透镜</w:t>
      </w:r>
    </w:p>
    <w:p w14:paraId="4FCBBA73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8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所示电路，甲、乙两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灯分别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标有“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6 V 6 W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”和“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6 V 3 W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”字样，电源电压恒为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6 V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。不考虑温度对灯丝电阻的影响，下列说法正确的是 </w:t>
      </w:r>
    </w:p>
    <w:p w14:paraId="55BCB57A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．只闭合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时，甲、乙两灯的实际功率之比为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∶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 </w:t>
      </w:r>
    </w:p>
    <w:p w14:paraId="438AF225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．只闭合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3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时，甲、乙两灯的实际功率之比为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∶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 </w:t>
      </w:r>
    </w:p>
    <w:p w14:paraId="447853B4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．只闭合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时，电路的总功率为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6 W </w:t>
      </w:r>
    </w:p>
    <w:p w14:paraId="572FE732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．只闭合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时，电路的总功率为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3 W </w:t>
      </w:r>
    </w:p>
    <w:p w14:paraId="63C55BF4" w14:textId="1016CF2C" w:rsidR="002D7B97" w:rsidRDefault="002D7B97" w:rsidP="002D7B97">
      <w:r>
        <w:rPr>
          <w:noProof/>
        </w:rPr>
        <w:drawing>
          <wp:inline distT="0" distB="0" distL="0" distR="0" wp14:anchorId="6B187A3F" wp14:editId="09655912">
            <wp:extent cx="899160" cy="89916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83F9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13．小明在研究物体的浮沉问题时，制作了一个空腔“浮沉子”，将其放入一个底面积为 S、水深为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0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的薄壁柱形容器内。刚放入水中时，浮沉子恰好悬浮，此时水深为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，如图 9 所示；一段时间后，由于渗漏空腔内开始进水，最后空腔充满了水，浮沉子沉底且完全浸没，此时水的深度降为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。已知水的密度为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ρ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 xml:space="preserve">0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，则所制作的浮沉子</w:t>
      </w:r>
    </w:p>
    <w:p w14:paraId="4284A340" w14:textId="698AAAFC" w:rsidR="002D7B97" w:rsidRDefault="002D7B97" w:rsidP="002D7B97">
      <w:pPr>
        <w:rPr>
          <w:rFonts w:asciiTheme="minorHAnsi" w:eastAsiaTheme="minorEastAsia" w:hAnsiTheme="minorHAnsi" w:cstheme="minorBidi" w:hint="eastAsia"/>
        </w:rPr>
      </w:pPr>
      <w:r>
        <w:rPr>
          <w:noProof/>
        </w:rPr>
        <w:drawing>
          <wp:inline distT="0" distB="0" distL="0" distR="0" wp14:anchorId="2516B800" wp14:editId="2429901F">
            <wp:extent cx="1036320" cy="120396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A623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A．质量为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ρ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 xml:space="preserve">0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>1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-h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 )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S        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B．质量为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ρ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 xml:space="preserve">0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>2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-h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 )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S </w:t>
      </w:r>
    </w:p>
    <w:p w14:paraId="0A2D8F65" w14:textId="53EB2A26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．材料的密度为</w:t>
      </w:r>
      <w:r>
        <w:rPr>
          <w:noProof/>
        </w:rPr>
        <w:drawing>
          <wp:inline distT="0" distB="0" distL="0" distR="0" wp14:anchorId="739DAE3D" wp14:editId="7C25DF0F">
            <wp:extent cx="502920" cy="335280"/>
            <wp:effectExtent l="0" t="0" r="0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          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．材料的密度为</w:t>
      </w:r>
      <w:r>
        <w:rPr>
          <w:noProof/>
        </w:rPr>
        <w:drawing>
          <wp:inline distT="0" distB="0" distL="0" distR="0" wp14:anchorId="03325CFD" wp14:editId="12617A2F">
            <wp:extent cx="396240" cy="266700"/>
            <wp:effectExtent l="0" t="0" r="381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C0C7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三、填空题（本大题共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小题，每小题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4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分，共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24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分） </w:t>
      </w:r>
    </w:p>
    <w:p w14:paraId="660A56C7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．如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 xml:space="preserve">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10 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 xml:space="preserve">所示，天津永乐桥上直径为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110 m 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>的摩天轮，有着“天津之眼”的美誉，它与水中的倒影相映成趣。倒影的形成是由于光的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>，倒影中“摩天轮”的直径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_________110 m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>（选填“大于”“小于”或“等于”）。</w:t>
      </w:r>
    </w:p>
    <w:p w14:paraId="35AFEAE2" w14:textId="2A4D741A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3E260F15" wp14:editId="7F0CD4D2">
            <wp:extent cx="3192780" cy="922020"/>
            <wp:effectExtent l="0" t="0" r="762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AABB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15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所示，通电螺线管的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a</w:t>
      </w:r>
      <w:r>
        <w:rPr>
          <w:rFonts w:ascii="Italic" w:eastAsia="Italic" w:hAnsi="Italic" w:cs="Italic"/>
          <w:i/>
          <w:iCs/>
          <w:color w:val="000000"/>
          <w:kern w:val="0"/>
          <w:szCs w:val="21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端相当于条形磁体的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极；若螺线管中的电流增大，它的磁性会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。 </w:t>
      </w:r>
    </w:p>
    <w:p w14:paraId="04EC9E7B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16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2022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年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5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月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20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日，我国使用长征二号丙运载火箭同时将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3 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颗试验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>卫星发射成功。火箭从地面向上发射过程中，其外壳与大气摩擦后温度升高，内能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，这是通过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的方式改变内能。 </w:t>
      </w:r>
    </w:p>
    <w:p w14:paraId="0488804C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lastRenderedPageBreak/>
        <w:t>17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．小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明同学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依据教材中“想想议议”栏目的内容编写了一道习题：某工厂上半年共节电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5 000kW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·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，可供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500 W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电吹风工作多少小时？其中“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kW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·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”是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的单位（填物理量名称）；“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5 000kW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·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h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”在实际生活中又可记为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5 000________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（填单位）。</w:t>
      </w:r>
    </w:p>
    <w:p w14:paraId="03AE8C26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18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所示，在做“研究影响滑动摩擦力大小的因素”实验时，用弹簧测力计水平拉动木块，使它沿水平长木板匀速滑动了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0.5 m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，弹簧测力计的示数为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4 N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。该过程中，木块所受的摩擦力为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_________N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，拉力做功为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_________J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5A434B8B" w14:textId="26C6C534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551D62CF" wp14:editId="799A128E">
            <wp:extent cx="3147060" cy="11430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6071C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19．如图 13 所示电路，电阻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R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为 3 Ω，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R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为 1 Ω。当开关 S 闭合后，通过电阻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R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R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的电流之比为_________，电压表 V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、V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的示数之比为_________。 </w:t>
      </w:r>
    </w:p>
    <w:p w14:paraId="7C3BA16C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四、综合题</w:t>
      </w:r>
    </w:p>
    <w:p w14:paraId="16ACADCA" w14:textId="77777777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20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7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分）额定功率为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3 000 W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的电热水器正常工作时，把质量为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60 kg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的水从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20 ℃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加热到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70 ℃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。已知 </w:t>
      </w:r>
      <w:r>
        <w:rPr>
          <w:rFonts w:ascii="Italic" w:eastAsia="Italic" w:hAnsi="Italic" w:cs="Italic"/>
          <w:i/>
          <w:iCs/>
          <w:color w:val="000000"/>
          <w:kern w:val="0"/>
          <w:szCs w:val="21"/>
          <w:lang w:bidi="ar"/>
        </w:rPr>
        <w:t xml:space="preserve">c </w:t>
      </w:r>
      <w:r>
        <w:rPr>
          <w:rFonts w:ascii="宋体" w:hAnsi="宋体" w:cs="宋体" w:hint="eastAsia"/>
          <w:color w:val="000000"/>
          <w:kern w:val="0"/>
          <w:sz w:val="11"/>
          <w:szCs w:val="11"/>
          <w:lang w:bidi="ar"/>
        </w:rPr>
        <w:t>水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=4.2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×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10</w:t>
      </w:r>
      <w:r>
        <w:rPr>
          <w:rFonts w:ascii="Times New Roman" w:hAnsi="Times New Roman"/>
          <w:color w:val="000000"/>
          <w:kern w:val="0"/>
          <w:sz w:val="14"/>
          <w:szCs w:val="14"/>
          <w:lang w:bidi="ar"/>
        </w:rPr>
        <w:t xml:space="preserve">3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J/(kg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·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℃)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，不计热量损失，求： </w:t>
      </w:r>
    </w:p>
    <w:p w14:paraId="7993D41A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）水吸收的热量； </w:t>
      </w:r>
    </w:p>
    <w:p w14:paraId="373CF2B7" w14:textId="77777777" w:rsidR="002D7B97" w:rsidRDefault="002D7B97" w:rsidP="002D7B97">
      <w:pPr>
        <w:widowControl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）加热所需要的时间。</w:t>
      </w:r>
    </w:p>
    <w:p w14:paraId="38382754" w14:textId="77777777" w:rsidR="002D7B97" w:rsidRDefault="002D7B97" w:rsidP="002D7B97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5D499AFB" w14:textId="77777777" w:rsidR="002D7B97" w:rsidRDefault="002D7B97" w:rsidP="002D7B97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6BCB6460" w14:textId="77777777" w:rsidR="002D7B97" w:rsidRDefault="002D7B97" w:rsidP="002D7B97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74D6A4DE" w14:textId="77777777" w:rsidR="002D7B97" w:rsidRDefault="002D7B97" w:rsidP="002D7B97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697FCB5D" w14:textId="77777777" w:rsidR="002D7B97" w:rsidRDefault="002D7B97" w:rsidP="002D7B97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66A98C38" w14:textId="77777777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  <w:szCs w:val="24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21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分）小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明同学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利用伏安法测电阻。 </w:t>
      </w:r>
    </w:p>
    <w:p w14:paraId="11752D98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）请你根据小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明设计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14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所示电路图，用笔画线代替导线将图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15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的电路连接 </w:t>
      </w:r>
    </w:p>
    <w:p w14:paraId="5762CD40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完整；</w:t>
      </w:r>
    </w:p>
    <w:p w14:paraId="0468F076" w14:textId="056FB54F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6364894C" wp14:editId="6B24FFA1">
            <wp:extent cx="3535680" cy="1554480"/>
            <wp:effectExtent l="0" t="0" r="7620" b="762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9B09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）小明进行第二次测量时，电表示数如图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16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所示，请你将下表补充完整。</w:t>
      </w:r>
    </w:p>
    <w:p w14:paraId="78917CA3" w14:textId="6436F122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22F40A3E" wp14:editId="05F00686">
            <wp:extent cx="3230880" cy="1203960"/>
            <wp:effectExtent l="0" t="0" r="762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7674A" w14:textId="36BB4406" w:rsidR="002D7B97" w:rsidRDefault="002D7B97" w:rsidP="002D7B97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0739BA01" wp14:editId="6EB87DB4">
            <wp:extent cx="3810000" cy="124206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2EEB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22．（6 分）图 17 是用道钉撬撬道钉的情景。道钉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撬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可视为以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O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为支点的杠杆，若动力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F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为 200 N，动力臂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l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为 1.2 m（图中未画出），阻力臂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l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为 0.06 m，不计道钉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撬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自身重力。 </w:t>
      </w:r>
    </w:p>
    <w:p w14:paraId="7AFEA737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（1）在图 17 中画出动力臂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l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； </w:t>
      </w:r>
    </w:p>
    <w:p w14:paraId="1661D9E2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（2）求道钉对道钉撬的阻力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F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的大小。</w:t>
      </w:r>
    </w:p>
    <w:p w14:paraId="42F0642E" w14:textId="3F21AF85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</w:rPr>
      </w:pPr>
      <w:r>
        <w:rPr>
          <w:noProof/>
        </w:rPr>
        <w:drawing>
          <wp:inline distT="0" distB="0" distL="0" distR="0" wp14:anchorId="4CA164CC" wp14:editId="314F028D">
            <wp:extent cx="1516380" cy="1089660"/>
            <wp:effectExtent l="0" t="0" r="762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1194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23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分）热爱劳动的津津，在家学做天津特色菜“贴饽饽熬鱼”时，一个饮料瓶不小心落到了松软的玉米面团上，在面团上留下较深的痕迹。于是他灵机一动，利用玉米面团和装有水的饮料瓶，依次做了如图 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18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所示的实验，对如下两个问题进行了探究。 </w:t>
      </w:r>
    </w:p>
    <w:p w14:paraId="03EF1E94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问题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一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：压力作用效果跟哪些因素有关 </w:t>
      </w:r>
    </w:p>
    <w:p w14:paraId="0774D602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问题二：重力势能大小跟哪些因素有关 </w:t>
      </w:r>
    </w:p>
    <w:p w14:paraId="2842ADB8" w14:textId="636383E7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66A4B4EF" wp14:editId="715EF82B">
            <wp:extent cx="3185160" cy="1463040"/>
            <wp:effectExtent l="0" t="0" r="0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3F04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（1）做实验①②③是为了探究_________（选填“问题一”或“问题二”）； </w:t>
      </w:r>
    </w:p>
    <w:p w14:paraId="60F147C1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（2）利用实验④⑤可探究重力势能大小与_________是否有关； </w:t>
      </w:r>
    </w:p>
    <w:p w14:paraId="235AA602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3）《民法典》中规定“禁止从建筑物中抛掷物品”，生活中更要杜绝“高空抛物”这种严重危害公共安全的行为。“高空抛物”危害性大的原因，可通过分析实验⑤⑥得出的结论来解释，请你写出该结论_________。 </w:t>
      </w:r>
    </w:p>
    <w:p w14:paraId="679F6DF8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24．（6 分）小芳发现家中的一串珍珠项链能沉在水底，乐于探索的她想测量这串项链的密度。受到“曹冲称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象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”故事的启发，她利用如图 19 所示的器材和足量的水（含取水工具，水的密度为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ρ</w:t>
      </w:r>
      <w:r>
        <w:rPr>
          <w:rFonts w:ascii="宋体" w:hAnsi="宋体" w:cs="宋体" w:hint="eastAsia"/>
          <w:color w:val="000000"/>
          <w:kern w:val="0"/>
          <w:sz w:val="12"/>
          <w:szCs w:val="12"/>
          <w:lang w:bidi="ar"/>
        </w:rPr>
        <w:t xml:space="preserve">0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）进行实验，实验步骤如下： </w:t>
      </w:r>
    </w:p>
    <w:p w14:paraId="6A4ABBBA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①在量筒中装入适量的水，记下体积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； </w:t>
      </w:r>
    </w:p>
    <w:p w14:paraId="5010B958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②将项链浸没在量筒的水中，记下体积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； </w:t>
      </w:r>
    </w:p>
    <w:p w14:paraId="2CA33897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……</w:t>
      </w:r>
    </w:p>
    <w:p w14:paraId="0CBEC79C" w14:textId="454A68F8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</w:rPr>
      </w:pPr>
      <w:r>
        <w:rPr>
          <w:noProof/>
        </w:rPr>
        <w:lastRenderedPageBreak/>
        <w:drawing>
          <wp:inline distT="0" distB="0" distL="0" distR="0" wp14:anchorId="57BE11F5" wp14:editId="3A9A1CAA">
            <wp:extent cx="5273040" cy="2095500"/>
            <wp:effectExtent l="0" t="0" r="381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5B7B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请你帮小芳完成实验。要求： </w:t>
      </w:r>
    </w:p>
    <w:p w14:paraId="254E2CD1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）写出步骤②之后的实验步骤和需要测量的物理量； </w:t>
      </w:r>
    </w:p>
    <w:p w14:paraId="431A0B11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）写出珍珠项链密度的数学表达式（用已知量和测量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量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>表示）。</w:t>
      </w:r>
    </w:p>
    <w:p w14:paraId="59276D68" w14:textId="77777777" w:rsidR="002D7B97" w:rsidRDefault="002D7B97" w:rsidP="002D7B97">
      <w:pPr>
        <w:widowControl/>
        <w:jc w:val="left"/>
      </w:pPr>
    </w:p>
    <w:p w14:paraId="589D0DA4" w14:textId="77777777" w:rsidR="002D7B97" w:rsidRDefault="002D7B97" w:rsidP="002D7B97">
      <w:pPr>
        <w:widowControl/>
        <w:jc w:val="left"/>
      </w:pPr>
    </w:p>
    <w:p w14:paraId="1C2124C5" w14:textId="77777777" w:rsidR="002D7B97" w:rsidRDefault="002D7B97" w:rsidP="002D7B97">
      <w:pPr>
        <w:widowControl/>
        <w:jc w:val="left"/>
      </w:pPr>
    </w:p>
    <w:p w14:paraId="3E8C6B63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25．（6 分）小明利用图 20 所示电路研究“电流与电压关系”时，闭合开关 S，滑动变 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阻器的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滑片从右端移动到左端的整个过程中，定值电阻的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－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I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关系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图象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如图 21 所 示。其中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i/>
          <w:iCs/>
          <w:color w:val="000000"/>
          <w:kern w:val="0"/>
          <w:sz w:val="14"/>
          <w:szCs w:val="14"/>
          <w:lang w:bidi="ar"/>
        </w:rPr>
        <w:t>m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I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0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均为已知量，电源电压不变。 请解答如下问题： </w:t>
      </w:r>
    </w:p>
    <w:p w14:paraId="2C009C4B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（1）写出电源电压值； </w:t>
      </w:r>
    </w:p>
    <w:p w14:paraId="2E78AF3B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（2）在图 21 所示的坐标系中，画出滑片整个移动过程中滑动变阻器的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－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I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关系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图象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，并标出端点的坐标； </w:t>
      </w:r>
    </w:p>
    <w:p w14:paraId="66E736EF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（3）滑片移动过程中，当电压表 V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示数由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1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变为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时，电流表示数增加了 Δ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I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， </w:t>
      </w:r>
    </w:p>
    <w:p w14:paraId="4F335A1F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请你推导出定值电阻的电功率变化量 Δ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P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的数学表达式（用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 xml:space="preserve">2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和 Δ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 xml:space="preserve">I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表示）。</w:t>
      </w:r>
    </w:p>
    <w:p w14:paraId="0015354D" w14:textId="67B15139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</w:rPr>
      </w:pPr>
      <w:r>
        <w:rPr>
          <w:noProof/>
        </w:rPr>
        <w:drawing>
          <wp:inline distT="0" distB="0" distL="0" distR="0" wp14:anchorId="31C3DBBE" wp14:editId="51FCBB7B">
            <wp:extent cx="2575560" cy="1463040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7CE0" w14:textId="77777777" w:rsidR="002D7B97" w:rsidRDefault="002D7B97" w:rsidP="002D7B97">
      <w:pPr>
        <w:widowControl/>
        <w:jc w:val="left"/>
      </w:pPr>
    </w:p>
    <w:p w14:paraId="4F85762A" w14:textId="77777777" w:rsidR="002D7B97" w:rsidRDefault="002D7B97" w:rsidP="002D7B97">
      <w:pPr>
        <w:widowControl/>
        <w:jc w:val="left"/>
      </w:pPr>
    </w:p>
    <w:p w14:paraId="4E131A19" w14:textId="77777777" w:rsidR="002D7B97" w:rsidRDefault="002D7B97" w:rsidP="002D7B97">
      <w:pPr>
        <w:widowControl/>
        <w:jc w:val="left"/>
      </w:pPr>
    </w:p>
    <w:p w14:paraId="4DDD200D" w14:textId="0732D03A" w:rsidR="002D7B97" w:rsidRDefault="002D7B97" w:rsidP="002D7B97">
      <w:pPr>
        <w:widowControl/>
        <w:jc w:val="left"/>
      </w:pPr>
    </w:p>
    <w:p w14:paraId="436B0661" w14:textId="7BE091C0" w:rsidR="002D7B97" w:rsidRDefault="002D7B97" w:rsidP="002D7B97">
      <w:pPr>
        <w:widowControl/>
        <w:jc w:val="left"/>
      </w:pPr>
    </w:p>
    <w:p w14:paraId="71445CC5" w14:textId="66A7F2AA" w:rsidR="002D7B97" w:rsidRDefault="002D7B97" w:rsidP="002D7B97">
      <w:pPr>
        <w:widowControl/>
        <w:jc w:val="left"/>
      </w:pPr>
    </w:p>
    <w:p w14:paraId="541562C3" w14:textId="537AA81B" w:rsidR="002D7B97" w:rsidRDefault="002D7B97" w:rsidP="002D7B97">
      <w:pPr>
        <w:widowControl/>
        <w:jc w:val="left"/>
      </w:pPr>
    </w:p>
    <w:p w14:paraId="239008C6" w14:textId="67AD5C29" w:rsidR="002D7B97" w:rsidRDefault="002D7B97" w:rsidP="002D7B97">
      <w:pPr>
        <w:widowControl/>
        <w:jc w:val="left"/>
      </w:pPr>
    </w:p>
    <w:p w14:paraId="00B56EA2" w14:textId="4B61F93E" w:rsidR="002D7B97" w:rsidRDefault="002D7B97" w:rsidP="002D7B97">
      <w:pPr>
        <w:widowControl/>
        <w:jc w:val="left"/>
      </w:pPr>
    </w:p>
    <w:p w14:paraId="08A3A8CD" w14:textId="77777777" w:rsidR="002D7B97" w:rsidRDefault="002D7B97" w:rsidP="002D7B97">
      <w:pPr>
        <w:widowControl/>
        <w:jc w:val="left"/>
        <w:rPr>
          <w:rFonts w:hint="eastAsia"/>
        </w:rPr>
      </w:pPr>
    </w:p>
    <w:p w14:paraId="37236CF0" w14:textId="77777777" w:rsidR="002D7B97" w:rsidRDefault="002D7B97" w:rsidP="002D7B97">
      <w:pPr>
        <w:widowControl/>
        <w:jc w:val="left"/>
      </w:pPr>
    </w:p>
    <w:p w14:paraId="65170156" w14:textId="098F8749" w:rsidR="002D7B97" w:rsidRDefault="002D7B97" w:rsidP="002D7B97">
      <w:pPr>
        <w:widowControl/>
        <w:jc w:val="center"/>
      </w:pP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lastRenderedPageBreak/>
        <w:t xml:space="preserve">2022 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年天津市初中学业水平考试</w:t>
      </w:r>
    </w:p>
    <w:p w14:paraId="3E9B2B64" w14:textId="6245A195" w:rsidR="002D7B97" w:rsidRDefault="002D7B97" w:rsidP="002D7B97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44"/>
          <w:szCs w:val="44"/>
          <w:lang w:bidi="ar"/>
        </w:rPr>
        <w:t>物理参考答案</w:t>
      </w:r>
    </w:p>
    <w:p w14:paraId="61DC6B6D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一、单项选择题（本大题共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10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小题，每小题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3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分，共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30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分） </w:t>
      </w:r>
    </w:p>
    <w:p w14:paraId="6012151B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C </w:t>
      </w:r>
    </w:p>
    <w:p w14:paraId="30C084DA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B </w:t>
      </w:r>
    </w:p>
    <w:p w14:paraId="64B56314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A </w:t>
      </w:r>
    </w:p>
    <w:p w14:paraId="1DA6E5D6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C </w:t>
      </w:r>
    </w:p>
    <w:p w14:paraId="26CC07FA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D </w:t>
      </w:r>
    </w:p>
    <w:p w14:paraId="7C5AD55D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6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B </w:t>
      </w:r>
    </w:p>
    <w:p w14:paraId="43B83EEE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C </w:t>
      </w:r>
    </w:p>
    <w:p w14:paraId="0E530AE7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8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A </w:t>
      </w:r>
    </w:p>
    <w:p w14:paraId="22D5FC9D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9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B 10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D </w:t>
      </w:r>
    </w:p>
    <w:p w14:paraId="0648CB76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二、多项选择题（本大题共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3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小题，每小题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3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分，共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9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分。全部选对的得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3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分，选对但 </w:t>
      </w:r>
    </w:p>
    <w:p w14:paraId="31B218BA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不全的得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1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分，不选或选错的得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0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分） </w:t>
      </w:r>
    </w:p>
    <w:p w14:paraId="186B6D84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BC </w:t>
      </w:r>
    </w:p>
    <w:p w14:paraId="6C55218A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BD </w:t>
      </w:r>
    </w:p>
    <w:p w14:paraId="18F49B01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AD </w:t>
      </w:r>
    </w:p>
    <w:p w14:paraId="7AEB302E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三、填空题（本大题共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小题，每小题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4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分，共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24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分） </w:t>
      </w:r>
    </w:p>
    <w:p w14:paraId="2BA4451B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．反射；等于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15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N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（北）；增强 </w:t>
      </w:r>
    </w:p>
    <w:p w14:paraId="57FBE1F7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16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．增大；做功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</w:t>
      </w:r>
    </w:p>
    <w:p w14:paraId="7518B3AB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17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．电能（电功）；度 </w:t>
      </w:r>
    </w:p>
    <w:p w14:paraId="4FB19963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18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；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2 </w:t>
      </w:r>
    </w:p>
    <w:p w14:paraId="6B5644F4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19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∶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；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∶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4 </w:t>
      </w:r>
    </w:p>
    <w:p w14:paraId="67A0243F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四、综合题 （本大题共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小题，共 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 xml:space="preserve">37 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 xml:space="preserve">分） </w:t>
      </w:r>
    </w:p>
    <w:p w14:paraId="059B7C67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20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7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分）</w:t>
      </w:r>
    </w:p>
    <w:p w14:paraId="39002408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1.26X 10</w:t>
      </w:r>
      <w:r>
        <w:rPr>
          <w:rFonts w:ascii="Times New Roman" w:hAnsi="Times New Roman"/>
          <w:color w:val="000000"/>
          <w:kern w:val="0"/>
          <w:szCs w:val="21"/>
          <w:vertAlign w:val="superscript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（J）</w:t>
      </w:r>
    </w:p>
    <w:p w14:paraId="55730B9D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4.2X10</w:t>
      </w:r>
      <w:r>
        <w:rPr>
          <w:rFonts w:ascii="Times New Roman" w:hAnsi="Times New Roman"/>
          <w:color w:val="000000"/>
          <w:kern w:val="0"/>
          <w:szCs w:val="21"/>
          <w:vertAlign w:val="superscript"/>
          <w:lang w:bidi="ar"/>
        </w:rPr>
        <w:t>3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 (s)</w:t>
      </w:r>
    </w:p>
    <w:p w14:paraId="39917587" w14:textId="7FE19512" w:rsidR="002D7B97" w:rsidRDefault="002D7B97" w:rsidP="002D7B97">
      <w:pPr>
        <w:widowControl/>
        <w:jc w:val="left"/>
      </w:pPr>
      <w:r>
        <w:lastRenderedPageBreak/>
        <w:t>21.</w:t>
      </w:r>
      <w:r>
        <w:rPr>
          <w:noProof/>
        </w:rPr>
        <w:drawing>
          <wp:inline distT="0" distB="0" distL="0" distR="0" wp14:anchorId="41D1C58A" wp14:editId="0853549C">
            <wp:extent cx="5273040" cy="2849880"/>
            <wp:effectExtent l="0" t="0" r="381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A0AD" w14:textId="77777777" w:rsidR="002D7B97" w:rsidRDefault="002D7B97" w:rsidP="002D7B97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）答案见下表</w:t>
      </w:r>
    </w:p>
    <w:p w14:paraId="425EBE27" w14:textId="7BA94589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27941DD8" wp14:editId="53298A3E">
            <wp:extent cx="5273040" cy="1722120"/>
            <wp:effectExtent l="0" t="0" r="381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A593" w14:textId="77777777" w:rsidR="002D7B97" w:rsidRDefault="002D7B97" w:rsidP="002D7B97">
      <w:pPr>
        <w:widowControl/>
        <w:jc w:val="left"/>
      </w:pPr>
      <w:r>
        <w:rPr>
          <w:rFonts w:ascii="Times New Roman" w:hAnsi="Times New Roman"/>
          <w:color w:val="000000"/>
          <w:kern w:val="0"/>
          <w:szCs w:val="21"/>
          <w:lang w:bidi="ar"/>
        </w:rPr>
        <w:t>22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6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分）</w:t>
      </w:r>
    </w:p>
    <w:p w14:paraId="0529D637" w14:textId="77777777" w:rsidR="002D7B97" w:rsidRDefault="002D7B97" w:rsidP="002D7B97">
      <w:pPr>
        <w:widowControl/>
        <w:jc w:val="left"/>
      </w:pPr>
    </w:p>
    <w:p w14:paraId="310BBF58" w14:textId="7624E1EA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7849B1B8" wp14:editId="7B7FEFF1">
            <wp:extent cx="2583180" cy="1470660"/>
            <wp:effectExtent l="0" t="0" r="762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851C3" w14:textId="77777777" w:rsidR="002D7B97" w:rsidRDefault="002D7B97" w:rsidP="002D7B97">
      <w:pPr>
        <w:widowControl/>
        <w:jc w:val="left"/>
      </w:pPr>
      <w:r>
        <w:t>(2)4000N</w:t>
      </w:r>
    </w:p>
    <w:p w14:paraId="7C25618E" w14:textId="77777777" w:rsidR="002D7B97" w:rsidRDefault="002D7B97" w:rsidP="002D7B97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23．（6 分） </w:t>
      </w:r>
    </w:p>
    <w:p w14:paraId="411C7BDF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（1）问题一 </w:t>
      </w:r>
    </w:p>
    <w:p w14:paraId="7CC8FA71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（2）质量 </w:t>
      </w:r>
    </w:p>
    <w:p w14:paraId="453CB87D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（3）质量相同的物体，位置越高，重力势能越大 </w:t>
      </w:r>
    </w:p>
    <w:p w14:paraId="457E5B91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24．（6 分） </w:t>
      </w:r>
    </w:p>
    <w:p w14:paraId="1B8BA072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（1） </w:t>
      </w:r>
    </w:p>
    <w:p w14:paraId="5696F5ED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③往大水槽中加入适量的水，使装有项链的小桶漂浮在水槽的水面上，并记下水面在 </w:t>
      </w:r>
    </w:p>
    <w:p w14:paraId="78656DFF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lastRenderedPageBreak/>
        <w:t xml:space="preserve">小桶上的位置； </w:t>
      </w:r>
    </w:p>
    <w:p w14:paraId="6639B4DD" w14:textId="77777777" w:rsidR="002D7B97" w:rsidRDefault="002D7B97" w:rsidP="002D7B97">
      <w:pPr>
        <w:widowControl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④取出项链，往小桶中加水使桶外水面到达所记位置，用量筒测出桶中水的体积 </w:t>
      </w:r>
      <w:r>
        <w:rPr>
          <w:rFonts w:ascii="宋体" w:hAnsi="宋体" w:cs="宋体"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ascii="宋体" w:hAnsi="宋体" w:cs="宋体" w:hint="eastAsia"/>
          <w:color w:val="000000"/>
          <w:kern w:val="0"/>
          <w:sz w:val="14"/>
          <w:szCs w:val="1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4EDC6B69" w14:textId="6195367F" w:rsidR="002D7B97" w:rsidRDefault="002D7B97" w:rsidP="002D7B97">
      <w:pPr>
        <w:widowControl/>
        <w:jc w:val="left"/>
        <w:rPr>
          <w:rFonts w:asciiTheme="minorHAnsi" w:eastAsiaTheme="minorEastAsia" w:hAnsiTheme="minorHAnsi" w:cstheme="minorBidi" w:hint="eastAsia"/>
        </w:rPr>
      </w:pPr>
      <w:r>
        <w:rPr>
          <w:noProof/>
        </w:rPr>
        <w:drawing>
          <wp:inline distT="0" distB="0" distL="0" distR="0" wp14:anchorId="3E33E045" wp14:editId="7B720E22">
            <wp:extent cx="2103120" cy="57912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16EE9" w14:textId="5EA77715" w:rsidR="002D7B97" w:rsidRDefault="002D7B97" w:rsidP="002D7B97">
      <w:pPr>
        <w:widowControl/>
        <w:jc w:val="left"/>
      </w:pPr>
      <w:r>
        <w:rPr>
          <w:noProof/>
        </w:rPr>
        <w:drawing>
          <wp:inline distT="0" distB="0" distL="0" distR="0" wp14:anchorId="672F9DCB" wp14:editId="10887970">
            <wp:extent cx="5265420" cy="2720340"/>
            <wp:effectExtent l="0" t="0" r="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34A1" w14:textId="184DA2EE" w:rsidR="004035FC" w:rsidRPr="002D7B97" w:rsidRDefault="004035FC" w:rsidP="002D7B97"/>
    <w:sectPr w:rsidR="004035FC" w:rsidRPr="002D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talic">
    <w:altName w:val="Calibri"/>
    <w:charset w:val="00"/>
    <w:family w:val="auto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EA"/>
    <w:rsid w:val="002D7B97"/>
    <w:rsid w:val="004035FC"/>
    <w:rsid w:val="004D3A58"/>
    <w:rsid w:val="009474EA"/>
    <w:rsid w:val="00C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0AA5"/>
  <w15:chartTrackingRefBased/>
  <w15:docId w15:val="{A9669A8C-C6D2-4655-A08A-3E2709CE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3A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A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2</cp:revision>
  <dcterms:created xsi:type="dcterms:W3CDTF">2022-07-19T13:30:00Z</dcterms:created>
  <dcterms:modified xsi:type="dcterms:W3CDTF">2022-07-19T13:30:00Z</dcterms:modified>
</cp:coreProperties>
</file>