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7601" w:rsidRPr="00B47601" w:rsidRDefault="00B47601" w:rsidP="00B47601">
      <w:pPr>
        <w:spacing w:line="360" w:lineRule="auto"/>
        <w:jc w:val="center"/>
        <w:textAlignment w:val="center"/>
        <w:rPr>
          <w:rFonts w:ascii="宋体" w:eastAsia="宋体" w:hAnsi="宋体" w:cs="宋体"/>
          <w:b/>
          <w:color w:val="FF0000"/>
          <w:sz w:val="32"/>
        </w:rPr>
      </w:pPr>
      <w:bookmarkStart w:id="0" w:name="_GoBack"/>
      <w:r w:rsidRPr="00B47601">
        <w:rPr>
          <w:rFonts w:ascii="Times New Roman" w:eastAsia="Times New Roman" w:hAnsi="Times New Roman" w:cs="Times New Roman"/>
          <w:b/>
          <w:noProof/>
          <w:color w:val="FF0000"/>
          <w:sz w:val="32"/>
        </w:rPr>
        <w:drawing>
          <wp:anchor distT="0" distB="0" distL="114300" distR="114300" simplePos="0" relativeHeight="251659264" behindDoc="0" locked="0" layoutInCell="1" allowOverlap="1" wp14:anchorId="59853F53" wp14:editId="67DB3F92">
            <wp:simplePos x="0" y="0"/>
            <wp:positionH relativeFrom="page">
              <wp:posOffset>12573000</wp:posOffset>
            </wp:positionH>
            <wp:positionV relativeFrom="topMargin">
              <wp:posOffset>10401300</wp:posOffset>
            </wp:positionV>
            <wp:extent cx="495300" cy="266700"/>
            <wp:effectExtent l="0" t="0" r="0" b="0"/>
            <wp:wrapNone/>
            <wp:docPr id="100210" name="图片 100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66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47601">
        <w:rPr>
          <w:rFonts w:ascii="Times New Roman" w:eastAsia="Times New Roman" w:hAnsi="Times New Roman" w:cs="Times New Roman"/>
          <w:b/>
          <w:color w:val="FF0000"/>
          <w:sz w:val="32"/>
        </w:rPr>
        <w:t>2021</w:t>
      </w:r>
      <w:r w:rsidRPr="00B47601">
        <w:rPr>
          <w:rFonts w:ascii="宋体" w:eastAsia="宋体" w:hAnsi="宋体" w:cs="宋体"/>
          <w:b/>
          <w:color w:val="FF0000"/>
          <w:sz w:val="32"/>
        </w:rPr>
        <w:t>年福建省初中毕业及高中阶段各类学校招生考试</w:t>
      </w:r>
    </w:p>
    <w:bookmarkEnd w:id="0"/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b/>
          <w:sz w:val="24"/>
        </w:rPr>
      </w:pPr>
      <w:r>
        <w:rPr>
          <w:rFonts w:ascii="宋体" w:eastAsia="宋体" w:hAnsi="宋体" w:cs="宋体"/>
          <w:b/>
          <w:sz w:val="24"/>
        </w:rPr>
        <w:t>一、选择题：本题共</w:t>
      </w:r>
      <w:r>
        <w:rPr>
          <w:rFonts w:ascii="Times New Roman" w:eastAsia="Times New Roman" w:hAnsi="Times New Roman" w:cs="Times New Roman"/>
          <w:b/>
          <w:sz w:val="24"/>
        </w:rPr>
        <w:t>16</w:t>
      </w:r>
      <w:r>
        <w:rPr>
          <w:rFonts w:ascii="宋体" w:eastAsia="宋体" w:hAnsi="宋体" w:cs="宋体"/>
          <w:b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sz w:val="24"/>
        </w:rPr>
        <w:t>2</w:t>
      </w:r>
      <w:r>
        <w:rPr>
          <w:rFonts w:ascii="宋体" w:eastAsia="宋体" w:hAnsi="宋体" w:cs="宋体"/>
          <w:b/>
          <w:sz w:val="24"/>
        </w:rPr>
        <w:t>分，共</w:t>
      </w:r>
      <w:r>
        <w:rPr>
          <w:rFonts w:ascii="Times New Roman" w:eastAsia="Times New Roman" w:hAnsi="Times New Roman" w:cs="Times New Roman"/>
          <w:b/>
          <w:sz w:val="24"/>
        </w:rPr>
        <w:t>32</w:t>
      </w:r>
      <w:r>
        <w:rPr>
          <w:rFonts w:ascii="宋体" w:eastAsia="宋体" w:hAnsi="宋体" w:cs="宋体"/>
          <w:b/>
          <w:sz w:val="24"/>
        </w:rPr>
        <w:t>分。在每小题给出的四个选项中，只有一项是符合题目要求的。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t xml:space="preserve">1. </w:t>
      </w:r>
      <w:r>
        <w:rPr>
          <w:rFonts w:ascii="宋体" w:eastAsia="宋体" w:hAnsi="宋体" w:cs="宋体"/>
        </w:rPr>
        <w:t>历史上第一个成功研究热和功关系及电流的热效应，为能量守恒定律的建立奠定坚实实验基础的科学家是（　　）</w:t>
      </w:r>
    </w:p>
    <w:p w:rsidR="00B47601" w:rsidRDefault="00B47601" w:rsidP="00B4760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 w:rsidRPr="00BE1BCD">
        <w:rPr>
          <w:rFonts w:hint="eastAsia"/>
        </w:rPr>
        <w:t xml:space="preserve">A. </w:t>
      </w:r>
      <w:r>
        <w:rPr>
          <w:rFonts w:ascii="宋体" w:eastAsia="宋体" w:hAnsi="宋体" w:cs="宋体"/>
        </w:rPr>
        <w:t>焦耳</w:t>
      </w:r>
      <w:r w:rsidRPr="00BE1BCD">
        <w:rPr>
          <w:rFonts w:hint="eastAsia"/>
        </w:rPr>
        <w:tab/>
        <w:t xml:space="preserve">B. </w:t>
      </w:r>
      <w:r>
        <w:rPr>
          <w:rFonts w:ascii="宋体" w:eastAsia="宋体" w:hAnsi="宋体" w:cs="宋体"/>
        </w:rPr>
        <w:t>安培</w:t>
      </w:r>
      <w:r w:rsidRPr="00BE1BCD">
        <w:rPr>
          <w:rFonts w:hint="eastAsia"/>
        </w:rPr>
        <w:tab/>
        <w:t xml:space="preserve">C. </w:t>
      </w:r>
      <w:r>
        <w:rPr>
          <w:rFonts w:ascii="宋体" w:eastAsia="宋体" w:hAnsi="宋体" w:cs="宋体"/>
        </w:rPr>
        <w:t>伏特</w:t>
      </w:r>
      <w:r w:rsidRPr="00BE1BCD">
        <w:rPr>
          <w:rFonts w:hint="eastAsia"/>
        </w:rPr>
        <w:tab/>
        <w:t xml:space="preserve">D. </w:t>
      </w:r>
      <w:r>
        <w:rPr>
          <w:rFonts w:ascii="宋体" w:eastAsia="宋体" w:hAnsi="宋体" w:cs="宋体"/>
        </w:rPr>
        <w:t>欧姆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eastAsia="宋体" w:hAnsi="宋体" w:cs="宋体"/>
          <w:color w:val="000000"/>
        </w:rPr>
        <w:t>满怀深情的歌声“唱支山歌给党听”从教室内传出，江老师隔着墙便能判断出是小华在唱歌，其依据是声音的（　　）</w:t>
      </w:r>
    </w:p>
    <w:p w:rsidR="00B47601" w:rsidRDefault="00B47601" w:rsidP="00B4760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响度</w:t>
      </w:r>
      <w:r>
        <w:rPr>
          <w:rFonts w:ascii="宋体" w:eastAsia="宋体" w:hAnsi="宋体" w:cs="宋体"/>
          <w:color w:val="000000"/>
        </w:rPr>
        <w:tab/>
        <w:t>B. 音调</w:t>
      </w:r>
      <w:r>
        <w:rPr>
          <w:rFonts w:ascii="宋体" w:eastAsia="宋体" w:hAnsi="宋体" w:cs="宋体"/>
          <w:color w:val="000000"/>
        </w:rPr>
        <w:tab/>
        <w:t>C. 音色</w:t>
      </w:r>
      <w:r>
        <w:rPr>
          <w:rFonts w:ascii="宋体" w:eastAsia="宋体" w:hAnsi="宋体" w:cs="宋体"/>
          <w:color w:val="000000"/>
        </w:rPr>
        <w:tab/>
        <w:t>D. 音速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eastAsia="宋体" w:hAnsi="宋体" w:cs="宋体"/>
          <w:color w:val="000000"/>
        </w:rPr>
        <w:t>小华在家学做菜，厨房里菜香四溢，这个现象说明（　　）</w:t>
      </w:r>
    </w:p>
    <w:p w:rsidR="00B47601" w:rsidRDefault="00B47601" w:rsidP="00B47601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分子间存在空隙</w:t>
      </w:r>
      <w:r>
        <w:rPr>
          <w:rFonts w:ascii="宋体" w:eastAsia="宋体" w:hAnsi="宋体" w:cs="宋体"/>
          <w:color w:val="000000"/>
        </w:rPr>
        <w:tab/>
        <w:t>B. 分子间存在引力</w:t>
      </w:r>
    </w:p>
    <w:p w:rsidR="00B47601" w:rsidRDefault="00B47601" w:rsidP="00B47601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分子间存在斥力</w:t>
      </w:r>
      <w:r>
        <w:rPr>
          <w:rFonts w:ascii="宋体" w:eastAsia="宋体" w:hAnsi="宋体" w:cs="宋体"/>
          <w:color w:val="000000"/>
        </w:rPr>
        <w:tab/>
        <w:t>D. 分子不停地做无规则运动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eastAsia="宋体" w:hAnsi="宋体" w:cs="宋体"/>
          <w:color w:val="000000"/>
        </w:rPr>
        <w:t>图画中题有李白《早发白帝城》诗句，诗中能估算出速度大小的一句是（　　）</w:t>
      </w:r>
    </w:p>
    <w:p w:rsidR="00B47601" w:rsidRDefault="00B47601" w:rsidP="00B476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2603500" cy="1936750"/>
            <wp:effectExtent l="0" t="0" r="6350" b="6350"/>
            <wp:docPr id="100207" name="图片 1002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00" cy="193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7601" w:rsidRDefault="00B47601" w:rsidP="00B4760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朝辞白帝彩云间</w:t>
      </w:r>
      <w:r>
        <w:rPr>
          <w:rFonts w:ascii="宋体" w:eastAsia="宋体" w:hAnsi="宋体" w:cs="宋体"/>
          <w:color w:val="000000"/>
        </w:rPr>
        <w:tab/>
        <w:t>B. 千里江陵一日还</w:t>
      </w:r>
      <w:r>
        <w:rPr>
          <w:rFonts w:ascii="宋体" w:eastAsia="宋体" w:hAnsi="宋体" w:cs="宋体"/>
          <w:color w:val="000000"/>
        </w:rPr>
        <w:tab/>
        <w:t>C. 两岸猿声啼不住</w:t>
      </w:r>
      <w:r>
        <w:rPr>
          <w:rFonts w:ascii="宋体" w:eastAsia="宋体" w:hAnsi="宋体" w:cs="宋体"/>
          <w:color w:val="000000"/>
        </w:rPr>
        <w:tab/>
        <w:t>D. 轻舟已过万重山</w:t>
      </w:r>
    </w:p>
    <w:p w:rsidR="00B47601" w:rsidRDefault="00B47601" w:rsidP="00B476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color w:val="000000"/>
        </w:rPr>
        <w:t>如图所示，下列发电站发电过程中，利用不可再生能源发电的是（　　）</w:t>
      </w:r>
    </w:p>
    <w:p w:rsidR="00B47601" w:rsidRDefault="00B47601" w:rsidP="00B4760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 xml:space="preserve">A.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409700" cy="895350"/>
            <wp:effectExtent l="0" t="0" r="0" b="0"/>
            <wp:docPr id="100206" name="图片 1002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核电站</w:t>
      </w:r>
      <w:r>
        <w:rPr>
          <w:rFonts w:ascii="宋体" w:eastAsia="宋体" w:hAnsi="宋体" w:cs="宋体"/>
          <w:color w:val="000000"/>
        </w:rPr>
        <w:tab/>
        <w:t xml:space="preserve">B.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447800" cy="895350"/>
            <wp:effectExtent l="0" t="0" r="0" b="0"/>
            <wp:docPr id="100205" name="图片 1002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风力发电站</w:t>
      </w:r>
    </w:p>
    <w:p w:rsidR="00B47601" w:rsidRDefault="00B47601" w:rsidP="00B4760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lastRenderedPageBreak/>
        <w:t xml:space="preserve">C.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14450" cy="895350"/>
            <wp:effectExtent l="0" t="0" r="0" b="0"/>
            <wp:docPr id="100204" name="图片 1002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水力发电站</w:t>
      </w:r>
      <w:r>
        <w:rPr>
          <w:rFonts w:ascii="宋体" w:eastAsia="宋体" w:hAnsi="宋体" w:cs="宋体"/>
          <w:color w:val="000000"/>
        </w:rPr>
        <w:tab/>
        <w:t xml:space="preserve">D.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517650" cy="895350"/>
            <wp:effectExtent l="0" t="0" r="6350" b="0"/>
            <wp:docPr id="100203" name="图片 1002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6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太阳能发电站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eastAsia="宋体" w:hAnsi="宋体" w:cs="宋体"/>
          <w:color w:val="000000"/>
        </w:rPr>
        <w:t>图是运动员跳水的情景，下列关于运动员对跳板的压力的说法正确的是（　　）</w:t>
      </w:r>
    </w:p>
    <w:p w:rsidR="00B47601" w:rsidRDefault="00B47601" w:rsidP="00B4760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84300" cy="1524000"/>
            <wp:effectExtent l="0" t="0" r="6350" b="0"/>
            <wp:docPr id="100202" name="图片 10020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7601" w:rsidRDefault="00B47601" w:rsidP="00B47601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可以使跳板发生形变</w:t>
      </w:r>
      <w:r>
        <w:rPr>
          <w:color w:val="000000"/>
        </w:rPr>
        <w:tab/>
        <w:t xml:space="preserve">B. </w:t>
      </w:r>
      <w:r>
        <w:rPr>
          <w:rFonts w:ascii="宋体" w:eastAsia="宋体" w:hAnsi="宋体" w:cs="宋体"/>
          <w:color w:val="000000"/>
        </w:rPr>
        <w:t>其施力物体是地球</w:t>
      </w:r>
    </w:p>
    <w:p w:rsidR="00B47601" w:rsidRDefault="00B47601" w:rsidP="00B47601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一定等于运动员的重力</w:t>
      </w:r>
      <w:r>
        <w:rPr>
          <w:color w:val="000000"/>
        </w:rPr>
        <w:tab/>
        <w:t xml:space="preserve">D. </w:t>
      </w:r>
      <w:r>
        <w:rPr>
          <w:rFonts w:ascii="宋体" w:eastAsia="宋体" w:hAnsi="宋体" w:cs="宋体"/>
          <w:color w:val="000000"/>
        </w:rPr>
        <w:t>可以改变运动员的运动状态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eastAsia="宋体" w:hAnsi="宋体" w:cs="宋体"/>
          <w:color w:val="000000"/>
        </w:rPr>
        <w:t>下列关于水沸腾时的说法正确的是（　　）</w:t>
      </w:r>
    </w:p>
    <w:p w:rsidR="00B47601" w:rsidRDefault="00B47601" w:rsidP="00B47601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继续加热，水温不断升高</w:t>
      </w:r>
      <w:r>
        <w:rPr>
          <w:rFonts w:ascii="宋体" w:eastAsia="宋体" w:hAnsi="宋体" w:cs="宋体"/>
          <w:color w:val="000000"/>
        </w:rPr>
        <w:tab/>
        <w:t>B. 继续加热，沸点不断升高</w:t>
      </w:r>
    </w:p>
    <w:p w:rsidR="00B47601" w:rsidRDefault="00B47601" w:rsidP="00B47601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气泡上升过程中体积变大</w:t>
      </w:r>
      <w:r>
        <w:rPr>
          <w:rFonts w:ascii="宋体" w:eastAsia="宋体" w:hAnsi="宋体" w:cs="宋体"/>
          <w:color w:val="000000"/>
        </w:rPr>
        <w:tab/>
        <w:t>D. 气泡上升过程中压强不变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eastAsia="宋体" w:hAnsi="宋体" w:cs="宋体"/>
          <w:color w:val="000000"/>
        </w:rPr>
        <w:t>让滑块从斜面滑下，逐渐减小水平面的粗糙程度，测量滑块在水平面上的运动距离，探究“运动物体如果不受其他物体的作用，会一直运动下去吗”。下列做法能获得结论的是（　　）</w:t>
      </w:r>
    </w:p>
    <w:p w:rsidR="00B47601" w:rsidRDefault="00B47601" w:rsidP="00B47601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坚持不懈进行多次实验探究</w:t>
      </w:r>
      <w:r>
        <w:rPr>
          <w:rFonts w:ascii="宋体" w:eastAsia="宋体" w:hAnsi="宋体" w:cs="宋体"/>
          <w:color w:val="000000"/>
        </w:rPr>
        <w:tab/>
        <w:t>B. 改进实验装置进行实验探究</w:t>
      </w:r>
    </w:p>
    <w:p w:rsidR="00B47601" w:rsidRDefault="00B47601" w:rsidP="00B47601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调整实验方案进行实验探究</w:t>
      </w:r>
      <w:r>
        <w:rPr>
          <w:rFonts w:ascii="宋体" w:eastAsia="宋体" w:hAnsi="宋体" w:cs="宋体"/>
          <w:color w:val="000000"/>
        </w:rPr>
        <w:tab/>
        <w:t>D. 在实验基础上进行合理推理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eastAsia="宋体" w:hAnsi="宋体" w:cs="宋体"/>
          <w:color w:val="000000"/>
        </w:rPr>
        <w:t>如图，《天工开物》中描述了古代劳动人民在田间制稻、脱粒等情景，下列说法错误的是（　　）</w:t>
      </w:r>
    </w:p>
    <w:p w:rsidR="00B47601" w:rsidRDefault="00B47601" w:rsidP="00B476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lastRenderedPageBreak/>
        <w:drawing>
          <wp:inline distT="0" distB="0" distL="0" distR="0">
            <wp:extent cx="2146300" cy="3251200"/>
            <wp:effectExtent l="0" t="0" r="6350" b="6350"/>
            <wp:docPr id="100201" name="图片 10020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300" cy="325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7601" w:rsidRDefault="00B47601" w:rsidP="00B47601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把镰刀口磨锋利是为了增大压强</w:t>
      </w:r>
      <w:r>
        <w:rPr>
          <w:rFonts w:ascii="宋体" w:eastAsia="宋体" w:hAnsi="宋体" w:cs="宋体"/>
          <w:color w:val="000000"/>
        </w:rPr>
        <w:tab/>
        <w:t>B. 木桶底面积较大是为了减小压力</w:t>
      </w:r>
    </w:p>
    <w:p w:rsidR="00B47601" w:rsidRDefault="00B47601" w:rsidP="00B47601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用力击稻是为了利用惯性脱粒</w:t>
      </w:r>
      <w:r>
        <w:rPr>
          <w:rFonts w:ascii="宋体" w:eastAsia="宋体" w:hAnsi="宋体" w:cs="宋体"/>
          <w:color w:val="000000"/>
        </w:rPr>
        <w:tab/>
        <w:t>D. 撑开稻草晾晒是为了加快蒸发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eastAsia="宋体" w:hAnsi="宋体" w:cs="宋体"/>
          <w:color w:val="000000"/>
        </w:rPr>
        <w:t>用纸巾摩擦过的塑料吸管可以吸引纸屑，此过程中（　　）</w:t>
      </w:r>
    </w:p>
    <w:p w:rsidR="00B47601" w:rsidRDefault="00B47601" w:rsidP="00B47601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通过摩擦创造了电荷</w:t>
      </w:r>
      <w:r>
        <w:rPr>
          <w:rFonts w:ascii="宋体" w:eastAsia="宋体" w:hAnsi="宋体" w:cs="宋体"/>
          <w:color w:val="000000"/>
        </w:rPr>
        <w:tab/>
        <w:t>B. 吸管和纸巾带同种电荷</w:t>
      </w:r>
    </w:p>
    <w:p w:rsidR="00B47601" w:rsidRDefault="00B47601" w:rsidP="00B47601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正电荷在吸管和纸巾间转移</w:t>
      </w:r>
      <w:r>
        <w:rPr>
          <w:rFonts w:ascii="宋体" w:eastAsia="宋体" w:hAnsi="宋体" w:cs="宋体"/>
          <w:color w:val="000000"/>
        </w:rPr>
        <w:tab/>
        <w:t>D. 负电荷在吸管和纸巾间转移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eastAsia="宋体" w:hAnsi="宋体" w:cs="宋体"/>
          <w:color w:val="000000"/>
        </w:rPr>
        <w:t>跳绳也可以“发电”。用一根带有绝缘皮的长铜导线做跳绳，将它的两端与固定在地面上的灵敏电流计相连，据动跳绳时，发现灵敏电流计的指针左右摆动。则（　　）</w:t>
      </w:r>
    </w:p>
    <w:p w:rsidR="00B47601" w:rsidRDefault="00B47601" w:rsidP="00B47601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向任意方向摇绳均可产生电流</w:t>
      </w:r>
      <w:r>
        <w:rPr>
          <w:rFonts w:ascii="宋体" w:eastAsia="宋体" w:hAnsi="宋体" w:cs="宋体"/>
          <w:color w:val="000000"/>
        </w:rPr>
        <w:tab/>
        <w:t>B. 电流方向与绳子运动方向无关</w:t>
      </w:r>
    </w:p>
    <w:p w:rsidR="00B47601" w:rsidRDefault="00B47601" w:rsidP="00B47601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此过程中机械能转化为电能</w:t>
      </w:r>
      <w:r>
        <w:rPr>
          <w:rFonts w:ascii="宋体" w:eastAsia="宋体" w:hAnsi="宋体" w:cs="宋体"/>
          <w:color w:val="000000"/>
        </w:rPr>
        <w:tab/>
        <w:t>D. 跳绳发电属于电流的磁效应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eastAsia="宋体" w:hAnsi="宋体" w:cs="宋体"/>
          <w:color w:val="000000"/>
        </w:rPr>
        <w:t>小华在操场进行爬杆锻炼，在竖直杆上攀爬，匀速向上运动时受到的摩擦力大小为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，匀速向下运动时受到的摩擦力大小为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。若小华的自重为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eastAsia="宋体" w:hAnsi="宋体" w:cs="宋体"/>
          <w:color w:val="000000"/>
        </w:rPr>
        <w:t>，则（　　）</w:t>
      </w:r>
    </w:p>
    <w:p w:rsidR="00B47601" w:rsidRDefault="00B47601" w:rsidP="00B4760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eastAsia="宋体" w:hAnsi="宋体" w:cs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eastAsia="宋体" w:hAnsi="宋体" w:cs="宋体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eastAsia="宋体" w:hAnsi="宋体" w:cs="宋体"/>
          <w:color w:val="000000"/>
        </w:rPr>
        <w:tab/>
        <w:t xml:space="preserve">C.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eastAsia="宋体" w:hAnsi="宋体" w:cs="宋体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eastAsia="宋体" w:hAnsi="宋体" w:cs="宋体"/>
          <w:color w:val="000000"/>
        </w:rPr>
        <w:t>缺电地方的人们发明了一种陶制的罐中罐“冰箱”，内外罐之间填有沙子，如图。盛夏季节里，有利于给“冰箱”中食物降温的做法是（　　）</w:t>
      </w:r>
    </w:p>
    <w:p w:rsidR="00B47601" w:rsidRDefault="00B47601" w:rsidP="00B476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479550" cy="946150"/>
            <wp:effectExtent l="0" t="0" r="6350" b="6350"/>
            <wp:docPr id="100200" name="图片 10020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0" cy="94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7601" w:rsidRDefault="00B47601" w:rsidP="00B47601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换用铁质材料制作内外罐</w:t>
      </w:r>
      <w:r>
        <w:rPr>
          <w:rFonts w:ascii="Times New Roman" w:eastAsia="Times New Roman" w:hAnsi="Times New Roman" w:cs="Times New Roman"/>
          <w:color w:val="000000"/>
        </w:rPr>
        <w:tab/>
        <w:t xml:space="preserve">B. </w:t>
      </w:r>
      <w:r>
        <w:rPr>
          <w:rFonts w:ascii="宋体" w:eastAsia="宋体" w:hAnsi="宋体" w:cs="宋体"/>
          <w:color w:val="000000"/>
        </w:rPr>
        <w:t>经常给两罐间的沙子浇水</w:t>
      </w:r>
    </w:p>
    <w:p w:rsidR="00B47601" w:rsidRDefault="00B47601" w:rsidP="00B47601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 xml:space="preserve">C. </w:t>
      </w:r>
      <w:r>
        <w:rPr>
          <w:rFonts w:ascii="宋体" w:eastAsia="宋体" w:hAnsi="宋体" w:cs="宋体"/>
          <w:color w:val="000000"/>
        </w:rPr>
        <w:t>把“冰箱”放在密闭房间内</w:t>
      </w:r>
      <w:r>
        <w:rPr>
          <w:rFonts w:ascii="Times New Roman" w:eastAsia="Times New Roman" w:hAnsi="Times New Roman" w:cs="Times New Roman"/>
          <w:color w:val="000000"/>
        </w:rPr>
        <w:tab/>
        <w:t xml:space="preserve">D. </w:t>
      </w:r>
      <w:r>
        <w:rPr>
          <w:rFonts w:ascii="宋体" w:eastAsia="宋体" w:hAnsi="宋体" w:cs="宋体"/>
          <w:color w:val="000000"/>
        </w:rPr>
        <w:t>把“冰箱”放在湿热环境中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eastAsia="宋体" w:hAnsi="宋体" w:cs="宋体"/>
          <w:color w:val="000000"/>
        </w:rPr>
        <w:t>图是红外线测温仪原理示意图，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是热敏电阻，其阻值随温度的升高而减小，定值电阻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为保护电阻。下列分析正确的是（　　）</w:t>
      </w:r>
    </w:p>
    <w:p w:rsidR="00B47601" w:rsidRDefault="00B47601" w:rsidP="00B476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485900" cy="1651000"/>
            <wp:effectExtent l="0" t="0" r="0" b="6350"/>
            <wp:docPr id="100199" name="图片 10019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65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显示仪是由电流表改装成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198" name="图片 100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B. 测较高温度时，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两端的电压较大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增大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的阻值，可增大测温仪的最大测量值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D. 增大电源电压，可增大测温仪的最大测量值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eastAsia="宋体" w:hAnsi="宋体" w:cs="宋体"/>
          <w:color w:val="000000"/>
        </w:rPr>
        <w:t>如图，向右匀速行驶的动车桌面上有杯水，一束光斜射到水面上，保持人射光方向不变。动车减速时（　　）</w:t>
      </w:r>
    </w:p>
    <w:p w:rsidR="00B47601" w:rsidRDefault="00B47601" w:rsidP="00B476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46200" cy="984250"/>
            <wp:effectExtent l="0" t="0" r="6350" b="6350"/>
            <wp:docPr id="100197" name="图片 10019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7601" w:rsidRDefault="00B47601" w:rsidP="00B47601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入射角不变，折射角不变</w:t>
      </w:r>
      <w:r>
        <w:rPr>
          <w:rFonts w:ascii="宋体" w:eastAsia="宋体" w:hAnsi="宋体" w:cs="宋体"/>
          <w:color w:val="000000"/>
        </w:rPr>
        <w:tab/>
        <w:t>B. 入射角变小，折射角变小</w:t>
      </w:r>
    </w:p>
    <w:p w:rsidR="00B47601" w:rsidRDefault="00B47601" w:rsidP="00B47601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入射角变大，折射角变大</w:t>
      </w:r>
      <w:r>
        <w:rPr>
          <w:rFonts w:ascii="宋体" w:eastAsia="宋体" w:hAnsi="宋体" w:cs="宋体"/>
          <w:color w:val="000000"/>
        </w:rPr>
        <w:tab/>
        <w:t>D. 入射角变大，折射角变小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eastAsia="宋体" w:hAnsi="宋体" w:cs="宋体"/>
          <w:color w:val="000000"/>
        </w:rPr>
        <w:t>如图电路，电源电压保持不变，滑动变阻器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标有“</w:t>
      </w:r>
      <w:r>
        <w:rPr>
          <w:rFonts w:ascii="Times New Roman" w:eastAsia="Times New Roman" w:hAnsi="Times New Roman" w:cs="Times New Roman"/>
          <w:color w:val="000000"/>
        </w:rPr>
        <w:t>30Ω  1A</w:t>
      </w:r>
      <w:r>
        <w:rPr>
          <w:rFonts w:ascii="宋体" w:eastAsia="宋体" w:hAnsi="宋体" w:cs="宋体"/>
          <w:color w:val="000000"/>
        </w:rPr>
        <w:t>”，定值电阻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eastAsia="宋体" w:hAnsi="宋体" w:cs="宋体"/>
          <w:color w:val="000000"/>
        </w:rPr>
        <w:t>，小灯泡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eastAsia="宋体" w:hAnsi="宋体" w:cs="宋体"/>
          <w:color w:val="000000"/>
        </w:rPr>
        <w:t>标有“</w:t>
      </w:r>
      <w:r>
        <w:rPr>
          <w:rFonts w:ascii="Times New Roman" w:eastAsia="Times New Roman" w:hAnsi="Times New Roman" w:cs="Times New Roman"/>
          <w:color w:val="000000"/>
        </w:rPr>
        <w:t>6 V  3.6 W</w:t>
      </w:r>
      <w:r>
        <w:rPr>
          <w:rFonts w:ascii="宋体" w:eastAsia="宋体" w:hAnsi="宋体" w:cs="宋体"/>
          <w:color w:val="000000"/>
        </w:rPr>
        <w:t>”（电阻不随温度而变化），电流表的量程为</w:t>
      </w:r>
      <w:r>
        <w:rPr>
          <w:rFonts w:ascii="Times New Roman" w:eastAsia="Times New Roman" w:hAnsi="Times New Roman" w:cs="Times New Roman"/>
          <w:color w:val="000000"/>
        </w:rPr>
        <w:t>0~3 A</w:t>
      </w:r>
      <w:r>
        <w:rPr>
          <w:rFonts w:ascii="宋体" w:eastAsia="宋体" w:hAnsi="宋体" w:cs="宋体"/>
          <w:color w:val="000000"/>
        </w:rPr>
        <w:t>。 当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eastAsia="宋体" w:hAnsi="宋体" w:cs="宋体"/>
          <w:color w:val="000000"/>
        </w:rPr>
        <w:t>闭合，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，断开，滑片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eastAsia="宋体" w:hAnsi="宋体" w:cs="宋体"/>
          <w:color w:val="000000"/>
        </w:rPr>
        <w:t>移到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的中点时，小灯泡恰好正常发光。在保证电路安全的前提下，电路消耗总功率的最小值与最大值之比是（　　）</w:t>
      </w:r>
    </w:p>
    <w:p w:rsidR="00B47601" w:rsidRDefault="00B47601" w:rsidP="00B476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lastRenderedPageBreak/>
        <w:drawing>
          <wp:inline distT="0" distB="0" distL="0" distR="0">
            <wp:extent cx="2070100" cy="1460500"/>
            <wp:effectExtent l="0" t="0" r="6350" b="6350"/>
            <wp:docPr id="100196" name="图片 10019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146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7601" w:rsidRDefault="00B47601" w:rsidP="00B4760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eastAsia="宋体" w:hAnsi="宋体" w:cs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：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：</w:t>
      </w:r>
      <w:r>
        <w:rPr>
          <w:rFonts w:ascii="Times New Roman" w:eastAsia="Times New Roman" w:hAnsi="Times New Roman" w:cs="Times New Roman"/>
          <w:color w:val="000000"/>
        </w:rPr>
        <w:t>8</w:t>
      </w:r>
      <w:r>
        <w:rPr>
          <w:rFonts w:ascii="宋体" w:eastAsia="宋体" w:hAnsi="宋体" w:cs="宋体"/>
          <w:color w:val="000000"/>
        </w:rPr>
        <w:tab/>
        <w:t xml:space="preserve">C. 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：</w:t>
      </w:r>
      <w:r>
        <w:rPr>
          <w:rFonts w:ascii="Times New Roman" w:eastAsia="Times New Roman" w:hAnsi="Times New Roman" w:cs="Times New Roman"/>
          <w:color w:val="000000"/>
        </w:rPr>
        <w:t>7</w:t>
      </w:r>
      <w:r>
        <w:rPr>
          <w:rFonts w:ascii="宋体" w:eastAsia="宋体" w:hAnsi="宋体" w:cs="宋体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：</w:t>
      </w:r>
      <w:r>
        <w:rPr>
          <w:rFonts w:ascii="Times New Roman" w:eastAsia="Times New Roman" w:hAnsi="Times New Roman" w:cs="Times New Roman"/>
          <w:color w:val="000000"/>
        </w:rPr>
        <w:t>20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b/>
          <w:color w:val="000000"/>
          <w:sz w:val="24"/>
        </w:rPr>
      </w:pPr>
      <w:r>
        <w:rPr>
          <w:rFonts w:ascii="宋体" w:eastAsia="宋体" w:hAnsi="宋体" w:cs="宋体"/>
          <w:b/>
          <w:color w:val="000000"/>
          <w:sz w:val="24"/>
        </w:rPr>
        <w:t>二、填空题：本题共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6</w:t>
      </w:r>
      <w:r>
        <w:rPr>
          <w:rFonts w:ascii="宋体" w:eastAsia="宋体" w:hAnsi="宋体" w:cs="宋体"/>
          <w:b/>
          <w:color w:val="000000"/>
          <w:sz w:val="24"/>
        </w:rPr>
        <w:t>小题，每空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</w:t>
      </w:r>
      <w:r>
        <w:rPr>
          <w:rFonts w:ascii="宋体" w:eastAsia="宋体" w:hAnsi="宋体" w:cs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12</w:t>
      </w:r>
      <w:r>
        <w:rPr>
          <w:rFonts w:ascii="宋体" w:eastAsia="宋体" w:hAnsi="宋体" w:cs="宋体"/>
          <w:b/>
          <w:color w:val="000000"/>
          <w:sz w:val="24"/>
        </w:rPr>
        <w:t>分。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Times New Roman" w:eastAsia="Times New Roman" w:hAnsi="Times New Roman" w:cs="Times New Roman"/>
          <w:color w:val="000000"/>
        </w:rPr>
        <w:t>2021</w:t>
      </w:r>
      <w:r>
        <w:rPr>
          <w:rFonts w:ascii="宋体" w:eastAsia="宋体" w:hAnsi="宋体" w:cs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30</w:t>
      </w:r>
      <w:r>
        <w:rPr>
          <w:rFonts w:ascii="宋体" w:eastAsia="宋体" w:hAnsi="宋体" w:cs="宋体"/>
          <w:color w:val="000000"/>
        </w:rPr>
        <w:t>日，天舟二号货运飞船与天和核心舱实现自主快速交会对接。对接过程运用北斗系统完成远距离自主快速测定轨，其间信息的传递是依靠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eastAsia="宋体" w:hAnsi="宋体" w:cs="宋体"/>
          <w:color w:val="000000"/>
        </w:rPr>
        <w:t>实现的。天舟二号与天和核心舱形成结合体后一起运行，以天和核心舱为参照物，天舟二号是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eastAsia="宋体" w:hAnsi="宋体" w:cs="宋体"/>
          <w:color w:val="000000"/>
        </w:rPr>
        <w:t>的。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eastAsia="宋体" w:hAnsi="宋体" w:cs="宋体"/>
          <w:color w:val="000000"/>
        </w:rPr>
        <w:t>电熨斗熨衣服是通过______的方式改变内能，提高衣服和其中水的温度。穿上熨好的衣服照镜子时，平面镜中的像与人大小______。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eastAsia="宋体" w:hAnsi="宋体" w:cs="宋体"/>
          <w:color w:val="000000"/>
        </w:rPr>
        <w:t>我国南极泰山站采用轻质材料装配而成，为了避免被强横风吹动移位，支架上悬空部分结构特点如图，其上方空气的流速______下方的流速，上方的压强______下方的压强，使房屋更加牢固。</w:t>
      </w:r>
    </w:p>
    <w:p w:rsidR="00B47601" w:rsidRDefault="00B47601" w:rsidP="00B476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136650" cy="590550"/>
            <wp:effectExtent l="0" t="0" r="6350" b="0"/>
            <wp:docPr id="100195" name="图片 10019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eastAsia="宋体" w:hAnsi="宋体" w:cs="宋体"/>
          <w:color w:val="000000"/>
        </w:rPr>
        <w:t>某手机电池容量为</w:t>
      </w:r>
      <w:r>
        <w:rPr>
          <w:rFonts w:ascii="Times New Roman" w:eastAsia="Times New Roman" w:hAnsi="Times New Roman" w:cs="Times New Roman"/>
          <w:color w:val="000000"/>
        </w:rPr>
        <w:t xml:space="preserve">4200 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mAh</w:t>
      </w:r>
      <w:proofErr w:type="spellEnd"/>
      <w:r>
        <w:rPr>
          <w:rFonts w:ascii="宋体" w:eastAsia="宋体" w:hAnsi="宋体" w:cs="宋体"/>
          <w:color w:val="000000"/>
        </w:rPr>
        <w:t>，，电池电压为</w:t>
      </w:r>
      <w:r>
        <w:rPr>
          <w:rFonts w:ascii="Times New Roman" w:eastAsia="Times New Roman" w:hAnsi="Times New Roman" w:cs="Times New Roman"/>
          <w:color w:val="000000"/>
        </w:rPr>
        <w:t>3.7 V</w:t>
      </w:r>
      <w:r>
        <w:rPr>
          <w:rFonts w:ascii="宋体" w:eastAsia="宋体" w:hAnsi="宋体" w:cs="宋体"/>
          <w:color w:val="000000"/>
        </w:rPr>
        <w:t>。用一个标有“输出</w:t>
      </w:r>
      <w:r>
        <w:rPr>
          <w:rFonts w:ascii="Times New Roman" w:eastAsia="Times New Roman" w:hAnsi="Times New Roman" w:cs="Times New Roman"/>
          <w:color w:val="000000"/>
        </w:rPr>
        <w:t>5 V  4 A</w:t>
      </w:r>
      <w:r>
        <w:rPr>
          <w:rFonts w:ascii="宋体" w:eastAsia="宋体" w:hAnsi="宋体" w:cs="宋体"/>
          <w:color w:val="000000"/>
        </w:rPr>
        <w:t>”的快速充电器，将手机电池从零电量充满。充电效率为</w:t>
      </w:r>
      <w:r>
        <w:rPr>
          <w:rFonts w:ascii="Times New Roman" w:eastAsia="Times New Roman" w:hAnsi="Times New Roman" w:cs="Times New Roman"/>
          <w:color w:val="000000"/>
        </w:rPr>
        <w:t>84%</w:t>
      </w:r>
      <w:r>
        <w:rPr>
          <w:rFonts w:ascii="宋体" w:eastAsia="宋体" w:hAnsi="宋体" w:cs="宋体"/>
          <w:color w:val="000000"/>
        </w:rPr>
        <w:t>，需要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min</w:t>
      </w:r>
      <w:r>
        <w:rPr>
          <w:rFonts w:ascii="宋体" w:eastAsia="宋体" w:hAnsi="宋体" w:cs="宋体"/>
          <w:color w:val="000000"/>
        </w:rPr>
        <w:t>。快充充电线比普通手机充电线要粗一些，这是因为正常工作时，通过快充充电线的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较大。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eastAsia="宋体" w:hAnsi="宋体" w:cs="宋体"/>
          <w:color w:val="000000"/>
        </w:rPr>
        <w:t>如图照明电路中电灯突然熄灭，用试电笔测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点，试电笔均发亮，测试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eastAsia="宋体" w:hAnsi="宋体" w:cs="宋体"/>
          <w:color w:val="000000"/>
        </w:rPr>
        <w:t>点不亮，故障是______；试电笔发亮时，火线、试电笔、人体与大地构成______联电路。</w:t>
      </w:r>
    </w:p>
    <w:p w:rsidR="00B47601" w:rsidRDefault="00B47601" w:rsidP="00B476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33500" cy="1098550"/>
            <wp:effectExtent l="0" t="0" r="0" b="6350"/>
            <wp:docPr id="100194" name="图片 10019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09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eastAsia="宋体" w:hAnsi="宋体" w:cs="宋体"/>
          <w:color w:val="000000"/>
        </w:rPr>
        <w:t>如图，将一边长为</w:t>
      </w:r>
      <w:r>
        <w:rPr>
          <w:rFonts w:ascii="Times New Roman" w:eastAsia="Times New Roman" w:hAnsi="Times New Roman" w:cs="Times New Roman"/>
          <w:color w:val="000000"/>
        </w:rPr>
        <w:t>10 cm</w:t>
      </w:r>
      <w:r>
        <w:rPr>
          <w:rFonts w:ascii="宋体" w:eastAsia="宋体" w:hAnsi="宋体" w:cs="宋体"/>
          <w:color w:val="000000"/>
        </w:rPr>
        <w:t>的正方体木块放入装有某液体的圆柱形容器中、木块静止时露出液面的高度为</w:t>
      </w:r>
      <w:r>
        <w:rPr>
          <w:rFonts w:ascii="Times New Roman" w:eastAsia="Times New Roman" w:hAnsi="Times New Roman" w:cs="Times New Roman"/>
          <w:color w:val="000000"/>
        </w:rPr>
        <w:t>2 cm</w:t>
      </w:r>
      <w:r>
        <w:rPr>
          <w:rFonts w:ascii="宋体" w:eastAsia="宋体" w:hAnsi="宋体" w:cs="宋体"/>
          <w:color w:val="000000"/>
        </w:rPr>
        <w:t>，液面比放入前升高</w:t>
      </w:r>
      <w:r>
        <w:rPr>
          <w:rFonts w:ascii="Times New Roman" w:eastAsia="Times New Roman" w:hAnsi="Times New Roman" w:cs="Times New Roman"/>
          <w:color w:val="000000"/>
        </w:rPr>
        <w:t>1 cm</w:t>
      </w:r>
      <w:r>
        <w:rPr>
          <w:rFonts w:ascii="宋体" w:eastAsia="宋体" w:hAnsi="宋体" w:cs="宋体"/>
          <w:color w:val="000000"/>
        </w:rPr>
        <w:t>，容器底部受到液体的压强变化了</w:t>
      </w:r>
      <w:r>
        <w:rPr>
          <w:rFonts w:ascii="Times New Roman" w:eastAsia="Times New Roman" w:hAnsi="Times New Roman" w:cs="Times New Roman"/>
          <w:color w:val="000000"/>
        </w:rPr>
        <w:t>80 Pa</w:t>
      </w:r>
      <w:r>
        <w:rPr>
          <w:rFonts w:ascii="宋体" w:eastAsia="宋体" w:hAnsi="宋体" w:cs="宋体"/>
          <w:color w:val="000000"/>
        </w:rPr>
        <w:t>，则木块底部受到液体压强为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Pa</w:t>
      </w:r>
      <w:r>
        <w:rPr>
          <w:rFonts w:ascii="宋体" w:eastAsia="宋体" w:hAnsi="宋体" w:cs="宋体"/>
          <w:color w:val="000000"/>
        </w:rPr>
        <w:t>，木块受到的浮力为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eastAsia="宋体" w:hAnsi="宋体" w:cs="宋体"/>
          <w:color w:val="000000"/>
        </w:rPr>
        <w:t>。</w:t>
      </w:r>
    </w:p>
    <w:p w:rsidR="00B47601" w:rsidRDefault="00B47601" w:rsidP="00B4760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079500" cy="812800"/>
            <wp:effectExtent l="0" t="0" r="6350" b="6350"/>
            <wp:docPr id="100193" name="图片 10019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81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b/>
          <w:color w:val="000000"/>
          <w:sz w:val="24"/>
        </w:rPr>
      </w:pPr>
      <w:r>
        <w:rPr>
          <w:rFonts w:ascii="宋体" w:eastAsia="宋体" w:hAnsi="宋体" w:cs="宋体"/>
          <w:b/>
          <w:color w:val="000000"/>
          <w:sz w:val="24"/>
        </w:rPr>
        <w:t>三、作图题：本题共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eastAsia="宋体" w:hAnsi="宋体" w:cs="宋体"/>
          <w:b/>
          <w:color w:val="000000"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eastAsia="宋体" w:hAnsi="宋体" w:cs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eastAsia="宋体" w:hAnsi="宋体" w:cs="宋体"/>
          <w:b/>
          <w:color w:val="000000"/>
          <w:sz w:val="24"/>
        </w:rPr>
        <w:t>分。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eastAsia="宋体" w:hAnsi="宋体" w:cs="宋体"/>
          <w:color w:val="000000"/>
        </w:rPr>
        <w:t>在图中画出使用铡刀时动力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eastAsia="宋体" w:hAnsi="宋体" w:cs="宋体"/>
          <w:color w:val="000000"/>
        </w:rPr>
        <w:t>的力臂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宋体" w:eastAsia="宋体" w:hAnsi="宋体" w:cs="宋体"/>
          <w:color w:val="000000"/>
        </w:rPr>
        <w:t>。</w:t>
      </w:r>
    </w:p>
    <w:p w:rsidR="00B47601" w:rsidRDefault="00B47601" w:rsidP="00B4760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19250" cy="876300"/>
            <wp:effectExtent l="0" t="0" r="0" b="0"/>
            <wp:docPr id="100192" name="图片 10019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eastAsia="宋体" w:hAnsi="宋体" w:cs="宋体"/>
          <w:color w:val="000000"/>
        </w:rPr>
        <w:t>如图，当闭合开关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eastAsia="宋体" w:hAnsi="宋体" w:cs="宋体"/>
          <w:color w:val="000000"/>
        </w:rPr>
        <w:t>后，用细线悬挂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191" name="图片 100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条形磁体与通电螺线管相互吸引，请在图中虚线上标出磁感线的方向，并在括号内标出条形磁体左端的极性。</w:t>
      </w:r>
    </w:p>
    <w:p w:rsidR="00B47601" w:rsidRDefault="00B47601" w:rsidP="00B4760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146300" cy="876300"/>
            <wp:effectExtent l="0" t="0" r="6350" b="0"/>
            <wp:docPr id="100190" name="图片 10019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3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b/>
          <w:color w:val="000000"/>
          <w:sz w:val="24"/>
        </w:rPr>
      </w:pPr>
      <w:r>
        <w:rPr>
          <w:rFonts w:ascii="宋体" w:eastAsia="宋体" w:hAnsi="宋体" w:cs="宋体"/>
          <w:b/>
          <w:color w:val="000000"/>
          <w:sz w:val="24"/>
        </w:rPr>
        <w:t>四、简答题：本题共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</w:t>
      </w:r>
      <w:r>
        <w:rPr>
          <w:rFonts w:ascii="宋体" w:eastAsia="宋体" w:hAnsi="宋体" w:cs="宋体"/>
          <w:b/>
          <w:color w:val="000000"/>
          <w:sz w:val="24"/>
        </w:rPr>
        <w:t>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eastAsia="宋体" w:hAnsi="宋体" w:cs="宋体"/>
          <w:b/>
          <w:color w:val="000000"/>
          <w:sz w:val="24"/>
        </w:rPr>
        <w:t>分。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Times New Roman" w:eastAsia="Times New Roman" w:hAnsi="Times New Roman" w:cs="Times New Roman"/>
          <w:color w:val="000000"/>
        </w:rPr>
        <w:t>2021</w:t>
      </w:r>
      <w:r>
        <w:rPr>
          <w:rFonts w:ascii="宋体" w:eastAsia="宋体" w:hAnsi="宋体" w:cs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15</w:t>
      </w:r>
      <w:r>
        <w:rPr>
          <w:rFonts w:ascii="宋体" w:eastAsia="宋体" w:hAnsi="宋体" w:cs="宋体"/>
          <w:color w:val="000000"/>
        </w:rPr>
        <w:t>日，搭载“祝融号”火星车的探测器天问一号经历“黑色九分钟”，从约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万千米</w:t>
      </w:r>
      <w:r>
        <w:rPr>
          <w:rFonts w:ascii="Times New Roman" w:eastAsia="Times New Roman" w:hAnsi="Times New Roman" w:cs="Times New Roman"/>
          <w:color w:val="000000"/>
        </w:rPr>
        <w:t>/</w:t>
      </w:r>
      <w:r>
        <w:rPr>
          <w:rFonts w:ascii="宋体" w:eastAsia="宋体" w:hAnsi="宋体" w:cs="宋体"/>
          <w:color w:val="000000"/>
        </w:rPr>
        <w:t>小时的速度降至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千米</w:t>
      </w:r>
      <w:r>
        <w:rPr>
          <w:rFonts w:ascii="Times New Roman" w:eastAsia="Times New Roman" w:hAnsi="Times New Roman" w:cs="Times New Roman"/>
          <w:color w:val="000000"/>
        </w:rPr>
        <w:t>/</w:t>
      </w:r>
      <w:r>
        <w:rPr>
          <w:rFonts w:ascii="宋体" w:eastAsia="宋体" w:hAnsi="宋体" w:cs="宋体"/>
          <w:color w:val="000000"/>
        </w:rPr>
        <w:t>小时，顺利着陆火星表面。天问一号在进入火星大气层以后首先借助火星大气，进行气动减速，这个过程要克服高温的影响。接着天问一号打开降落伞进行伞系减速，然后通过反推发动机向下喷气进行动力减速。在距离火星表面</w:t>
      </w:r>
      <w:r>
        <w:rPr>
          <w:rFonts w:ascii="Times New Roman" w:eastAsia="Times New Roman" w:hAnsi="Times New Roman" w:cs="Times New Roman"/>
          <w:color w:val="000000"/>
        </w:rPr>
        <w:t>100</w:t>
      </w:r>
      <w:r>
        <w:rPr>
          <w:rFonts w:ascii="宋体" w:eastAsia="宋体" w:hAnsi="宋体" w:cs="宋体"/>
          <w:color w:val="000000"/>
        </w:rPr>
        <w:t>米时，天问一号进入悬停阶段。然后缓速下降抵达火星表面。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）任选一个减速过程，写出其中所包含的一个物理知识；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）为什么天问一号可以在火星表面上方处于悬停状态？</w:t>
      </w:r>
    </w:p>
    <w:p w:rsidR="00B47601" w:rsidRDefault="00B47601" w:rsidP="00B4760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155700" cy="793750"/>
            <wp:effectExtent l="0" t="0" r="6350" b="6350"/>
            <wp:docPr id="100189" name="图片 10018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700" cy="79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b/>
          <w:color w:val="000000"/>
          <w:sz w:val="24"/>
        </w:rPr>
      </w:pPr>
      <w:r>
        <w:rPr>
          <w:rFonts w:ascii="宋体" w:eastAsia="宋体" w:hAnsi="宋体" w:cs="宋体"/>
          <w:b/>
          <w:color w:val="000000"/>
          <w:sz w:val="24"/>
        </w:rPr>
        <w:t>五、实验题：本题共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5</w:t>
      </w:r>
      <w:r>
        <w:rPr>
          <w:rFonts w:ascii="宋体" w:eastAsia="宋体" w:hAnsi="宋体" w:cs="宋体"/>
          <w:b/>
          <w:color w:val="000000"/>
          <w:sz w:val="24"/>
        </w:rPr>
        <w:t>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28</w:t>
      </w:r>
      <w:r>
        <w:rPr>
          <w:rFonts w:ascii="宋体" w:eastAsia="宋体" w:hAnsi="宋体" w:cs="宋体"/>
          <w:b/>
          <w:color w:val="000000"/>
          <w:sz w:val="24"/>
        </w:rPr>
        <w:t>分。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eastAsia="宋体" w:hAnsi="宋体" w:cs="宋体"/>
          <w:color w:val="000000"/>
        </w:rPr>
        <w:t>在“探究凸透镜成像规律实验”中：</w:t>
      </w:r>
    </w:p>
    <w:p w:rsidR="00B47601" w:rsidRDefault="00B47601" w:rsidP="00B4760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4127500" cy="1155700"/>
            <wp:effectExtent l="0" t="0" r="6350" b="6350"/>
            <wp:docPr id="100188" name="图片 10018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500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）将蜡烛、凸透镜和光屏依次安装在光具座上，点燃蜡烛，调整它们的高度使烛焰中心、透镜光心和光屏中心在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；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）如图甲所示，光屏上成清晰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187" name="图片 100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像。由光路可逆可以推断，保持蜡烛和光屏的位置不变，只移动透镜到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 xml:space="preserve">cm </w:t>
      </w:r>
      <w:r>
        <w:rPr>
          <w:rFonts w:ascii="宋体" w:eastAsia="宋体" w:hAnsi="宋体" w:cs="宋体"/>
          <w:color w:val="000000"/>
        </w:rPr>
        <w:t>刻度处，光屏上可再次成清晰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、倒立的实像；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）实验一段时间后，原来在光屏中心的像“跑”到光屏上方，如图乙所示位置。能让像重新回到光屏中心的操作是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；（填序号）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①光屏下调</w:t>
      </w:r>
      <w:r>
        <w:rPr>
          <w:rFonts w:ascii="Times New Roman" w:eastAsia="Times New Roman" w:hAnsi="Times New Roman" w:cs="Times New Roman"/>
          <w:color w:val="000000"/>
        </w:rPr>
        <w:t xml:space="preserve">        </w:t>
      </w:r>
      <w:r>
        <w:rPr>
          <w:rFonts w:ascii="宋体" w:eastAsia="宋体" w:hAnsi="宋体" w:cs="宋体"/>
          <w:color w:val="000000"/>
        </w:rPr>
        <w:t>②蜡烛上调</w:t>
      </w:r>
      <w:r>
        <w:rPr>
          <w:rFonts w:ascii="Times New Roman" w:eastAsia="Times New Roman" w:hAnsi="Times New Roman" w:cs="Times New Roman"/>
          <w:color w:val="000000"/>
        </w:rPr>
        <w:t xml:space="preserve">        </w:t>
      </w:r>
      <w:r>
        <w:rPr>
          <w:rFonts w:ascii="宋体" w:eastAsia="宋体" w:hAnsi="宋体" w:cs="宋体"/>
          <w:color w:val="000000"/>
        </w:rPr>
        <w:t>③透镜上调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）实验中，光屏上成模糊的像，如果蜡烛和透镜位置不变，将光屏往凸透镜方向靠近，光屏上能成清晰的像；如果蜡烛、凸透镜和光屏位置不变，在蜡烛与凸透镜之间放上一个合适的凹透镜。光屏上也能成清晰的像。上述现象说明凹透镜对光具有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作用。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视眼的矫正与上述成像过程类似。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eastAsia="宋体" w:hAnsi="宋体" w:cs="宋体"/>
          <w:color w:val="000000"/>
        </w:rPr>
        <w:t>如图甲是探究海波熔化时温度的变化规律的装置。</w:t>
      </w:r>
    </w:p>
    <w:p w:rsidR="00B47601" w:rsidRDefault="00B47601" w:rsidP="00B476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3714750" cy="1689100"/>
            <wp:effectExtent l="0" t="0" r="0" b="6350"/>
            <wp:docPr id="100186" name="图片 10018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168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）按自下而上的顺序安装装置，便于调整石棉网的高度，确保能用______进行加热，提高效率；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）取适量的海波装进试管中，将试管放在盛水的烧杯内加热并搅拌海波，其好处是使海波______；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）每隔</w:t>
      </w:r>
      <w:r>
        <w:rPr>
          <w:rFonts w:ascii="Times New Roman" w:eastAsia="Times New Roman" w:hAnsi="Times New Roman" w:cs="Times New Roman"/>
          <w:color w:val="000000"/>
        </w:rPr>
        <w:t>1min</w:t>
      </w:r>
      <w:r>
        <w:rPr>
          <w:rFonts w:ascii="宋体" w:eastAsia="宋体" w:hAnsi="宋体" w:cs="宋体"/>
          <w:color w:val="000000"/>
        </w:rPr>
        <w:t>记录海波的温度，并将数据在坐标图中进行描点，如图乙，请根据描点作出海波熔化时温度随时间变化的图象______；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）分析图象可得海波熔化时的温度特点：______。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eastAsia="宋体" w:hAnsi="宋体" w:cs="宋体"/>
          <w:color w:val="000000"/>
        </w:rPr>
        <w:t>如图甲是“探究电流与电阻的关系”的实验电路图，实验器材有：电源（输出电压为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eastAsia="宋体" w:hAnsi="宋体" w:cs="宋体"/>
          <w:color w:val="000000"/>
        </w:rPr>
        <w:t>）、</w:t>
      </w:r>
      <w:r>
        <w:rPr>
          <w:rFonts w:ascii="宋体" w:eastAsia="宋体" w:hAnsi="宋体" w:cs="宋体"/>
          <w:color w:val="000000"/>
        </w:rPr>
        <w:lastRenderedPageBreak/>
        <w:t>电流表、电压表、滑动变阻器和开关各一个，定值电阻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个（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15Ω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25 Ω</w:t>
      </w:r>
      <w:r>
        <w:rPr>
          <w:rFonts w:ascii="宋体" w:eastAsia="宋体" w:hAnsi="宋体" w:cs="宋体"/>
          <w:color w:val="000000"/>
        </w:rPr>
        <w:t>）和导线若干。</w:t>
      </w:r>
    </w:p>
    <w:p w:rsidR="00B47601" w:rsidRDefault="00B47601" w:rsidP="00B476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5829300" cy="1631950"/>
            <wp:effectExtent l="0" t="0" r="0" b="6350"/>
            <wp:docPr id="100185" name="图片 10018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163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）连接电路，闭合开关，电流表指针偏到零刻度线左边，如图乙，原因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3350" cy="165100"/>
            <wp:effectExtent l="0" t="0" r="0" b="6350"/>
            <wp:docPr id="100184" name="图片 100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______；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）正确连接电路，用上述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个定值电阻进行实验得到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组数据，作出电流与电阻的关系图象如图丙、实验中定值电阻两端的电压保持______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eastAsia="宋体" w:hAnsi="宋体" w:cs="宋体"/>
          <w:color w:val="000000"/>
        </w:rPr>
        <w:t>，滑动变阻器的最大阻值应不小于______</w:t>
      </w:r>
      <w:r>
        <w:rPr>
          <w:rFonts w:ascii="Times New Roman" w:eastAsia="Times New Roman" w:hAnsi="Times New Roman" w:cs="Times New Roman"/>
          <w:color w:val="000000"/>
        </w:rPr>
        <w:t>Ω</w:t>
      </w:r>
      <w:r>
        <w:rPr>
          <w:rFonts w:ascii="宋体" w:eastAsia="宋体" w:hAnsi="宋体" w:cs="宋体"/>
          <w:color w:val="000000"/>
        </w:rPr>
        <w:t>；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）为了更直观地表示电压不变时电流与电阻的关系，可以改变横坐标，处理数据后画出电流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eastAsia="宋体" w:hAnsi="宋体" w:cs="宋体"/>
          <w:color w:val="000000"/>
        </w:rPr>
        <w:t>与______的关系图线。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eastAsia="宋体" w:hAnsi="宋体" w:cs="宋体"/>
          <w:color w:val="000000"/>
        </w:rPr>
        <w:t>用两节干电池、两个开关、一个电压表、一只阻值为</w:t>
      </w:r>
      <w:r>
        <w:rPr>
          <w:rFonts w:ascii="Times New Roman" w:eastAsia="Times New Roman" w:hAnsi="Times New Roman" w:cs="Times New Roman"/>
          <w:color w:val="000000"/>
        </w:rPr>
        <w:t>20 Ω</w:t>
      </w:r>
      <w:r>
        <w:rPr>
          <w:rFonts w:ascii="宋体" w:eastAsia="宋体" w:hAnsi="宋体" w:cs="宋体"/>
          <w:color w:val="000000"/>
        </w:rPr>
        <w:t>的定值电阻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，导线若干，测量未知电阻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x</w:t>
      </w:r>
      <w:r>
        <w:rPr>
          <w:rFonts w:ascii="宋体" w:eastAsia="宋体" w:hAnsi="宋体" w:cs="宋体"/>
          <w:color w:val="000000"/>
        </w:rPr>
        <w:t>的阻值，电路实物图如图甲所示。</w:t>
      </w:r>
    </w:p>
    <w:p w:rsidR="00B47601" w:rsidRDefault="00B47601" w:rsidP="00B476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5753100" cy="1803400"/>
            <wp:effectExtent l="0" t="0" r="0" b="6350"/>
            <wp:docPr id="100183" name="图片 10018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80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）用笔画线代替导线将图甲中的电压表接在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两端______；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）正确连接电路，闭合开关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eastAsia="宋体" w:hAnsi="宋体" w:cs="宋体"/>
          <w:color w:val="000000"/>
        </w:rPr>
        <w:t>。电压表示数如图乙，为______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eastAsia="宋体" w:hAnsi="宋体" w:cs="宋体"/>
          <w:color w:val="000000"/>
        </w:rPr>
        <w:t>；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，闭合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eastAsia="宋体" w:hAnsi="宋体" w:cs="宋体"/>
          <w:color w:val="000000"/>
        </w:rPr>
        <w:t>，电压表示数为</w:t>
      </w:r>
      <w:r>
        <w:rPr>
          <w:rFonts w:ascii="Times New Roman" w:eastAsia="Times New Roman" w:hAnsi="Times New Roman" w:cs="Times New Roman"/>
          <w:color w:val="000000"/>
        </w:rPr>
        <w:t>1.4 V</w:t>
      </w:r>
      <w:r>
        <w:rPr>
          <w:rFonts w:ascii="宋体" w:eastAsia="宋体" w:hAnsi="宋体" w:cs="宋体"/>
          <w:color w:val="000000"/>
        </w:rPr>
        <w:t>，则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x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eastAsia="宋体" w:hAnsi="宋体" w:cs="宋体"/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Ω</w:t>
      </w:r>
      <w:r>
        <w:rPr>
          <w:rFonts w:ascii="宋体" w:eastAsia="宋体" w:hAnsi="宋体" w:cs="宋体"/>
          <w:color w:val="000000"/>
        </w:rPr>
        <w:t>；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）若没有电压表，只有一个电流表，其余元件不变，设计并在方框内丽出测量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x</w:t>
      </w:r>
      <w:r>
        <w:rPr>
          <w:rFonts w:ascii="宋体" w:eastAsia="宋体" w:hAnsi="宋体" w:cs="宋体"/>
          <w:color w:val="000000"/>
        </w:rPr>
        <w:t>阻值的电路图______（要求电路连接后不能再拆接）。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eastAsia="宋体" w:hAnsi="宋体" w:cs="宋体"/>
          <w:color w:val="000000"/>
        </w:rPr>
        <w:t>科学选种是提高粮食产量的关键环节。小华想测量稻谷种子的密度，具体做法如下：</w:t>
      </w:r>
    </w:p>
    <w:p w:rsidR="00B47601" w:rsidRDefault="00B47601" w:rsidP="00B476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lastRenderedPageBreak/>
        <w:drawing>
          <wp:inline distT="0" distB="0" distL="0" distR="0">
            <wp:extent cx="3276600" cy="1536700"/>
            <wp:effectExtent l="0" t="0" r="0" b="6350"/>
            <wp:docPr id="100182" name="图片 10018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153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）用调好的天平测量适量稻谷种子的总质量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，天平平衡时右盘砝码质量和游码在标尺上的位置如图甲所示，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eastAsia="宋体" w:hAnsi="宋体" w:cs="宋体"/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eastAsia="宋体" w:hAnsi="宋体" w:cs="宋体"/>
          <w:color w:val="000000"/>
        </w:rPr>
        <w:t>；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）往量筒中加入适量的水，测得其体积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300 mL</w:t>
      </w:r>
      <w:r>
        <w:rPr>
          <w:rFonts w:ascii="宋体" w:eastAsia="宋体" w:hAnsi="宋体" w:cs="宋体"/>
          <w:color w:val="000000"/>
        </w:rPr>
        <w:t>，将上述种子放入量筒中，种子全部沉入水中，如图乙所示，此时水和种子的总体积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eastAsia="宋体" w:hAnsi="宋体" w:cs="宋体"/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mL</w:t>
      </w:r>
      <w:r>
        <w:rPr>
          <w:rFonts w:ascii="宋体" w:eastAsia="宋体" w:hAnsi="宋体" w:cs="宋体"/>
          <w:color w:val="000000"/>
        </w:rPr>
        <w:t>；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）种子的密度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eastAsia="宋体" w:hAnsi="宋体" w:cs="宋体"/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eastAsia="宋体" w:hAnsi="宋体" w:cs="宋体"/>
          <w:color w:val="000000"/>
        </w:rPr>
        <w:t>，与真实值相比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eastAsia="宋体" w:hAnsi="宋体" w:cs="宋体"/>
          <w:color w:val="000000"/>
        </w:rPr>
        <w:t>偏______，理由是______；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）小华经过反思后改进了实验方案：将量筒中种子倒出，用纸巾吸干种子表面的水后，再次测得种子总质量为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，则种子密度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eastAsia="宋体" w:hAnsi="宋体" w:cs="宋体"/>
          <w:color w:val="000000"/>
        </w:rPr>
        <w:t>______。（用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eastAsia="宋体" w:hAnsi="宋体" w:cs="宋体"/>
          <w:color w:val="000000"/>
          <w:vertAlign w:val="subscript"/>
        </w:rPr>
        <w:t>水</w:t>
      </w:r>
      <w:r>
        <w:rPr>
          <w:rFonts w:ascii="宋体" w:eastAsia="宋体" w:hAnsi="宋体" w:cs="宋体"/>
          <w:color w:val="000000"/>
        </w:rPr>
        <w:t>和测得的物理量符号表示）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b/>
          <w:color w:val="000000"/>
          <w:sz w:val="24"/>
        </w:rPr>
      </w:pPr>
      <w:r>
        <w:rPr>
          <w:rFonts w:ascii="宋体" w:eastAsia="宋体" w:hAnsi="宋体" w:cs="宋体"/>
          <w:b/>
          <w:color w:val="000000"/>
          <w:sz w:val="24"/>
        </w:rPr>
        <w:t>六、计算题：本题共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</w:t>
      </w:r>
      <w:r>
        <w:rPr>
          <w:rFonts w:ascii="宋体" w:eastAsia="宋体" w:hAnsi="宋体" w:cs="宋体"/>
          <w:b/>
          <w:color w:val="000000"/>
          <w:sz w:val="24"/>
        </w:rPr>
        <w:t>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20</w:t>
      </w:r>
      <w:r>
        <w:rPr>
          <w:rFonts w:ascii="宋体" w:eastAsia="宋体" w:hAnsi="宋体" w:cs="宋体"/>
          <w:b/>
          <w:color w:val="000000"/>
          <w:sz w:val="24"/>
        </w:rPr>
        <w:t>分。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eastAsia="宋体" w:hAnsi="宋体" w:cs="宋体"/>
          <w:color w:val="000000"/>
        </w:rPr>
        <w:t>一辆</w:t>
      </w:r>
      <w:r>
        <w:rPr>
          <w:rFonts w:ascii="Times New Roman" w:eastAsia="Times New Roman" w:hAnsi="Times New Roman" w:cs="Times New Roman"/>
          <w:color w:val="000000"/>
        </w:rPr>
        <w:t>5G</w:t>
      </w:r>
      <w:r>
        <w:rPr>
          <w:rFonts w:ascii="宋体" w:eastAsia="宋体" w:hAnsi="宋体" w:cs="宋体"/>
          <w:color w:val="000000"/>
        </w:rPr>
        <w:t>无人配送车，质量为</w:t>
      </w:r>
      <w:r>
        <w:rPr>
          <w:rFonts w:ascii="Times New Roman" w:eastAsia="Times New Roman" w:hAnsi="Times New Roman" w:cs="Times New Roman"/>
          <w:color w:val="000000"/>
        </w:rPr>
        <w:t>400kg</w:t>
      </w:r>
      <w:r>
        <w:rPr>
          <w:rFonts w:ascii="宋体" w:eastAsia="宋体" w:hAnsi="宋体" w:cs="宋体"/>
          <w:color w:val="000000"/>
        </w:rPr>
        <w:t>，轮胎与路面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181" name="图片 100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总接触面积为</w:t>
      </w:r>
      <w:r>
        <w:rPr>
          <w:rFonts w:ascii="Times New Roman" w:eastAsia="Times New Roman" w:hAnsi="Times New Roman" w:cs="Times New Roman"/>
          <w:color w:val="000000"/>
        </w:rPr>
        <w:t>0.025 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eastAsia="宋体" w:hAnsi="宋体" w:cs="宋体"/>
          <w:color w:val="000000"/>
        </w:rPr>
        <w:t>，在水平路面上匀速行驶时受到的阻力是车重的</w:t>
      </w:r>
      <w:r>
        <w:rPr>
          <w:rFonts w:ascii="Times New Roman" w:eastAsia="Times New Roman" w:hAnsi="Times New Roman" w:cs="Times New Roman"/>
          <w:color w:val="000000"/>
        </w:rPr>
        <w:t>0.05</w:t>
      </w:r>
      <w:r>
        <w:rPr>
          <w:rFonts w:ascii="宋体" w:eastAsia="宋体" w:hAnsi="宋体" w:cs="宋体"/>
          <w:color w:val="000000"/>
        </w:rPr>
        <w:t>倍。如图是配送车某次运动的路程与时间图象。求：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10 min</w:t>
      </w:r>
      <w:r>
        <w:rPr>
          <w:rFonts w:ascii="宋体" w:eastAsia="宋体" w:hAnsi="宋体" w:cs="宋体"/>
          <w:color w:val="000000"/>
        </w:rPr>
        <w:t>内配送车的平均速度；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）配送车匀速行驶时的牵引力；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）配送车对水平地面的压强。</w:t>
      </w:r>
    </w:p>
    <w:p w:rsidR="00B47601" w:rsidRDefault="00B47601" w:rsidP="00B476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2362200" cy="1885950"/>
            <wp:effectExtent l="0" t="0" r="0" b="0"/>
            <wp:docPr id="100180" name="图片 10018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32. </w:t>
      </w:r>
      <w:r>
        <w:rPr>
          <w:rFonts w:ascii="宋体" w:eastAsia="宋体" w:hAnsi="宋体" w:cs="宋体"/>
          <w:color w:val="000000"/>
        </w:rPr>
        <w:t>如图是某电蒸锅的内部简化电路图，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均为发热电阻，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484Ω</w:t>
      </w:r>
      <w:r>
        <w:rPr>
          <w:rFonts w:ascii="宋体" w:eastAsia="宋体" w:hAnsi="宋体" w:cs="宋体"/>
          <w:color w:val="000000"/>
        </w:rPr>
        <w:t>，加热档功率为</w:t>
      </w:r>
      <w:r>
        <w:rPr>
          <w:rFonts w:ascii="Times New Roman" w:eastAsia="Times New Roman" w:hAnsi="Times New Roman" w:cs="Times New Roman"/>
          <w:color w:val="000000"/>
        </w:rPr>
        <w:t>1200W</w:t>
      </w:r>
      <w:r>
        <w:rPr>
          <w:rFonts w:ascii="宋体" w:eastAsia="宋体" w:hAnsi="宋体" w:cs="宋体"/>
          <w:color w:val="000000"/>
        </w:rPr>
        <w:t>。用此电蒸锅对质量为</w:t>
      </w:r>
      <w:r>
        <w:rPr>
          <w:rFonts w:ascii="Times New Roman" w:eastAsia="Times New Roman" w:hAnsi="Times New Roman" w:cs="Times New Roman"/>
          <w:color w:val="000000"/>
        </w:rPr>
        <w:t>1.2 kg</w:t>
      </w:r>
      <w:r>
        <w:rPr>
          <w:rFonts w:ascii="宋体" w:eastAsia="宋体" w:hAnsi="宋体" w:cs="宋体"/>
          <w:color w:val="000000"/>
        </w:rPr>
        <w:t>的水加热使其温度升高</w:t>
      </w:r>
      <w:r>
        <w:rPr>
          <w:rFonts w:ascii="Times New Roman" w:eastAsia="Times New Roman" w:hAnsi="Times New Roman" w:cs="Times New Roman"/>
          <w:color w:val="000000"/>
        </w:rPr>
        <w:t>75℃</w:t>
      </w:r>
      <w:r>
        <w:rPr>
          <w:rFonts w:ascii="宋体" w:eastAsia="宋体" w:hAnsi="宋体" w:cs="宋体"/>
          <w:color w:val="000000"/>
        </w:rPr>
        <w:t>，需要的时间为</w:t>
      </w:r>
      <w:r>
        <w:rPr>
          <w:rFonts w:ascii="Times New Roman" w:eastAsia="Times New Roman" w:hAnsi="Times New Roman" w:cs="Times New Roman"/>
          <w:color w:val="000000"/>
        </w:rPr>
        <w:t>375s</w:t>
      </w:r>
      <w:r>
        <w:rPr>
          <w:rFonts w:ascii="宋体" w:eastAsia="宋体" w:hAnsi="宋体" w:cs="宋体"/>
          <w:color w:val="000000"/>
        </w:rPr>
        <w:t>，已知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=4.2×10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J/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kg•℃</w:t>
      </w:r>
      <w:r>
        <w:rPr>
          <w:rFonts w:ascii="宋体" w:eastAsia="宋体" w:hAnsi="宋体" w:cs="宋体"/>
          <w:color w:val="000000"/>
        </w:rPr>
        <w:t>）。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求：（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）保温档的功率；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的阻值；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lastRenderedPageBreak/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）电蒸锅的加热效率。</w:t>
      </w:r>
    </w:p>
    <w:p w:rsidR="00B47601" w:rsidRDefault="00B47601" w:rsidP="00B4760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546350" cy="1612900"/>
            <wp:effectExtent l="0" t="0" r="6350" b="6350"/>
            <wp:docPr id="100179" name="图片 1001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0" cy="161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33. </w:t>
      </w:r>
      <w:r>
        <w:rPr>
          <w:rFonts w:ascii="宋体" w:eastAsia="宋体" w:hAnsi="宋体" w:cs="宋体"/>
          <w:color w:val="000000"/>
        </w:rPr>
        <w:t>为节约用水，小华为农场的储水箱设计了一个自动抽水控制装置。如图，水箱高为</w:t>
      </w:r>
      <w:r>
        <w:rPr>
          <w:rFonts w:ascii="Times New Roman" w:eastAsia="Times New Roman" w:hAnsi="Times New Roman" w:cs="Times New Roman"/>
          <w:color w:val="000000"/>
        </w:rPr>
        <w:t>1 m</w:t>
      </w:r>
      <w:r>
        <w:rPr>
          <w:rFonts w:ascii="宋体" w:eastAsia="宋体" w:hAnsi="宋体" w:cs="宋体"/>
          <w:color w:val="000000"/>
        </w:rPr>
        <w:t>，容积为</w:t>
      </w:r>
      <w:r>
        <w:rPr>
          <w:rFonts w:ascii="Times New Roman" w:eastAsia="Times New Roman" w:hAnsi="Times New Roman" w:cs="Times New Roman"/>
          <w:color w:val="000000"/>
        </w:rPr>
        <w:t>0.8m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eastAsia="宋体" w:hAnsi="宋体" w:cs="宋体"/>
          <w:color w:val="000000"/>
        </w:rPr>
        <w:t>。在空水箱底部竖直放置一重</w:t>
      </w:r>
      <w:r>
        <w:rPr>
          <w:rFonts w:ascii="Times New Roman" w:eastAsia="Times New Roman" w:hAnsi="Times New Roman" w:cs="Times New Roman"/>
          <w:color w:val="000000"/>
        </w:rPr>
        <w:t>5N</w:t>
      </w:r>
      <w:r>
        <w:rPr>
          <w:rFonts w:ascii="宋体" w:eastAsia="宋体" w:hAnsi="宋体" w:cs="宋体"/>
          <w:color w:val="000000"/>
        </w:rPr>
        <w:t>的长方体，长方体高为</w:t>
      </w:r>
      <w:r>
        <w:rPr>
          <w:rFonts w:ascii="Times New Roman" w:eastAsia="Times New Roman" w:hAnsi="Times New Roman" w:cs="Times New Roman"/>
          <w:color w:val="000000"/>
        </w:rPr>
        <w:t>1m</w:t>
      </w:r>
      <w:r>
        <w:rPr>
          <w:rFonts w:ascii="宋体" w:eastAsia="宋体" w:hAnsi="宋体" w:cs="宋体"/>
          <w:color w:val="000000"/>
        </w:rPr>
        <w:t>、底面积为</w:t>
      </w:r>
      <w:r>
        <w:rPr>
          <w:rFonts w:ascii="Times New Roman" w:eastAsia="Times New Roman" w:hAnsi="Times New Roman" w:cs="Times New Roman"/>
          <w:color w:val="000000"/>
        </w:rPr>
        <w:t>0.02m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eastAsia="宋体" w:hAnsi="宋体" w:cs="宋体"/>
          <w:color w:val="000000"/>
        </w:rPr>
        <w:t>，上端通过绝缘轻杆与控制电路的压敏电阻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接触，此时压敏电阻受到的压力为零。压敏电阻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的阻值随压力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eastAsia="宋体" w:hAnsi="宋体" w:cs="宋体"/>
          <w:color w:val="000000"/>
        </w:rPr>
        <w:t>的增大而减小，部分数据如下表。控制电路电源电压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=12V</w:t>
      </w:r>
      <w:r>
        <w:rPr>
          <w:rFonts w:ascii="宋体" w:eastAsia="宋体" w:hAnsi="宋体" w:cs="宋体"/>
          <w:color w:val="000000"/>
        </w:rPr>
        <w:t>，定值电阻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为保护电阻。当控制电路的电流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eastAsia="宋体" w:hAnsi="宋体" w:cs="宋体"/>
          <w:color w:val="000000"/>
        </w:rPr>
        <w:t>≥</w:t>
      </w:r>
      <w:r>
        <w:rPr>
          <w:rFonts w:ascii="Times New Roman" w:eastAsia="Times New Roman" w:hAnsi="Times New Roman" w:cs="Times New Roman"/>
          <w:color w:val="000000"/>
        </w:rPr>
        <w:t>0.5A</w:t>
      </w:r>
      <w:r>
        <w:rPr>
          <w:rFonts w:ascii="宋体" w:eastAsia="宋体" w:hAnsi="宋体" w:cs="宋体"/>
          <w:color w:val="000000"/>
        </w:rPr>
        <w:t>时，电磁铁将衔铁吸合，工作电路断开，水泵停止给储水箱抽水。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）若水泵的额定功率为</w:t>
      </w:r>
      <w:r>
        <w:rPr>
          <w:rFonts w:ascii="Times New Roman" w:eastAsia="Times New Roman" w:hAnsi="Times New Roman" w:cs="Times New Roman"/>
          <w:color w:val="000000"/>
        </w:rPr>
        <w:t>440W</w:t>
      </w:r>
      <w:r>
        <w:rPr>
          <w:rFonts w:ascii="宋体" w:eastAsia="宋体" w:hAnsi="宋体" w:cs="宋体"/>
          <w:color w:val="000000"/>
        </w:rPr>
        <w:t>，正常工作时通过的电流是多少？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）要使储水箱装满水时水泵恰能自动停止工作，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应为多少？</w:t>
      </w:r>
    </w:p>
    <w:p w:rsidR="00B47601" w:rsidRDefault="00B47601" w:rsidP="00B4760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）从水箱顶部给空水箱注满水的过程中，水的重力所做的功是多少？</w:t>
      </w:r>
    </w:p>
    <w:tbl>
      <w:tblPr>
        <w:tblW w:w="62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155"/>
        <w:gridCol w:w="811"/>
        <w:gridCol w:w="811"/>
        <w:gridCol w:w="811"/>
        <w:gridCol w:w="811"/>
        <w:gridCol w:w="811"/>
      </w:tblGrid>
      <w:tr w:rsidR="00B47601" w:rsidTr="008B7259">
        <w:trPr>
          <w:trHeight w:val="37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47601" w:rsidRDefault="00B47601" w:rsidP="008B725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压力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F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/N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47601" w:rsidRDefault="00B47601" w:rsidP="008B725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180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47601" w:rsidRDefault="00B47601" w:rsidP="008B725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185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47601" w:rsidRDefault="00B47601" w:rsidP="008B725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190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47601" w:rsidRDefault="00B47601" w:rsidP="008B725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195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47601" w:rsidRDefault="00B47601" w:rsidP="008B725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200</w:t>
            </w:r>
          </w:p>
        </w:tc>
      </w:tr>
      <w:tr w:rsidR="00B47601" w:rsidTr="008B7259">
        <w:trPr>
          <w:trHeight w:val="37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47601" w:rsidRDefault="00B47601" w:rsidP="008B725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压敏电阻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R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47601" w:rsidRDefault="00B47601" w:rsidP="008B725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47601" w:rsidRDefault="00B47601" w:rsidP="008B725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47601" w:rsidRDefault="00B47601" w:rsidP="008B725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47601" w:rsidRDefault="00B47601" w:rsidP="008B725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47601" w:rsidRDefault="00B47601" w:rsidP="008B725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12</w:t>
            </w:r>
          </w:p>
        </w:tc>
      </w:tr>
    </w:tbl>
    <w:p w:rsidR="00B47601" w:rsidRDefault="00B47601" w:rsidP="00B4760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956050" cy="1879600"/>
            <wp:effectExtent l="0" t="0" r="6350" b="6350"/>
            <wp:docPr id="100178" name="图片 10017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050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793E" w:rsidRPr="00B47601" w:rsidRDefault="009F793E" w:rsidP="00B47601"/>
    <w:sectPr w:rsidR="009F793E" w:rsidRPr="00B47601">
      <w:footerReference w:type="default" r:id="rId36"/>
      <w:headerReference w:type="first" r:id="rId3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D2E03" w:rsidRDefault="00ED2E03" w:rsidP="004E63F5">
      <w:r>
        <w:separator/>
      </w:r>
    </w:p>
  </w:endnote>
  <w:endnote w:type="continuationSeparator" w:id="0">
    <w:p w:rsidR="00ED2E03" w:rsidRDefault="00ED2E03" w:rsidP="004E63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Time New Romans">
    <w:altName w:val="Times New Roman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31E6" w:rsidRDefault="006333DF">
    <w:pPr>
      <w:pStyle w:val="a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369254C" wp14:editId="73C89725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6" name="文本框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F131E6" w:rsidRDefault="006333DF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B47601">
                            <w:rPr>
                              <w:noProof/>
                              <w:sz w:val="18"/>
                            </w:rPr>
                            <w:t>1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6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" filled="f" stroked="f" strokeweight=".5pt">
              <v:textbox style="mso-fit-shape-to-text:t" inset="0,0,0,0">
                <w:txbxContent>
                  <w:p w:rsidR="00F131E6" w:rsidRDefault="006333DF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B47601">
                      <w:rPr>
                        <w:noProof/>
                        <w:sz w:val="18"/>
                      </w:rPr>
                      <w:t>1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D2E03" w:rsidRDefault="00ED2E03" w:rsidP="004E63F5">
      <w:r>
        <w:separator/>
      </w:r>
    </w:p>
  </w:footnote>
  <w:footnote w:type="continuationSeparator" w:id="0">
    <w:p w:rsidR="00ED2E03" w:rsidRDefault="00ED2E03" w:rsidP="004E63F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07D2" w:rsidRDefault="006333DF">
    <w:r>
      <w:rPr>
        <w:noProof/>
      </w:rPr>
      <w:drawing>
        <wp:anchor distT="0" distB="0" distL="114300" distR="114300" simplePos="0" relativeHeight="251660288" behindDoc="0" locked="0" layoutInCell="1" allowOverlap="1" wp14:anchorId="715B4BAB" wp14:editId="5672C83F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17500" cy="241300"/>
          <wp:effectExtent l="0" t="0" r="0" b="0"/>
          <wp:wrapNone/>
          <wp:docPr id="100028" name="图片 1000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8485969" name="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17500" cy="241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19EB821"/>
    <w:multiLevelType w:val="singleLevel"/>
    <w:tmpl w:val="819EB821"/>
    <w:lvl w:ilvl="0">
      <w:start w:val="22"/>
      <w:numFmt w:val="decimal"/>
      <w:suff w:val="space"/>
      <w:lvlText w:val="%1."/>
      <w:lvlJc w:val="left"/>
    </w:lvl>
  </w:abstractNum>
  <w:abstractNum w:abstractNumId="1">
    <w:nsid w:val="BB8BE48C"/>
    <w:multiLevelType w:val="singleLevel"/>
    <w:tmpl w:val="BB8BE48C"/>
    <w:lvl w:ilvl="0">
      <w:start w:val="1"/>
      <w:numFmt w:val="upperLetter"/>
      <w:suff w:val="space"/>
      <w:lvlText w:val="%1."/>
      <w:lvlJc w:val="left"/>
    </w:lvl>
  </w:abstractNum>
  <w:abstractNum w:abstractNumId="2">
    <w:nsid w:val="C29C21EC"/>
    <w:multiLevelType w:val="singleLevel"/>
    <w:tmpl w:val="C29C21EC"/>
    <w:lvl w:ilvl="0">
      <w:start w:val="1"/>
      <w:numFmt w:val="upperLetter"/>
      <w:suff w:val="space"/>
      <w:lvlText w:val="%1."/>
      <w:lvlJc w:val="left"/>
    </w:lvl>
  </w:abstractNum>
  <w:abstractNum w:abstractNumId="3">
    <w:nsid w:val="D85377D4"/>
    <w:multiLevelType w:val="singleLevel"/>
    <w:tmpl w:val="D85377D4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4">
    <w:nsid w:val="FEF59EF5"/>
    <w:multiLevelType w:val="singleLevel"/>
    <w:tmpl w:val="FEF59EF5"/>
    <w:lvl w:ilvl="0">
      <w:start w:val="14"/>
      <w:numFmt w:val="decimal"/>
      <w:suff w:val="space"/>
      <w:lvlText w:val="%1."/>
      <w:lvlJc w:val="left"/>
    </w:lvl>
  </w:abstractNum>
  <w:abstractNum w:abstractNumId="5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062EC068"/>
    <w:multiLevelType w:val="singleLevel"/>
    <w:tmpl w:val="062EC068"/>
    <w:lvl w:ilvl="0">
      <w:start w:val="1"/>
      <w:numFmt w:val="upperLetter"/>
      <w:suff w:val="space"/>
      <w:lvlText w:val="%1."/>
      <w:lvlJc w:val="left"/>
    </w:lvl>
  </w:abstractNum>
  <w:abstractNum w:abstractNumId="7">
    <w:nsid w:val="142F2C27"/>
    <w:multiLevelType w:val="singleLevel"/>
    <w:tmpl w:val="142F2C27"/>
    <w:lvl w:ilvl="0">
      <w:start w:val="1"/>
      <w:numFmt w:val="lowerLetter"/>
      <w:suff w:val="space"/>
      <w:lvlText w:val="%1."/>
      <w:lvlJc w:val="left"/>
    </w:lvl>
  </w:abstractNum>
  <w:abstractNum w:abstractNumId="8">
    <w:nsid w:val="1780A294"/>
    <w:multiLevelType w:val="singleLevel"/>
    <w:tmpl w:val="1780A294"/>
    <w:lvl w:ilvl="0">
      <w:start w:val="1"/>
      <w:numFmt w:val="upperLetter"/>
      <w:suff w:val="space"/>
      <w:lvlText w:val="%1."/>
      <w:lvlJc w:val="left"/>
    </w:lvl>
  </w:abstractNum>
  <w:abstractNum w:abstractNumId="9">
    <w:nsid w:val="2FF0A320"/>
    <w:multiLevelType w:val="singleLevel"/>
    <w:tmpl w:val="2FF0A320"/>
    <w:lvl w:ilvl="0">
      <w:start w:val="2"/>
      <w:numFmt w:val="decimal"/>
      <w:lvlText w:val="(%1)"/>
      <w:lvlJc w:val="left"/>
      <w:pPr>
        <w:tabs>
          <w:tab w:val="left" w:pos="312"/>
        </w:tabs>
      </w:pPr>
    </w:lvl>
  </w:abstractNum>
  <w:abstractNum w:abstractNumId="10">
    <w:nsid w:val="45CBE3F7"/>
    <w:multiLevelType w:val="singleLevel"/>
    <w:tmpl w:val="45CBE3F7"/>
    <w:lvl w:ilvl="0">
      <w:start w:val="10"/>
      <w:numFmt w:val="decimal"/>
      <w:suff w:val="space"/>
      <w:lvlText w:val="%1."/>
      <w:lvlJc w:val="left"/>
    </w:lvl>
  </w:abstractNum>
  <w:abstractNum w:abstractNumId="11">
    <w:nsid w:val="4E9BA9BB"/>
    <w:multiLevelType w:val="singleLevel"/>
    <w:tmpl w:val="4E9BA9BB"/>
    <w:lvl w:ilvl="0">
      <w:start w:val="2"/>
      <w:numFmt w:val="decimal"/>
      <w:suff w:val="space"/>
      <w:lvlText w:val="%1."/>
      <w:lvlJc w:val="left"/>
    </w:lvl>
  </w:abstractNum>
  <w:abstractNum w:abstractNumId="12">
    <w:nsid w:val="66C4E52F"/>
    <w:multiLevelType w:val="singleLevel"/>
    <w:tmpl w:val="66C4E52F"/>
    <w:lvl w:ilvl="0">
      <w:start w:val="17"/>
      <w:numFmt w:val="decimal"/>
      <w:suff w:val="space"/>
      <w:lvlText w:val="%1."/>
      <w:lvlJc w:val="left"/>
    </w:lvl>
  </w:abstractNum>
  <w:num w:numId="1">
    <w:abstractNumId w:val="11"/>
  </w:num>
  <w:num w:numId="2">
    <w:abstractNumId w:val="10"/>
  </w:num>
  <w:num w:numId="3">
    <w:abstractNumId w:val="2"/>
  </w:num>
  <w:num w:numId="4">
    <w:abstractNumId w:val="8"/>
  </w:num>
  <w:num w:numId="5">
    <w:abstractNumId w:val="4"/>
  </w:num>
  <w:num w:numId="6">
    <w:abstractNumId w:val="1"/>
  </w:num>
  <w:num w:numId="7">
    <w:abstractNumId w:val="6"/>
  </w:num>
  <w:num w:numId="8">
    <w:abstractNumId w:val="12"/>
  </w:num>
  <w:num w:numId="9">
    <w:abstractNumId w:val="7"/>
  </w:num>
  <w:num w:numId="10">
    <w:abstractNumId w:val="9"/>
  </w:num>
  <w:num w:numId="11">
    <w:abstractNumId w:val="0"/>
  </w:num>
  <w:num w:numId="12">
    <w:abstractNumId w:val="3"/>
  </w:num>
  <w:num w:numId="1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26D9"/>
    <w:rsid w:val="002027CC"/>
    <w:rsid w:val="00272E74"/>
    <w:rsid w:val="002E0EDC"/>
    <w:rsid w:val="004E63F5"/>
    <w:rsid w:val="005D569C"/>
    <w:rsid w:val="005F26D9"/>
    <w:rsid w:val="005F41FC"/>
    <w:rsid w:val="006333DF"/>
    <w:rsid w:val="007B0CB4"/>
    <w:rsid w:val="008022C2"/>
    <w:rsid w:val="008B3CB9"/>
    <w:rsid w:val="009B41E5"/>
    <w:rsid w:val="009F793E"/>
    <w:rsid w:val="00B47601"/>
    <w:rsid w:val="00BE79B3"/>
    <w:rsid w:val="00CF01AE"/>
    <w:rsid w:val="00D541DE"/>
    <w:rsid w:val="00ED2E03"/>
    <w:rsid w:val="00FA39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63F5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E63F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E63F5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4E63F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4E63F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E63F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E63F5"/>
    <w:rPr>
      <w:sz w:val="18"/>
      <w:szCs w:val="18"/>
    </w:rPr>
  </w:style>
  <w:style w:type="paragraph" w:styleId="a6">
    <w:name w:val="No Spacing"/>
    <w:uiPriority w:val="1"/>
    <w:qFormat/>
    <w:rsid w:val="005F41FC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5F41FC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5F41FC"/>
    <w:pPr>
      <w:ind w:firstLineChars="200" w:firstLine="420"/>
    </w:pPr>
    <w:rPr>
      <w:rFonts w:ascii="Time New Romans" w:eastAsia="宋体" w:hAnsi="Time New Romans" w:cs="宋体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63F5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E63F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E63F5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4E63F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4E63F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E63F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E63F5"/>
    <w:rPr>
      <w:sz w:val="18"/>
      <w:szCs w:val="18"/>
    </w:rPr>
  </w:style>
  <w:style w:type="paragraph" w:styleId="a6">
    <w:name w:val="No Spacing"/>
    <w:uiPriority w:val="1"/>
    <w:qFormat/>
    <w:rsid w:val="005F41FC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5F41FC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5F41FC"/>
    <w:pPr>
      <w:ind w:firstLineChars="200" w:firstLine="420"/>
    </w:pPr>
    <w:rPr>
      <w:rFonts w:ascii="Time New Romans" w:eastAsia="宋体" w:hAnsi="Time New Romans" w:cs="宋体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wmf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wmf"/><Relationship Id="rId35" Type="http://schemas.openxmlformats.org/officeDocument/2006/relationships/image" Target="media/image2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765</Words>
  <Characters>4363</Characters>
  <Application>Microsoft Office Word</Application>
  <DocSecurity>0</DocSecurity>
  <Lines>36</Lines>
  <Paragraphs>10</Paragraphs>
  <ScaleCrop>false</ScaleCrop>
  <Company>China</Company>
  <LinksUpToDate>false</LinksUpToDate>
  <CharactersWithSpaces>5118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2021-07-04T10:04:00Z</dcterms:created>
  <dcterms:modified xsi:type="dcterms:W3CDTF">2021-07-04T10:04:00Z</dcterms:modified>
</cp:coreProperties>
</file>