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7316" w:rsidRDefault="00807316" w:rsidP="00807316">
      <w:pPr>
        <w:jc w:val="center"/>
        <w:rPr>
          <w:rFonts w:ascii="黑体" w:eastAsia="黑体" w:hAnsi="黑体" w:cs="Times New Roman" w:hint="eastAsia"/>
          <w:b/>
          <w:bCs/>
          <w:color w:val="FF0000"/>
          <w:sz w:val="36"/>
          <w:szCs w:val="36"/>
        </w:rPr>
      </w:pPr>
      <w:r w:rsidRPr="0060269D">
        <w:rPr>
          <w:rFonts w:ascii="黑体" w:eastAsia="黑体" w:hAnsi="黑体" w:cs="Times New Roman"/>
          <w:b/>
          <w:bCs/>
          <w:color w:val="FF0000"/>
          <w:sz w:val="36"/>
          <w:szCs w:val="36"/>
        </w:rPr>
        <w:t>20</w:t>
      </w:r>
      <w:r w:rsidRPr="0060269D">
        <w:rPr>
          <w:rFonts w:ascii="黑体" w:eastAsia="黑体" w:hAnsi="黑体" w:cs="Times New Roman" w:hint="eastAsia"/>
          <w:b/>
          <w:bCs/>
          <w:color w:val="FF0000"/>
          <w:sz w:val="36"/>
          <w:szCs w:val="36"/>
        </w:rPr>
        <w:t>21</w:t>
      </w:r>
      <w:r w:rsidR="00E01EFE" w:rsidRPr="0060269D">
        <w:rPr>
          <w:rFonts w:ascii="黑体" w:eastAsia="黑体" w:hAnsi="黑体" w:cs="Times New Roman"/>
          <w:b/>
          <w:bCs/>
          <w:color w:val="FF0000"/>
          <w:sz w:val="36"/>
          <w:szCs w:val="36"/>
        </w:rPr>
        <w:t>年</w:t>
      </w:r>
      <w:r w:rsidR="0060269D" w:rsidRPr="0060269D">
        <w:rPr>
          <w:rFonts w:ascii="黑体" w:eastAsia="黑体" w:hAnsi="黑体" w:cs="宋体" w:hint="eastAsia"/>
          <w:b/>
          <w:color w:val="FF0000"/>
          <w:sz w:val="36"/>
          <w:szCs w:val="36"/>
        </w:rPr>
        <w:t>江苏</w:t>
      </w:r>
      <w:r w:rsidR="00730D3C" w:rsidRPr="0060269D">
        <w:rPr>
          <w:rFonts w:ascii="黑体" w:eastAsia="黑体" w:hAnsi="黑体" w:cs="宋体"/>
          <w:b/>
          <w:color w:val="FF0000"/>
          <w:sz w:val="36"/>
          <w:szCs w:val="36"/>
        </w:rPr>
        <w:t>省</w:t>
      </w:r>
      <w:r w:rsidR="0060269D" w:rsidRPr="0060269D">
        <w:rPr>
          <w:rFonts w:ascii="黑体" w:eastAsia="黑体" w:hAnsi="黑体" w:cs="宋体"/>
          <w:b/>
          <w:color w:val="FF0000"/>
          <w:sz w:val="36"/>
          <w:szCs w:val="36"/>
        </w:rPr>
        <w:t>泰州</w:t>
      </w:r>
      <w:r w:rsidR="003D70EB" w:rsidRPr="0060269D">
        <w:rPr>
          <w:rFonts w:ascii="黑体" w:eastAsia="黑体" w:hAnsi="黑体" w:cs="宋体"/>
          <w:b/>
          <w:color w:val="FF0000"/>
          <w:sz w:val="36"/>
          <w:szCs w:val="36"/>
        </w:rPr>
        <w:t>市</w:t>
      </w:r>
      <w:r w:rsidRPr="0060269D">
        <w:rPr>
          <w:rFonts w:ascii="黑体" w:eastAsia="黑体" w:hAnsi="黑体" w:cs="Times New Roman" w:hint="eastAsia"/>
          <w:b/>
          <w:bCs/>
          <w:color w:val="FF0000"/>
          <w:sz w:val="36"/>
          <w:szCs w:val="36"/>
        </w:rPr>
        <w:t>中考物理真题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b/>
          <w:sz w:val="24"/>
        </w:rPr>
      </w:pPr>
      <w:r>
        <w:rPr>
          <w:rFonts w:ascii="宋体" w:eastAsia="宋体" w:hAnsi="宋体" w:cs="宋体"/>
          <w:b/>
          <w:sz w:val="24"/>
        </w:rPr>
        <w:t>请注意：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b/>
          <w:sz w:val="24"/>
        </w:rPr>
      </w:pPr>
      <w:r>
        <w:rPr>
          <w:rFonts w:ascii="宋体" w:eastAsia="宋体" w:hAnsi="宋体" w:cs="宋体"/>
          <w:b/>
          <w:sz w:val="24"/>
        </w:rPr>
        <w:t>1.本试卷分选择题和非选择题两个部分。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b/>
          <w:sz w:val="24"/>
        </w:rPr>
      </w:pPr>
      <w:r>
        <w:rPr>
          <w:rFonts w:ascii="宋体" w:eastAsia="宋体" w:hAnsi="宋体" w:cs="宋体"/>
          <w:b/>
          <w:sz w:val="24"/>
        </w:rPr>
        <w:t>2.答题卡正面为化学学科的答题范围，反面为物理学科的答题范围。所有试题的答案均填写在答题卡上，答案写在试卷上无效。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b/>
          <w:sz w:val="24"/>
        </w:rPr>
      </w:pPr>
      <w:r>
        <w:rPr>
          <w:rFonts w:ascii="宋体" w:eastAsia="宋体" w:hAnsi="宋体" w:cs="宋体"/>
          <w:b/>
          <w:sz w:val="24"/>
        </w:rPr>
        <w:t>3.作图必须用2B铅笔，并加黑加粗。</w:t>
      </w:r>
    </w:p>
    <w:p w:rsidR="003E7D95" w:rsidRDefault="003E7D95" w:rsidP="003E7D95">
      <w:pPr>
        <w:spacing w:line="360" w:lineRule="auto"/>
        <w:jc w:val="center"/>
        <w:textAlignment w:val="center"/>
        <w:rPr>
          <w:rFonts w:ascii="宋体" w:eastAsia="宋体" w:hAnsi="宋体" w:cs="宋体"/>
          <w:b/>
          <w:sz w:val="24"/>
        </w:rPr>
      </w:pPr>
      <w:r>
        <w:rPr>
          <w:rFonts w:ascii="宋体" w:eastAsia="宋体" w:hAnsi="宋体" w:cs="宋体"/>
          <w:b/>
          <w:sz w:val="24"/>
        </w:rPr>
        <w:t>第一部分</w:t>
      </w:r>
      <w:r w:rsidR="00AE54BA">
        <w:rPr>
          <w:rFonts w:ascii="宋体" w:eastAsia="宋体" w:hAnsi="宋体" w:cs="宋体" w:hint="eastAsia"/>
          <w:b/>
          <w:sz w:val="24"/>
        </w:rPr>
        <w:t xml:space="preserve"> </w:t>
      </w:r>
      <w:bookmarkStart w:id="0" w:name="_GoBack"/>
      <w:bookmarkEnd w:id="0"/>
      <w:r>
        <w:rPr>
          <w:rFonts w:ascii="宋体" w:eastAsia="宋体" w:hAnsi="宋体" w:cs="宋体"/>
          <w:b/>
          <w:sz w:val="24"/>
        </w:rPr>
        <w:t>选择题（共24分）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b/>
          <w:sz w:val="24"/>
        </w:rPr>
      </w:pPr>
      <w:r>
        <w:rPr>
          <w:rFonts w:ascii="宋体" w:eastAsia="宋体" w:hAnsi="宋体" w:cs="宋体"/>
          <w:b/>
          <w:sz w:val="24"/>
        </w:rPr>
        <w:t>一、选择题（每小题4个选项中只有1个符合题意，每小题2分，共24分）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t xml:space="preserve">1. </w:t>
      </w:r>
      <w:r>
        <w:rPr>
          <w:rFonts w:ascii="宋体" w:eastAsia="宋体" w:hAnsi="宋体" w:cs="宋体"/>
        </w:rPr>
        <w:t>下列有关物理量的估测符合实际的是（　　）</w:t>
      </w:r>
    </w:p>
    <w:p w:rsidR="003E7D95" w:rsidRDefault="003E7D95" w:rsidP="003E7D95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</w:rPr>
      </w:pPr>
      <w:r w:rsidRPr="00BE1BCD">
        <w:rPr>
          <w:rFonts w:hint="eastAsia"/>
        </w:rPr>
        <w:t xml:space="preserve">A. </w:t>
      </w:r>
      <w:r>
        <w:rPr>
          <w:rFonts w:ascii="宋体" w:eastAsia="宋体" w:hAnsi="宋体" w:cs="宋体"/>
        </w:rPr>
        <w:t>一名中学生的体重约为</w:t>
      </w:r>
      <w:r>
        <w:rPr>
          <w:rFonts w:ascii="Times New Roman" w:eastAsia="Times New Roman" w:hAnsi="Times New Roman" w:cs="Times New Roman"/>
        </w:rPr>
        <w:t>50N</w:t>
      </w:r>
      <w:r w:rsidRPr="00BE1BCD">
        <w:rPr>
          <w:rFonts w:hint="eastAsia"/>
        </w:rPr>
        <w:tab/>
        <w:t xml:space="preserve">B. </w:t>
      </w:r>
      <w:r>
        <w:rPr>
          <w:rFonts w:ascii="宋体" w:eastAsia="宋体" w:hAnsi="宋体" w:cs="宋体"/>
        </w:rPr>
        <w:t>正常洗澡水的温度约为</w:t>
      </w:r>
      <w:r>
        <w:rPr>
          <w:rFonts w:ascii="Times New Roman" w:eastAsia="Times New Roman" w:hAnsi="Times New Roman" w:cs="Times New Roman"/>
        </w:rPr>
        <w:t>85</w:t>
      </w:r>
      <w:r>
        <w:rPr>
          <w:rFonts w:ascii="宋体" w:eastAsia="宋体" w:hAnsi="宋体" w:cs="宋体"/>
        </w:rPr>
        <w:t>℃</w:t>
      </w:r>
    </w:p>
    <w:p w:rsidR="003E7D95" w:rsidRDefault="003E7D95" w:rsidP="003E7D95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 w:rsidRPr="00BE1BCD">
        <w:rPr>
          <w:rFonts w:hint="eastAsia"/>
        </w:rPr>
        <w:t xml:space="preserve">C. </w:t>
      </w:r>
      <w:r>
        <w:rPr>
          <w:rFonts w:ascii="宋体" w:eastAsia="宋体" w:hAnsi="宋体" w:cs="宋体"/>
        </w:rPr>
        <w:t>初中生课桌的高度约为</w:t>
      </w:r>
      <w:r>
        <w:rPr>
          <w:rFonts w:ascii="Times New Roman" w:eastAsia="Times New Roman" w:hAnsi="Times New Roman" w:cs="Times New Roman"/>
        </w:rPr>
        <w:t>80cm</w:t>
      </w:r>
      <w:r w:rsidRPr="00BE1BCD">
        <w:rPr>
          <w:rFonts w:hint="eastAsia"/>
        </w:rPr>
        <w:tab/>
        <w:t xml:space="preserve">D. </w:t>
      </w:r>
      <w:r>
        <w:rPr>
          <w:rFonts w:ascii="宋体" w:eastAsia="宋体" w:hAnsi="宋体" w:cs="宋体"/>
        </w:rPr>
        <w:t>一台空调的功率约为</w:t>
      </w:r>
      <w:r>
        <w:rPr>
          <w:rFonts w:ascii="Times New Roman" w:eastAsia="Times New Roman" w:hAnsi="Times New Roman" w:cs="Times New Roman"/>
        </w:rPr>
        <w:t>100W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．一名中学生的体重约为</w:t>
      </w:r>
      <w:r>
        <w:rPr>
          <w:rFonts w:ascii="Times New Roman" w:eastAsia="Times New Roman" w:hAnsi="Times New Roman" w:cs="Times New Roman"/>
          <w:color w:val="000000"/>
        </w:rPr>
        <w:t>500N</w: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不符合题意；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．正常洗澡水的温度约为</w:t>
      </w:r>
      <w:r>
        <w:rPr>
          <w:rFonts w:ascii="Times New Roman" w:eastAsia="Times New Roman" w:hAnsi="Times New Roman" w:cs="Times New Roman"/>
          <w:color w:val="000000"/>
        </w:rPr>
        <w:t>40℃</w: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不符合题意；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．初中生课桌的高度约为</w:t>
      </w:r>
      <w:r>
        <w:rPr>
          <w:rFonts w:ascii="Times New Roman" w:eastAsia="Times New Roman" w:hAnsi="Times New Roman" w:cs="Times New Roman"/>
          <w:color w:val="000000"/>
        </w:rPr>
        <w:t>80cm</w: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符合题意；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．一台空调的功率约为</w:t>
      </w:r>
      <w:r>
        <w:rPr>
          <w:rFonts w:ascii="Times New Roman" w:eastAsia="Times New Roman" w:hAnsi="Times New Roman" w:cs="Times New Roman"/>
          <w:color w:val="000000"/>
        </w:rPr>
        <w:t>1000W</w: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不符合题意。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eastAsia="宋体" w:hAnsi="宋体" w:cs="宋体"/>
          <w:color w:val="000000"/>
        </w:rPr>
        <w:t>下列能源中属于可再生能源的是（　　）</w:t>
      </w:r>
    </w:p>
    <w:p w:rsidR="003E7D95" w:rsidRDefault="003E7D95" w:rsidP="003E7D9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石油</w:t>
      </w:r>
      <w:r>
        <w:rPr>
          <w:rFonts w:ascii="宋体" w:eastAsia="宋体" w:hAnsi="宋体" w:cs="宋体"/>
          <w:color w:val="000000"/>
        </w:rPr>
        <w:tab/>
        <w:t>B. 煤炭</w:t>
      </w:r>
      <w:r>
        <w:rPr>
          <w:rFonts w:ascii="宋体" w:eastAsia="宋体" w:hAnsi="宋体" w:cs="宋体"/>
          <w:color w:val="000000"/>
        </w:rPr>
        <w:tab/>
        <w:t>C. 天然气</w:t>
      </w:r>
      <w:r>
        <w:rPr>
          <w:rFonts w:ascii="宋体" w:eastAsia="宋体" w:hAnsi="宋体" w:cs="宋体"/>
          <w:color w:val="000000"/>
        </w:rPr>
        <w:tab/>
        <w:t>D. 风能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ABC</w:t>
      </w:r>
      <w:r>
        <w:rPr>
          <w:rFonts w:ascii="宋体" w:eastAsia="宋体" w:hAnsi="宋体" w:cs="宋体"/>
          <w:color w:val="000000"/>
        </w:rPr>
        <w:t>．石油、煤炭、天然气在短时间内不能从自然界中得到补给，是不可再生能源，故</w:t>
      </w:r>
      <w:r>
        <w:rPr>
          <w:rFonts w:ascii="Times New Roman" w:eastAsia="Times New Roman" w:hAnsi="Times New Roman" w:cs="Times New Roman"/>
          <w:color w:val="000000"/>
        </w:rPr>
        <w:t>ABC</w:t>
      </w:r>
      <w:r>
        <w:rPr>
          <w:rFonts w:ascii="宋体" w:eastAsia="宋体" w:hAnsi="宋体" w:cs="宋体"/>
          <w:color w:val="000000"/>
        </w:rPr>
        <w:t>不符合题意；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．风能可以从自然界源源不断获得，是可再生能源，故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符合题意。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eastAsia="宋体" w:hAnsi="宋体" w:cs="宋体"/>
          <w:color w:val="000000"/>
        </w:rPr>
        <w:t>下列与声现象有关的说法，不正确的是（　　）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>A. 禁鸣喇叭是在声源处减弱噪声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B. 看电视时调节音量改变的是声音的音调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“隔墙有耳”说明声音可以在固体中传播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D. 人在月球上不能直接对话，是因为真空不能传声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．禁鸣喇叭是禁止噪声的产生，是在声源处减弱噪声，故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正确，不符合题意；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．响度是指声音的强弱（声音的大、小声），看电视时调节音量改变的是声音的响度，故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不正确，符合题意；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．“隔墙有耳”说明墙可以传播声音，即声音可以在固体中传播，故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正确，不符合题意；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．声音的传播需要介质，人在月球上不能直接对话，是因为真空不能传声，故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正确，不符合题意。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eastAsia="宋体" w:hAnsi="宋体" w:cs="宋体"/>
          <w:color w:val="000000"/>
        </w:rPr>
        <w:t>下列对应的物态变化中，属于熔化的是（　　）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A.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181100" cy="774700"/>
            <wp:effectExtent l="0" t="0" r="0" b="6350"/>
            <wp:docPr id="100137" name="图片 1001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77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冬天河水结冰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B.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060450" cy="831850"/>
            <wp:effectExtent l="0" t="0" r="6350" b="6350"/>
            <wp:docPr id="100136" name="图片 1001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450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铁丝网上的霜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C.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155700" cy="755650"/>
            <wp:effectExtent l="0" t="0" r="6350" b="6350"/>
            <wp:docPr id="100135" name="图片 1001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冰袋给病人降温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D.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704850" cy="685800"/>
            <wp:effectExtent l="0" t="0" r="0" b="0"/>
            <wp:docPr id="100134" name="图片 1001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冒出的“白气”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．冰的形成是水由液态变为固态的凝固现象，故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不符合题意；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．霜是空气中的水蒸气遇冷凝华形成的小冰晶，故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不符合题意；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．用冰袋能给病人降温，是因为固态冰熔化过程中吸热，故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符合题意；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．“白气”是水蒸气液化形成的，故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不符合题意。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eastAsia="宋体" w:hAnsi="宋体" w:cs="宋体"/>
          <w:color w:val="000000"/>
        </w:rPr>
        <w:t>下列现象中，由于光的反射形成的是（　　）</w:t>
      </w:r>
    </w:p>
    <w:p w:rsidR="003E7D95" w:rsidRDefault="003E7D95" w:rsidP="003E7D95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泰州大桥在水中的“倒影”</w:t>
      </w:r>
      <w:r>
        <w:rPr>
          <w:rFonts w:ascii="宋体" w:eastAsia="宋体" w:hAnsi="宋体" w:cs="宋体"/>
          <w:color w:val="000000"/>
        </w:rPr>
        <w:tab/>
        <w:t>B. 日食</w:t>
      </w:r>
    </w:p>
    <w:p w:rsidR="003E7D95" w:rsidRDefault="003E7D95" w:rsidP="003E7D95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雨后天空出现的彩虹</w:t>
      </w:r>
      <w:r>
        <w:rPr>
          <w:rFonts w:ascii="宋体" w:eastAsia="宋体" w:hAnsi="宋体" w:cs="宋体"/>
          <w:color w:val="000000"/>
        </w:rPr>
        <w:tab/>
        <w:t>D. 池水变“浅”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．泰州大桥在水中的“倒影”属于平面镜成像，是由于光的反射形成的，故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符合题意；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．日食原因是光的直线传播，故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不符合题意；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．雨后天空出现的彩虹是由光的色散形成的，属于光的折射，故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不符合题意；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．池水变“浅”是由光的折射形成的，故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不符合题意。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eastAsia="宋体" w:hAnsi="宋体" w:cs="宋体"/>
          <w:color w:val="000000"/>
        </w:rPr>
        <w:t>关于粒子和宇宙，下列说法不正确的是（　　）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摩擦起电的实质是电子的转移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B. 分子间仅存在吸引力，不存在排斥力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宇宙中天体的位置不是恒定不变的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D. 物体温度降低，分子的无规则运动速度减慢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．摩擦起电的实质是电子从一个物体转移到了另一物体上，失去电子的物体带正电，得到电子的物体带负电，故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正确，不符合题意；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．分子间既有引力，又有斥力，故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错误，符合题意；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．大到天体、小到微观粒子都在不停地运动，宇宙中天体的位置在不停的变化，故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正确，不符合题意；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D</w:t>
      </w:r>
      <w:r>
        <w:rPr>
          <w:rFonts w:ascii="宋体" w:eastAsia="宋体" w:hAnsi="宋体" w:cs="宋体"/>
          <w:color w:val="000000"/>
        </w:rPr>
        <w:t>．温度越高，分子无规则运动越剧烈，温度越低，分子无规则运动越缓慢，故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正确，不符合题意。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eastAsia="宋体" w:hAnsi="宋体" w:cs="宋体"/>
          <w:color w:val="000000"/>
        </w:rPr>
        <w:t>如图，在均匀杠杆的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处挂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个钩码，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处挂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个钩码，杠杆恰好在水平位置平衡。下列操作中，仍能使杠杆在水平位置平衡的是（所用钩码均相同）（　　）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028700" cy="1009650"/>
            <wp:effectExtent l="0" t="0" r="0" b="0"/>
            <wp:docPr id="100133" name="图片 1001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两侧钩码同时向支点移动一格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B. 两侧钩码下方同时加挂一个钩码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左侧加挂一个钩码，右侧加挂两个钩码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D. 左侧拿去一个钩码，右侧钩码向左移动一格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左侧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格处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个钩码，右侧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格处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个钩码，根据杠杆平衡条件，杠杆处于水平平衡；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．两侧钩码同时向支点移动一格，即左侧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格处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个钩码，右侧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格处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个钩码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1980" w:dyaOrig="3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99pt;height:15.75pt" o:ole="">
            <v:imagedata r:id="rId13" o:title="eqId81e73b5e2a764a96bdfaad470ecbe805"/>
          </v:shape>
          <o:OLEObject Type="Embed" ProgID="Equation.DSMT4" ShapeID="_x0000_i1025" DrawAspect="Content" ObjectID="_1683875907" r:id="rId14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此时不平衡，故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不符合题意；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．两侧钩码下方同时加挂一个钩码，即左侧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格处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个钩码，右侧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格处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个钩码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1980" w:dyaOrig="315">
          <v:shape id="_x0000_i1026" type="#_x0000_t75" alt="学科网(www.zxxk.com)--教育资源门户，提供试卷、教案、课件、论文、素材以及各类教学资源下载，还有大量而丰富的教学相关资讯！" style="width:99pt;height:15.75pt" o:ole="">
            <v:imagedata r:id="rId15" o:title="eqId60397772ff6f4c1da45eaaa9435f3462"/>
          </v:shape>
          <o:OLEObject Type="Embed" ProgID="Equation.DSMT4" ShapeID="_x0000_i1026" DrawAspect="Content" ObjectID="_1683875908" r:id="rId16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此时不平衡，故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不符合题意；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．左侧加挂一个钩码，右侧加挂两个钩码，即左侧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格处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个钩码，右侧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格处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个钩码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1995" w:dyaOrig="315">
          <v:shape id="_x0000_i1027" type="#_x0000_t75" alt="学科网(www.zxxk.com)--教育资源门户，提供试卷、教案、课件、论文、素材以及各类教学资源下载，还有大量而丰富的教学相关资讯！" style="width:99.75pt;height:15.75pt" o:ole="">
            <v:imagedata r:id="rId17" o:title="eqId37fc600e2fee4d879582a3860ed33a9c"/>
          </v:shape>
          <o:OLEObject Type="Embed" ProgID="Equation.DSMT4" ShapeID="_x0000_i1027" DrawAspect="Content" ObjectID="_1683875909" r:id="rId18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此时不平衡，故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不符合题意；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．左侧拿去一个钩码，右侧钩码向左移动一格，即左侧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格处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个钩码，右侧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格处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个钩码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1995" w:dyaOrig="315">
          <v:shape id="_x0000_i1028" type="#_x0000_t75" alt="学科网(www.zxxk.com)--教育资源门户，提供试卷、教案、课件、论文、素材以及各类教学资源下载，还有大量而丰富的教学相关资讯！" style="width:99.75pt;height:15.75pt" o:ole="">
            <v:imagedata r:id="rId19" o:title="eqId9764e6a7716f4d2e982b97e4f1e62413"/>
          </v:shape>
          <o:OLEObject Type="Embed" ProgID="Equation.DSMT4" ShapeID="_x0000_i1028" DrawAspect="Content" ObjectID="_1683875910" r:id="rId20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此时平衡，故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符合题意</w:t>
      </w:r>
      <w:r>
        <w:rPr>
          <w:rFonts w:ascii="宋体" w:eastAsia="宋体" w:hAnsi="宋体" w:cs="宋体"/>
          <w:noProof/>
          <w:color w:val="000000"/>
          <w:position w:val="-12"/>
        </w:rPr>
        <w:drawing>
          <wp:inline distT="0" distB="0" distL="0" distR="0">
            <wp:extent cx="127000" cy="76200"/>
            <wp:effectExtent l="0" t="0" r="0" b="0"/>
            <wp:docPr id="100132" name="图片 100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eastAsia="宋体" w:hAnsi="宋体" w:cs="宋体"/>
          <w:color w:val="000000"/>
        </w:rPr>
        <w:t>我们在学习物理知识时，运用了很多研究方法，下列几个实例：①研究电流时，把它比作水流；②研究磁场时，引入磁感线；③在探究动能与速度关系时，控制质量相同；④用光线来描述光的传播路径和方向。其中，运用了相同研究方法的是（　　）</w:t>
      </w:r>
    </w:p>
    <w:p w:rsidR="003E7D95" w:rsidRDefault="003E7D95" w:rsidP="003E7D9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①②</w:t>
      </w:r>
      <w:r>
        <w:rPr>
          <w:rFonts w:ascii="宋体" w:eastAsia="宋体" w:hAnsi="宋体" w:cs="宋体"/>
          <w:color w:val="000000"/>
        </w:rPr>
        <w:tab/>
        <w:t>B. ②④</w:t>
      </w:r>
      <w:r>
        <w:rPr>
          <w:rFonts w:ascii="宋体" w:eastAsia="宋体" w:hAnsi="宋体" w:cs="宋体"/>
          <w:color w:val="000000"/>
        </w:rPr>
        <w:tab/>
        <w:t>C. ③④</w:t>
      </w:r>
      <w:r>
        <w:rPr>
          <w:rFonts w:ascii="宋体" w:eastAsia="宋体" w:hAnsi="宋体" w:cs="宋体"/>
          <w:color w:val="000000"/>
        </w:rPr>
        <w:tab/>
        <w:t>D. ②③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①研究电流时把它与水流相比，采用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131" name="图片 100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是类比法；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②研究磁场时，引入“磁感线”，采用的是模型法；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③研究动能与速度的关系时，让物体的质量保持不变，采用的是控制变量法；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④研究光的传播时，引入“光线”，采用的是模型法，故②④相同，故</w:t>
      </w:r>
      <w:r>
        <w:rPr>
          <w:rFonts w:ascii="Times New Roman" w:eastAsia="Times New Roman" w:hAnsi="Times New Roman" w:cs="Times New Roman"/>
          <w:color w:val="000000"/>
        </w:rPr>
        <w:t>ACD</w:t>
      </w:r>
      <w:r>
        <w:rPr>
          <w:rFonts w:ascii="宋体" w:eastAsia="宋体" w:hAnsi="宋体" w:cs="宋体"/>
          <w:color w:val="000000"/>
        </w:rPr>
        <w:t>不符合题意，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符合题意。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eastAsia="宋体" w:hAnsi="宋体" w:cs="宋体"/>
          <w:color w:val="000000"/>
        </w:rPr>
        <w:t>对下列四幅图的表述正确的是（　　）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6191250" cy="1619250"/>
            <wp:effectExtent l="0" t="0" r="0" b="0"/>
            <wp:docPr id="100130" name="图片 1001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甲图反映的是电动机的工作原理</w:t>
      </w:r>
      <w:r>
        <w:rPr>
          <w:rFonts w:ascii="宋体" w:eastAsia="宋体" w:hAnsi="宋体" w:cs="宋体"/>
          <w:color w:val="000000"/>
        </w:rPr>
        <w:tab/>
        <w:t>B. 乙图能实现电能转化为机械能</w:t>
      </w:r>
    </w:p>
    <w:p w:rsidR="003E7D95" w:rsidRDefault="003E7D95" w:rsidP="003E7D95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丙图闭合开关后，小磁针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eastAsia="宋体" w:hAnsi="宋体" w:cs="宋体"/>
          <w:color w:val="000000"/>
        </w:rPr>
        <w:t>极逆时针偏转</w:t>
      </w:r>
      <w:r>
        <w:rPr>
          <w:rFonts w:ascii="宋体" w:eastAsia="宋体" w:hAnsi="宋体" w:cs="宋体"/>
          <w:color w:val="000000"/>
        </w:rPr>
        <w:tab/>
        <w:t>D. 丁图中小磁针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eastAsia="宋体" w:hAnsi="宋体" w:cs="宋体"/>
          <w:color w:val="000000"/>
        </w:rPr>
        <w:t>极顺时针偏转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A</w:t>
      </w:r>
      <w:r>
        <w:rPr>
          <w:color w:val="000000"/>
        </w:rPr>
        <w:t>．甲图中通电导线在磁场的作用下会运动，反映的是电动机的工作原理</w:t>
      </w:r>
      <w:r>
        <w:rPr>
          <w:color w:val="000000"/>
        </w:rPr>
        <w:t xml:space="preserve"> </w:t>
      </w:r>
      <w:r>
        <w:rPr>
          <w:color w:val="000000"/>
        </w:rPr>
        <w:t>，故</w:t>
      </w:r>
      <w:r>
        <w:rPr>
          <w:color w:val="000000"/>
        </w:rPr>
        <w:t>A</w:t>
      </w:r>
      <w:r>
        <w:rPr>
          <w:color w:val="000000"/>
        </w:rPr>
        <w:t>正确；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B</w:t>
      </w:r>
      <w:r>
        <w:rPr>
          <w:color w:val="000000"/>
        </w:rPr>
        <w:t>．乙图中闭合电路的部分导线切割磁感线会产生感应电流，能实现机械能转化为电能，故</w:t>
      </w:r>
      <w:r>
        <w:rPr>
          <w:color w:val="000000"/>
        </w:rPr>
        <w:t>B</w:t>
      </w:r>
      <w:r>
        <w:rPr>
          <w:color w:val="000000"/>
        </w:rPr>
        <w:t>错误；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</w:rPr>
        <w:t>．丙图闭合开关后，由右手螺旋定则可得螺线管的左端是</w:t>
      </w:r>
      <w:r>
        <w:rPr>
          <w:color w:val="000000"/>
        </w:rPr>
        <w:t>N</w:t>
      </w:r>
      <w:r>
        <w:rPr>
          <w:color w:val="000000"/>
        </w:rPr>
        <w:t>极。由同名磁极相排斥，异名磁极相吸引得，小磁针</w:t>
      </w:r>
      <w:r>
        <w:rPr>
          <w:color w:val="000000"/>
        </w:rPr>
        <w:t>N</w:t>
      </w:r>
      <w:r>
        <w:rPr>
          <w:color w:val="000000"/>
        </w:rPr>
        <w:t>极顺时针偏转，故</w:t>
      </w:r>
      <w:r>
        <w:rPr>
          <w:color w:val="000000"/>
        </w:rPr>
        <w:t>C</w:t>
      </w:r>
      <w:r>
        <w:rPr>
          <w:color w:val="000000"/>
        </w:rPr>
        <w:t>错误；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</w:rPr>
        <w:t>．由同名磁极相排斥，异名磁极相吸引得，丁图中小磁针</w:t>
      </w:r>
      <w:r>
        <w:rPr>
          <w:color w:val="000000"/>
        </w:rPr>
        <w:t>N</w:t>
      </w:r>
      <w:r>
        <w:rPr>
          <w:color w:val="000000"/>
        </w:rPr>
        <w:t>极逆时针偏转，故</w:t>
      </w:r>
      <w:r>
        <w:rPr>
          <w:color w:val="000000"/>
        </w:rPr>
        <w:t>D</w:t>
      </w:r>
      <w:r>
        <w:rPr>
          <w:color w:val="000000"/>
        </w:rPr>
        <w:t>错误。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color w:val="000000"/>
        </w:rPr>
        <w:t>A</w:t>
      </w:r>
      <w:r>
        <w:rPr>
          <w:color w:val="000000"/>
        </w:rPr>
        <w:t>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Times New Roman" w:eastAsia="Times New Roman" w:hAnsi="Times New Roman" w:cs="Times New Roman"/>
          <w:color w:val="000000"/>
        </w:rPr>
        <w:t>2021</w:t>
      </w:r>
      <w:r>
        <w:rPr>
          <w:rFonts w:ascii="宋体" w:eastAsia="宋体" w:hAnsi="宋体" w:cs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13</w:t>
      </w:r>
      <w:r>
        <w:rPr>
          <w:rFonts w:ascii="宋体" w:eastAsia="宋体" w:hAnsi="宋体" w:cs="宋体"/>
          <w:color w:val="000000"/>
        </w:rPr>
        <w:t>日，中国女足成功拿到东京奥运会门票，为祖国争得荣誉。如图是女足比赛时的场景。下列关于足球比赛中涉及到的物理知识，分析正确的是（　　）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193800" cy="952500"/>
            <wp:effectExtent l="0" t="0" r="6350" b="0"/>
            <wp:docPr id="100129" name="图片 1001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脚对球施加的力大小相同，其作用效果一定相同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eastAsia="宋体" w:hAnsi="宋体" w:cs="宋体"/>
          <w:color w:val="000000"/>
        </w:rPr>
        <w:t>踢出去的足球能在空中继续运动，是因为足球受到惯性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足球鞋底凹凸不平，是为了增大人与地面间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128" name="图片 100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摩擦力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运动员用脚踢球，球飞出去，说明力是使物体运动的原因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．力的大小、方向和作用点都影响力的作用效果，所以，脚对球施加的力大小相同，其作用效果不一定相同，故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错误；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．惯性不是力，不能说受到惯性，故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错误；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．足球鞋底凹凸不平，是在压力一定时，增大接触面的粗糙程度，来增大摩擦力，故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正确；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．运动员用脚踢球，球飞出去，说明力是改变物体运动状态的原因，故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错误。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eastAsia="宋体" w:hAnsi="宋体" w:cs="宋体"/>
          <w:color w:val="000000"/>
        </w:rPr>
        <w:t>如图所示电路，电源电压保持不变，开关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闭合后，在滑动变阻器滑片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eastAsia="宋体" w:hAnsi="宋体" w:cs="宋体"/>
          <w:color w:val="000000"/>
        </w:rPr>
        <w:t>向右移动过程中，下列说法正确的是（　　）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lastRenderedPageBreak/>
        <w:drawing>
          <wp:inline distT="0" distB="0" distL="0" distR="0">
            <wp:extent cx="2565400" cy="1752600"/>
            <wp:effectExtent l="0" t="0" r="6350" b="0"/>
            <wp:docPr id="100127" name="图片 1001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eastAsia="宋体" w:hAnsi="宋体" w:cs="宋体"/>
          <w:color w:val="000000"/>
        </w:rPr>
        <w:t>的示数变大</w:t>
      </w:r>
      <w:r>
        <w:rPr>
          <w:rFonts w:ascii="宋体" w:eastAsia="宋体" w:hAnsi="宋体" w:cs="宋体"/>
          <w:color w:val="000000"/>
        </w:rPr>
        <w:tab/>
        <w:t>B. 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eastAsia="宋体" w:hAnsi="宋体" w:cs="宋体"/>
          <w:color w:val="000000"/>
        </w:rPr>
        <w:t>的示数变小</w:t>
      </w:r>
    </w:p>
    <w:p w:rsidR="003E7D95" w:rsidRDefault="003E7D95" w:rsidP="003E7D95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eastAsia="宋体" w:hAnsi="宋体" w:cs="宋体"/>
          <w:color w:val="000000"/>
        </w:rPr>
        <w:t>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的示数之比不变</w:t>
      </w:r>
      <w:r>
        <w:rPr>
          <w:rFonts w:ascii="宋体" w:eastAsia="宋体" w:hAnsi="宋体" w:cs="宋体"/>
          <w:color w:val="000000"/>
        </w:rPr>
        <w:tab/>
        <w:t>D. 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eastAsia="宋体" w:hAnsi="宋体" w:cs="宋体"/>
          <w:color w:val="000000"/>
        </w:rPr>
        <w:t>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的示数之比变小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从图中可以看出，滑动变阻器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与定值电阻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并联，电压表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eastAsia="宋体" w:hAnsi="宋体" w:cs="宋体"/>
          <w:color w:val="000000"/>
        </w:rPr>
        <w:t>测量电源电压，电流表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测量定值电阻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的电流，电流表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测量干路电流。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eastAsia="宋体" w:hAnsi="宋体" w:cs="宋体"/>
          <w:color w:val="000000"/>
        </w:rPr>
        <w:t>．开关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闭合后，在滑动变阻器滑片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eastAsia="宋体" w:hAnsi="宋体" w:cs="宋体"/>
          <w:color w:val="000000"/>
        </w:rPr>
        <w:t>向右移动过程中，电压表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eastAsia="宋体" w:hAnsi="宋体" w:cs="宋体"/>
          <w:color w:val="000000"/>
        </w:rPr>
        <w:t>的示数始终等于电源电压，因此电压表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eastAsia="宋体" w:hAnsi="宋体" w:cs="宋体"/>
          <w:color w:val="000000"/>
        </w:rPr>
        <w:t>一定不变。故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eastAsia="宋体" w:hAnsi="宋体" w:cs="宋体"/>
          <w:color w:val="000000"/>
        </w:rPr>
        <w:t>错误；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eastAsia="宋体" w:hAnsi="宋体" w:cs="宋体"/>
          <w:color w:val="000000"/>
        </w:rPr>
        <w:t>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的示数之比等于定值电阻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的阻值。故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正确；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eastAsia="宋体" w:hAnsi="宋体" w:cs="宋体"/>
          <w:color w:val="000000"/>
        </w:rPr>
        <w:t>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的示数之比等于电路的总电阻。开关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闭合后，在滑动变阻器滑片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eastAsia="宋体" w:hAnsi="宋体" w:cs="宋体"/>
          <w:color w:val="000000"/>
        </w:rPr>
        <w:t>向右移动过程中，电路总电阻变大，因此电压表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eastAsia="宋体" w:hAnsi="宋体" w:cs="宋体"/>
          <w:color w:val="000000"/>
        </w:rPr>
        <w:t>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的示数之比变大。故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错误。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两只灯泡的额定电压均为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eastAsia="宋体" w:hAnsi="宋体" w:cs="宋体"/>
          <w:color w:val="000000"/>
        </w:rPr>
        <w:t>，通过它们的电流随两端电压变化关系如图所示，下列选项正确的是（　　）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2514600" cy="1936750"/>
            <wp:effectExtent l="0" t="0" r="0" b="6350"/>
            <wp:docPr id="100126" name="图片 1001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93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 xml:space="preserve">A. 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两灯泡的电阻均随灯泡两端电压的增大而减小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eastAsia="宋体" w:hAnsi="宋体" w:cs="宋体"/>
          <w:color w:val="000000"/>
        </w:rPr>
        <w:t>B. 将两灯并联接在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eastAsia="宋体" w:hAnsi="宋体" w:cs="宋体"/>
          <w:color w:val="000000"/>
        </w:rPr>
        <w:t>的电源两端，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两灯的实际功率之比为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：</w:t>
      </w:r>
      <w:r>
        <w:rPr>
          <w:rFonts w:ascii="Times New Roman" w:eastAsia="Times New Roman" w:hAnsi="Times New Roman" w:cs="Times New Roman"/>
          <w:color w:val="000000"/>
        </w:rPr>
        <w:t>1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eastAsia="宋体" w:hAnsi="宋体" w:cs="宋体"/>
          <w:color w:val="000000"/>
        </w:rPr>
        <w:t>C. 将两灯串联接在某电源两端，使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灯恰好正常发光，电源两端电压为</w:t>
      </w:r>
      <w:r>
        <w:rPr>
          <w:rFonts w:ascii="Times New Roman" w:eastAsia="Times New Roman" w:hAnsi="Times New Roman" w:cs="Times New Roman"/>
          <w:color w:val="000000"/>
        </w:rPr>
        <w:t>9V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eastAsia="宋体" w:hAnsi="宋体" w:cs="宋体"/>
          <w:color w:val="000000"/>
        </w:rPr>
        <w:t>D. 将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eastAsia="宋体" w:hAnsi="宋体" w:cs="宋体"/>
          <w:color w:val="000000"/>
        </w:rPr>
        <w:t>的电阻与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灯串联接在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eastAsia="宋体" w:hAnsi="宋体" w:cs="宋体"/>
          <w:color w:val="000000"/>
        </w:rPr>
        <w:t>的电源两端，该电阻消耗的功率为</w:t>
      </w:r>
      <w:r>
        <w:rPr>
          <w:rFonts w:ascii="Times New Roman" w:eastAsia="Times New Roman" w:hAnsi="Times New Roman" w:cs="Times New Roman"/>
          <w:color w:val="000000"/>
        </w:rPr>
        <w:t>0.8W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．由图可知，电流增大，电压变大，曲线的斜率变大，说明电阻变大，故两灯泡的电阻均随灯泡两端电压的增大而增大，故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错误；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．将两灯并联接在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eastAsia="宋体" w:hAnsi="宋体" w:cs="宋体"/>
          <w:color w:val="000000"/>
        </w:rPr>
        <w:t>的电源两端，两灯电压都是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电流</w:t>
      </w:r>
      <w:r>
        <w:rPr>
          <w:rFonts w:ascii="Times New Roman" w:eastAsia="Times New Roman" w:hAnsi="Times New Roman" w:cs="Times New Roman"/>
          <w:color w:val="000000"/>
        </w:rPr>
        <w:t>0.7A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电流</w:t>
      </w:r>
      <w:r>
        <w:rPr>
          <w:rFonts w:ascii="Times New Roman" w:eastAsia="Times New Roman" w:hAnsi="Times New Roman" w:cs="Times New Roman"/>
          <w:color w:val="000000"/>
        </w:rPr>
        <w:t>0.3A</w:t>
      </w:r>
      <w:r>
        <w:rPr>
          <w:rFonts w:ascii="宋体" w:eastAsia="宋体" w:hAnsi="宋体" w:cs="宋体"/>
          <w:color w:val="000000"/>
        </w:rPr>
        <w:t>，所以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两灯的实际功率之比为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2660" w:dyaOrig="680">
          <v:shape id="_x0000_i1029" type="#_x0000_t75" alt="学科网(www.zxxk.com)--教育资源门户，提供试卷、教案、课件、论文、素材以及各类教学资源下载，还有大量而丰富的教学相关资讯！" style="width:133pt;height:34pt" o:ole="">
            <v:imagedata r:id="rId27" o:title="eqId5b6d0c16e52f44958ca2b1fb5642619d"/>
          </v:shape>
          <o:OLEObject Type="Embed" ProgID="Equation.DSMT4" ShapeID="_x0000_i1029" DrawAspect="Content" ObjectID="_1683875911" r:id="rId28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错误；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．使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灯恰好正常发光，所以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电压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eastAsia="宋体" w:hAnsi="宋体" w:cs="宋体"/>
          <w:color w:val="000000"/>
        </w:rPr>
        <w:t>，电流</w:t>
      </w:r>
      <w:r>
        <w:rPr>
          <w:rFonts w:ascii="Times New Roman" w:eastAsia="Times New Roman" w:hAnsi="Times New Roman" w:cs="Times New Roman"/>
          <w:color w:val="000000"/>
        </w:rPr>
        <w:t>0.5A</w:t>
      </w:r>
      <w:r>
        <w:rPr>
          <w:rFonts w:ascii="宋体" w:eastAsia="宋体" w:hAnsi="宋体" w:cs="宋体"/>
          <w:color w:val="000000"/>
        </w:rPr>
        <w:t>，此时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电压</w:t>
      </w:r>
      <w:r>
        <w:rPr>
          <w:rFonts w:ascii="Times New Roman" w:eastAsia="Times New Roman" w:hAnsi="Times New Roman" w:cs="Times New Roman"/>
          <w:color w:val="000000"/>
        </w:rPr>
        <w:t>2V</w:t>
      </w:r>
      <w:r>
        <w:rPr>
          <w:rFonts w:ascii="宋体" w:eastAsia="宋体" w:hAnsi="宋体" w:cs="宋体"/>
          <w:color w:val="000000"/>
        </w:rPr>
        <w:t>，两灯串联，电源电压为</w:t>
      </w:r>
    </w:p>
    <w:p w:rsidR="003E7D95" w:rsidRDefault="003E7D95" w:rsidP="003E7D95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=6V+2V=8V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错误；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．如果电阻功率为</w:t>
      </w:r>
      <w:r>
        <w:rPr>
          <w:rFonts w:ascii="Times New Roman" w:eastAsia="Times New Roman" w:hAnsi="Times New Roman" w:cs="Times New Roman"/>
          <w:color w:val="000000"/>
        </w:rPr>
        <w:t>0.8W</w:t>
      </w:r>
      <w:r>
        <w:rPr>
          <w:rFonts w:ascii="宋体" w:eastAsia="宋体" w:hAnsi="宋体" w:cs="宋体"/>
          <w:color w:val="000000"/>
        </w:rPr>
        <w:t>，则电阻分压为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3020" w:dyaOrig="400">
          <v:shape id="_x0000_i1030" type="#_x0000_t75" alt="学科网(www.zxxk.com)--教育资源门户，提供试卷、教案、课件、论文、素材以及各类教学资源下载，还有大量而丰富的教学相关资讯！" style="width:151pt;height:20pt" o:ole="">
            <v:imagedata r:id="rId29" o:title="eqIde9a51ec6ab6749e18dbe9e6922ffbcc3"/>
          </v:shape>
          <o:OLEObject Type="Embed" ProgID="Equation.DSMT4" ShapeID="_x0000_i1030" DrawAspect="Content" ObjectID="_1683875912" r:id="rId30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电源电压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分压为</w:t>
      </w:r>
      <w:r>
        <w:rPr>
          <w:rFonts w:ascii="Times New Roman" w:eastAsia="Times New Roman" w:hAnsi="Times New Roman" w:cs="Times New Roman"/>
          <w:color w:val="000000"/>
        </w:rPr>
        <w:t>4V</w:t>
      </w:r>
      <w:r>
        <w:rPr>
          <w:rFonts w:ascii="宋体" w:eastAsia="宋体" w:hAnsi="宋体" w:cs="宋体"/>
          <w:color w:val="000000"/>
        </w:rPr>
        <w:t>，此时电流</w:t>
      </w:r>
      <w:r>
        <w:rPr>
          <w:rFonts w:ascii="Times New Roman" w:eastAsia="Times New Roman" w:hAnsi="Times New Roman" w:cs="Times New Roman"/>
          <w:color w:val="000000"/>
        </w:rPr>
        <w:t>0.4A</w:t>
      </w:r>
      <w:r>
        <w:rPr>
          <w:rFonts w:ascii="宋体" w:eastAsia="宋体" w:hAnsi="宋体" w:cs="宋体"/>
          <w:color w:val="000000"/>
        </w:rPr>
        <w:t>，流过电阻电流为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2055" w:dyaOrig="615">
          <v:shape id="_x0000_i1031" type="#_x0000_t75" alt="学科网(www.zxxk.com)--教育资源门户，提供试卷、教案、课件、论文、素材以及各类教学资源下载，还有大量而丰富的教学相关资讯！" style="width:102.75pt;height:30.75pt" o:ole="">
            <v:imagedata r:id="rId31" o:title="eqId8c5723b8149443c991867c22f2ce0c94"/>
          </v:shape>
          <o:OLEObject Type="Embed" ProgID="Equation.DSMT4" ShapeID="_x0000_i1031" DrawAspect="Content" ObjectID="_1683875913" r:id="rId32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故电阻功率确实为</w:t>
      </w:r>
      <w:r>
        <w:rPr>
          <w:rFonts w:ascii="Times New Roman" w:eastAsia="Times New Roman" w:hAnsi="Times New Roman" w:cs="Times New Roman"/>
          <w:color w:val="000000"/>
        </w:rPr>
        <w:t>0.8W</w: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正确。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b/>
          <w:color w:val="000000"/>
          <w:sz w:val="24"/>
        </w:rPr>
      </w:pPr>
      <w:r>
        <w:rPr>
          <w:rFonts w:ascii="宋体" w:eastAsia="宋体" w:hAnsi="宋体" w:cs="宋体"/>
          <w:b/>
          <w:color w:val="000000"/>
          <w:sz w:val="24"/>
        </w:rPr>
        <w:t>二、填空题（本题有9小题，每空1分，共26分）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Times New Roman" w:eastAsia="Times New Roman" w:hAnsi="Times New Roman" w:cs="Times New Roman"/>
          <w:color w:val="000000"/>
        </w:rPr>
        <w:t>2021</w:t>
      </w:r>
      <w:r>
        <w:rPr>
          <w:rFonts w:ascii="宋体" w:eastAsia="宋体" w:hAnsi="宋体" w:cs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29</w:t>
      </w:r>
      <w:r>
        <w:rPr>
          <w:rFonts w:ascii="宋体" w:eastAsia="宋体" w:hAnsi="宋体" w:cs="宋体"/>
          <w:color w:val="000000"/>
        </w:rPr>
        <w:t>日，搭载着天舟二号货运飞船的长征七号遥三运载火箭，在我国文昌航天发射场成功升空，在火箭发射升空过程中，火箭的动能将_______（选填“变大”、“变小”或“不变”）；若以地面为参照物，该火箭是________的。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变大</w:t>
      </w:r>
      <w:r>
        <w:rPr>
          <w:color w:val="000000"/>
        </w:rPr>
        <w:t xml:space="preserve">    ②. </w:t>
      </w:r>
      <w:r>
        <w:rPr>
          <w:rFonts w:ascii="宋体" w:eastAsia="宋体" w:hAnsi="宋体" w:cs="宋体"/>
          <w:color w:val="000000"/>
        </w:rPr>
        <w:t>运动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火箭发射升空的过程中，加速向上运动，速度变大，所以动能增大。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若以地面为参照物，该火箭位置改变，是运动的。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eastAsia="宋体" w:hAnsi="宋体" w:cs="宋体"/>
          <w:color w:val="000000"/>
        </w:rPr>
        <w:t>“端午节”是中华文明最具代表性的“文化符号”之一、小明的妈妈在端午节用铁锅煮粽子是利用铁的________好，煮粽子的过程是利用________的方式增大了粽子的内能。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导热性</w:t>
      </w:r>
      <w:r>
        <w:rPr>
          <w:color w:val="000000"/>
        </w:rPr>
        <w:t xml:space="preserve">    ②. </w:t>
      </w:r>
      <w:r>
        <w:rPr>
          <w:rFonts w:ascii="宋体" w:eastAsia="宋体" w:hAnsi="宋体" w:cs="宋体"/>
          <w:color w:val="000000"/>
        </w:rPr>
        <w:t>热传递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铁导热性好，用铁锅煮粽子热得更快。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粽子吸收热量、温度升高，是通过热传递方式增加内能的。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eastAsia="宋体" w:hAnsi="宋体" w:cs="宋体"/>
          <w:color w:val="000000"/>
        </w:rPr>
        <w:t>乘客在动车站台候车时一定要站在警戒线以内，否则动车进站时，乘客易被“吸”向车身而造成伤害事故，这是因为流体的流速越大，压强越________；如图是进站后的动车静止在水平轨道上，此时它受到的重力和_________是一对平衡力。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181100" cy="781050"/>
            <wp:effectExtent l="0" t="0" r="0" b="0"/>
            <wp:docPr id="100125" name="图片 1001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小</w:t>
      </w:r>
      <w:r>
        <w:rPr>
          <w:color w:val="000000"/>
        </w:rPr>
        <w:t xml:space="preserve">    ②. </w:t>
      </w:r>
      <w:r>
        <w:rPr>
          <w:rFonts w:ascii="宋体" w:eastAsia="宋体" w:hAnsi="宋体" w:cs="宋体"/>
          <w:color w:val="000000"/>
        </w:rPr>
        <w:t>轨道对车支持力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动车高速行驶时，动车周围的空气流速大压强小，乘客会被大气压压向动车。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动车静止，竖直方向上车重力和铁轨对车支持力大小相等方向相反，作用在同一直线上，作用在同一物体上，是一对平衡力。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eastAsia="宋体" w:hAnsi="宋体" w:cs="宋体"/>
          <w:color w:val="000000"/>
        </w:rPr>
        <w:t>如图是我国高新兴集团研发的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rFonts w:ascii="宋体" w:eastAsia="宋体" w:hAnsi="宋体" w:cs="宋体"/>
          <w:color w:val="000000"/>
        </w:rPr>
        <w:t>警用巡逻机器人，它搭载了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个高清摄像头，具有快速测温筛查、循环播报提醒等功能，能实现全景无死角巡逻。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rFonts w:ascii="宋体" w:eastAsia="宋体" w:hAnsi="宋体" w:cs="宋体"/>
          <w:color w:val="000000"/>
        </w:rPr>
        <w:t>警用巡逻机器人是通过________向外界发送信息的；它通过识别不同温度的物体辐射的________强度不同来实现快速测温。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876300" cy="800100"/>
            <wp:effectExtent l="0" t="0" r="0" b="0"/>
            <wp:docPr id="100124" name="图片 1001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t>电磁波</w:t>
      </w:r>
      <w:r>
        <w:rPr>
          <w:color w:val="000000"/>
        </w:rPr>
        <w:t xml:space="preserve">    ②. </w:t>
      </w:r>
      <w:r>
        <w:rPr>
          <w:color w:val="000000"/>
        </w:rPr>
        <w:t>红外线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[1]5G</w:t>
      </w:r>
      <w:r>
        <w:rPr>
          <w:color w:val="000000"/>
        </w:rPr>
        <w:t>警用巡逻机器人使用</w:t>
      </w:r>
      <w:r>
        <w:rPr>
          <w:color w:val="000000"/>
        </w:rPr>
        <w:t>5G</w:t>
      </w:r>
      <w:r>
        <w:rPr>
          <w:color w:val="000000"/>
        </w:rPr>
        <w:t>信号，是通过电磁波向外界发送信息。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</w:t>
      </w:r>
      <w:r>
        <w:rPr>
          <w:color w:val="000000"/>
        </w:rPr>
        <w:t>红外线有热效应，不同温度的物体辐射的红外线强度不同。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eastAsia="宋体" w:hAnsi="宋体" w:cs="宋体"/>
          <w:color w:val="000000"/>
        </w:rPr>
        <w:t>小明为测量小石块的密度，进行了如下实验：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041650" cy="1155700"/>
            <wp:effectExtent l="0" t="0" r="6350" b="6350"/>
            <wp:docPr id="100123" name="图片 1001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5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）将天平放在水平工作台上，游码移至标尺左端“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”刻度线处，此时指针位置如图甲所示，为使天平平衡，应将平衡螺母向</w:t>
      </w:r>
      <w:r>
        <w:rPr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调节；小明接着用天平测出小石块的质量，测量结果如图乙所示，则小石块质量为</w:t>
      </w:r>
      <w:r>
        <w:rPr>
          <w:color w:val="000000"/>
        </w:rPr>
        <w:t>_________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eastAsia="宋体" w:hAnsi="宋体" w:cs="宋体"/>
          <w:color w:val="000000"/>
        </w:rPr>
        <w:t>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）用量筒和水测得小石块的体积为</w:t>
      </w:r>
      <w:r>
        <w:rPr>
          <w:rFonts w:ascii="Times New Roman" w:eastAsia="Times New Roman" w:hAnsi="Times New Roman" w:cs="Times New Roman"/>
          <w:color w:val="000000"/>
        </w:rPr>
        <w:t>30cm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eastAsia="宋体" w:hAnsi="宋体" w:cs="宋体"/>
          <w:color w:val="000000"/>
        </w:rPr>
        <w:t>，则小石块的密度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eastAsia="宋体" w:hAnsi="宋体" w:cs="宋体"/>
          <w:color w:val="000000"/>
        </w:rPr>
        <w:t>。</w:t>
      </w:r>
    </w:p>
    <w:p w:rsidR="003E7D95" w:rsidRDefault="003E7D95" w:rsidP="003E7D95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左</w:t>
      </w:r>
      <w:r>
        <w:rPr>
          <w:color w:val="000000"/>
        </w:rPr>
        <w:t xml:space="preserve">    ②.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72.6</w:t>
      </w:r>
      <w:r>
        <w:rPr>
          <w:color w:val="000000"/>
        </w:rPr>
        <w:t xml:space="preserve">    ③.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2.42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指针右偏，说明右边重，为使天平平衡，平衡螺母应向左移动。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天平游码标尺分度值为0.2g，示数为2.6g，则小石块质量为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2840" w:dyaOrig="320">
          <v:shape id="_x0000_i1032" type="#_x0000_t75" alt="学科网(www.zxxk.com)--教育资源门户，提供试卷、教案、课件、论文、素材以及各类教学资源下载，还有大量而丰富的教学相关资讯！" style="width:142pt;height:16pt" o:ole="">
            <v:imagedata r:id="rId36" o:title="eqIde85bcde376ec4d66a3d6871f521c1dbf"/>
          </v:shape>
          <o:OLEObject Type="Embed" ProgID="Equation.DSMT4" ShapeID="_x0000_i1032" DrawAspect="Content" ObjectID="_1683875914" r:id="rId37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eastAsia="宋体" w:hAnsi="宋体" w:cs="宋体"/>
          <w:color w:val="000000"/>
        </w:rPr>
        <w:t>小石块的密度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2800" w:dyaOrig="620">
          <v:shape id="_x0000_i1033" type="#_x0000_t75" alt="学科网(www.zxxk.com)--教育资源门户，提供试卷、教案、课件、论文、素材以及各类教学资源下载，还有大量而丰富的教学相关资讯！" style="width:140pt;height:31pt" o:ole="">
            <v:imagedata r:id="rId38" o:title="eqIdf677e203ee5b4d748f984cb70ebccb59"/>
          </v:shape>
          <o:OLEObject Type="Embed" ProgID="Equation.DSMT4" ShapeID="_x0000_i1033" DrawAspect="Content" ObjectID="_1683875915" r:id="rId39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eastAsia="宋体" w:hAnsi="宋体" w:cs="宋体"/>
          <w:color w:val="000000"/>
        </w:rPr>
        <w:t>目前有一种倍受关注的喷气飞行背包。如图，人背上后能通过该设备获得动力，实现人类自由单人飞翔的梦想。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33400" cy="838200"/>
            <wp:effectExtent l="0" t="0" r="0" b="0"/>
            <wp:docPr id="100122" name="图片 1001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）该背包发动机将汽油燃烧后的气体通过喷气孔喷出，使人获得飞行动力，这是利用物体间</w:t>
      </w:r>
      <w:r>
        <w:rPr>
          <w:color w:val="000000"/>
        </w:rPr>
        <w:t>___________</w:t>
      </w:r>
      <w:r>
        <w:rPr>
          <w:rFonts w:ascii="宋体" w:eastAsia="宋体" w:hAnsi="宋体" w:cs="宋体"/>
          <w:color w:val="000000"/>
        </w:rPr>
        <w:t>，同时说明了力可以改变物体的</w:t>
      </w:r>
      <w:r>
        <w:rPr>
          <w:color w:val="000000"/>
        </w:rPr>
        <w:t>___________</w:t>
      </w:r>
      <w:r>
        <w:rPr>
          <w:rFonts w:ascii="宋体" w:eastAsia="宋体" w:hAnsi="宋体" w:cs="宋体"/>
          <w:color w:val="000000"/>
        </w:rPr>
        <w:t>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）该背包每小时消耗</w:t>
      </w:r>
      <w:r>
        <w:rPr>
          <w:rFonts w:ascii="Times New Roman" w:eastAsia="Times New Roman" w:hAnsi="Times New Roman" w:cs="Times New Roman"/>
          <w:color w:val="000000"/>
        </w:rPr>
        <w:t>10kg</w:t>
      </w:r>
      <w:r>
        <w:rPr>
          <w:rFonts w:ascii="宋体" w:eastAsia="宋体" w:hAnsi="宋体" w:cs="宋体"/>
          <w:color w:val="000000"/>
        </w:rPr>
        <w:t>汽油，这些汽油完全燃烧放出的热量为</w:t>
      </w:r>
      <w:r>
        <w:rPr>
          <w:color w:val="000000"/>
        </w:rPr>
        <w:t>___________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eastAsia="宋体" w:hAnsi="宋体" w:cs="宋体"/>
          <w:color w:val="000000"/>
        </w:rPr>
        <w:t>。汽油燃</w:t>
      </w:r>
      <w:r>
        <w:rPr>
          <w:rFonts w:ascii="宋体" w:eastAsia="宋体" w:hAnsi="宋体" w:cs="宋体"/>
          <w:color w:val="000000"/>
        </w:rPr>
        <w:lastRenderedPageBreak/>
        <w:t>烧将</w:t>
      </w:r>
      <w:r>
        <w:rPr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能转化为内能，用来对人和飞行背包做功，还有部分内能散失到空气中，但这些内能却无法再被利用来对人和飞行背包做功，说明能量的转移和转化具有</w:t>
      </w:r>
      <w:r>
        <w:rPr>
          <w:color w:val="000000"/>
        </w:rPr>
        <w:t>________</w:t>
      </w:r>
      <w:r>
        <w:rPr>
          <w:rFonts w:ascii="宋体" w:eastAsia="宋体" w:hAnsi="宋体" w:cs="宋体"/>
          <w:color w:val="000000"/>
        </w:rPr>
        <w:t>。（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eastAsia="宋体" w:hAnsi="宋体" w:cs="宋体"/>
          <w:color w:val="000000"/>
          <w:vertAlign w:val="subscript"/>
        </w:rPr>
        <w:t>汽油</w:t>
      </w:r>
      <w:r>
        <w:rPr>
          <w:rFonts w:ascii="Times New Roman" w:eastAsia="Times New Roman" w:hAnsi="Times New Roman" w:cs="Times New Roman"/>
          <w:color w:val="000000"/>
        </w:rPr>
        <w:t>=4.6</w:t>
      </w:r>
      <w:r>
        <w:rPr>
          <w:rFonts w:ascii="宋体" w:eastAsia="宋体" w:hAnsi="宋体" w:cs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7</w:t>
      </w:r>
      <w:r>
        <w:rPr>
          <w:rFonts w:ascii="Times New Roman" w:eastAsia="Times New Roman" w:hAnsi="Times New Roman" w:cs="Times New Roman"/>
          <w:color w:val="000000"/>
        </w:rPr>
        <w:t>J/kg</w:t>
      </w:r>
      <w:r>
        <w:rPr>
          <w:rFonts w:ascii="宋体" w:eastAsia="宋体" w:hAnsi="宋体" w:cs="宋体"/>
          <w:color w:val="000000"/>
        </w:rPr>
        <w:t>）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）该背包飞行高度可达近</w:t>
      </w:r>
      <w:r>
        <w:rPr>
          <w:rFonts w:ascii="Times New Roman" w:eastAsia="Times New Roman" w:hAnsi="Times New Roman" w:cs="Times New Roman"/>
          <w:color w:val="000000"/>
        </w:rPr>
        <w:t>3000m</w:t>
      </w:r>
      <w:r>
        <w:rPr>
          <w:rFonts w:ascii="宋体" w:eastAsia="宋体" w:hAnsi="宋体" w:cs="宋体"/>
          <w:color w:val="000000"/>
        </w:rPr>
        <w:t>，在此高度人会感到有所不适，这是因为大气压随高度的增加而</w:t>
      </w:r>
      <w:r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。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力的作用是相互的</w:t>
      </w:r>
      <w:r>
        <w:rPr>
          <w:color w:val="000000"/>
        </w:rPr>
        <w:t xml:space="preserve">    ②. </w:t>
      </w:r>
      <w:r>
        <w:rPr>
          <w:rFonts w:ascii="宋体" w:eastAsia="宋体" w:hAnsi="宋体" w:cs="宋体"/>
          <w:color w:val="000000"/>
        </w:rPr>
        <w:t>运动状态</w:t>
      </w:r>
      <w:r>
        <w:rPr>
          <w:color w:val="000000"/>
        </w:rPr>
        <w:t xml:space="preserve">    ③.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4.6</w:t>
      </w:r>
      <w:r>
        <w:rPr>
          <w:rFonts w:ascii="宋体" w:eastAsia="宋体" w:hAnsi="宋体" w:cs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8</w:t>
      </w:r>
      <w:r>
        <w:rPr>
          <w:color w:val="000000"/>
        </w:rPr>
        <w:t xml:space="preserve">    ④.</w:t>
      </w:r>
      <w:proofErr w:type="gramEnd"/>
      <w:r>
        <w:rPr>
          <w:color w:val="000000"/>
        </w:rPr>
        <w:t xml:space="preserve"> </w:t>
      </w:r>
      <w:r>
        <w:rPr>
          <w:rFonts w:ascii="宋体" w:eastAsia="宋体" w:hAnsi="宋体" w:cs="宋体"/>
          <w:color w:val="000000"/>
        </w:rPr>
        <w:t>化学</w:t>
      </w:r>
      <w:r>
        <w:rPr>
          <w:color w:val="000000"/>
        </w:rPr>
        <w:t xml:space="preserve">    ⑤. </w:t>
      </w:r>
      <w:r>
        <w:rPr>
          <w:rFonts w:ascii="宋体" w:eastAsia="宋体" w:hAnsi="宋体" w:cs="宋体"/>
          <w:color w:val="000000"/>
        </w:rPr>
        <w:t>方向性</w:t>
      </w:r>
      <w:r>
        <w:rPr>
          <w:color w:val="000000"/>
        </w:rPr>
        <w:t xml:space="preserve">    ⑥. </w:t>
      </w:r>
      <w:r>
        <w:rPr>
          <w:rFonts w:ascii="宋体" w:eastAsia="宋体" w:hAnsi="宋体" w:cs="宋体"/>
          <w:color w:val="000000"/>
        </w:rPr>
        <w:t>降低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eastAsia="宋体" w:hAnsi="宋体" w:cs="宋体"/>
          <w:color w:val="000000"/>
        </w:rPr>
        <w:t>该背包发动机将汽油燃烧后的气体通过喷气孔喷出，对气体有力的作用，力的作用是相互的，气体对发动机也有力的作用，使人获得飞行动力，同时力改变了人的运动状态。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eastAsia="宋体" w:hAnsi="宋体" w:cs="宋体"/>
          <w:color w:val="000000"/>
        </w:rPr>
        <w:t>这些汽油完全燃烧放出的热量为</w:t>
      </w:r>
    </w:p>
    <w:p w:rsidR="003E7D95" w:rsidRDefault="003E7D95" w:rsidP="003E7D95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mq</w:t>
      </w:r>
      <w:proofErr w:type="spellEnd"/>
      <w:r>
        <w:rPr>
          <w:rFonts w:ascii="Times New Roman" w:eastAsia="Times New Roman" w:hAnsi="Times New Roman" w:cs="Times New Roman"/>
          <w:color w:val="000000"/>
        </w:rPr>
        <w:t>=10kg×4.6</w:t>
      </w:r>
      <w:r>
        <w:rPr>
          <w:rFonts w:ascii="宋体" w:eastAsia="宋体" w:hAnsi="宋体" w:cs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7</w:t>
      </w:r>
      <w:r>
        <w:rPr>
          <w:rFonts w:ascii="Times New Roman" w:eastAsia="Times New Roman" w:hAnsi="Times New Roman" w:cs="Times New Roman"/>
          <w:color w:val="000000"/>
        </w:rPr>
        <w:t>J/kg=4.6</w:t>
      </w:r>
      <w:r>
        <w:rPr>
          <w:rFonts w:ascii="宋体" w:eastAsia="宋体" w:hAnsi="宋体" w:cs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8</w:t>
      </w:r>
      <w:r>
        <w:rPr>
          <w:rFonts w:ascii="Times New Roman" w:eastAsia="Times New Roman" w:hAnsi="Times New Roman" w:cs="Times New Roman"/>
          <w:color w:val="000000"/>
        </w:rPr>
        <w:t>J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eastAsia="宋体" w:hAnsi="宋体" w:cs="宋体"/>
          <w:color w:val="000000"/>
        </w:rPr>
        <w:t>汽油燃烧消耗汽油本身的化学能，转化为内能。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rFonts w:ascii="宋体" w:eastAsia="宋体" w:hAnsi="宋体" w:cs="宋体"/>
          <w:color w:val="000000"/>
        </w:rPr>
        <w:t>但这些内能不能再被利用，说明能量的转化是具有方向性的。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[6]</w:t>
      </w:r>
      <w:r>
        <w:rPr>
          <w:rFonts w:ascii="宋体" w:eastAsia="宋体" w:hAnsi="宋体" w:cs="宋体"/>
          <w:color w:val="000000"/>
        </w:rPr>
        <w:t>高度越高，氧气约稀薄，大气压越低，大气压随高度的增加而变小。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eastAsia="宋体" w:hAnsi="宋体" w:cs="宋体"/>
          <w:color w:val="000000"/>
        </w:rPr>
        <w:t>如图，小明将一个重为</w:t>
      </w:r>
      <w:r>
        <w:rPr>
          <w:rFonts w:ascii="Times New Roman" w:eastAsia="Times New Roman" w:hAnsi="Times New Roman" w:cs="Times New Roman"/>
          <w:color w:val="000000"/>
        </w:rPr>
        <w:t>3N</w:t>
      </w:r>
      <w:r>
        <w:rPr>
          <w:rFonts w:ascii="宋体" w:eastAsia="宋体" w:hAnsi="宋体" w:cs="宋体"/>
          <w:color w:val="000000"/>
        </w:rPr>
        <w:t>的小车从斜面底端匀速拉到斜面顶端，沿斜面向上的拉力为</w:t>
      </w:r>
      <w:r>
        <w:rPr>
          <w:rFonts w:ascii="Times New Roman" w:eastAsia="Times New Roman" w:hAnsi="Times New Roman" w:cs="Times New Roman"/>
          <w:color w:val="000000"/>
        </w:rPr>
        <w:t>1.25N</w:t>
      </w:r>
      <w:r>
        <w:rPr>
          <w:rFonts w:ascii="宋体" w:eastAsia="宋体" w:hAnsi="宋体" w:cs="宋体"/>
          <w:color w:val="000000"/>
        </w:rPr>
        <w:t>，小车沿斜面移动的距离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</w:rPr>
        <w:t>=1.6m</w:t>
      </w:r>
      <w:r>
        <w:rPr>
          <w:rFonts w:ascii="宋体" w:eastAsia="宋体" w:hAnsi="宋体" w:cs="宋体"/>
          <w:color w:val="000000"/>
        </w:rPr>
        <w:t>，上升的高度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</w:rPr>
        <w:t>=0.6m</w:t>
      </w:r>
      <w:r>
        <w:rPr>
          <w:rFonts w:ascii="宋体" w:eastAsia="宋体" w:hAnsi="宋体" w:cs="宋体"/>
          <w:color w:val="000000"/>
        </w:rPr>
        <w:t>。则小明对小车做的有用功是________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eastAsia="宋体" w:hAnsi="宋体" w:cs="宋体"/>
          <w:color w:val="000000"/>
        </w:rPr>
        <w:t>，斜面的机械效率是___________。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403350" cy="704850"/>
            <wp:effectExtent l="0" t="0" r="6350" b="0"/>
            <wp:docPr id="100121" name="图片 1001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1.8</w:t>
      </w:r>
      <w:r>
        <w:rPr>
          <w:color w:val="000000"/>
        </w:rPr>
        <w:t xml:space="preserve">    ②.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90%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小明对小车做的有用功</w:t>
      </w:r>
    </w:p>
    <w:p w:rsidR="003E7D95" w:rsidRDefault="003E7D95" w:rsidP="003E7D95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宋体" w:eastAsia="宋体" w:hAnsi="宋体" w:cs="宋体"/>
          <w:color w:val="000000"/>
          <w:vertAlign w:val="subscript"/>
        </w:rPr>
        <w:t>有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Gh</w:t>
      </w:r>
      <w:proofErr w:type="spellEnd"/>
      <w:r>
        <w:rPr>
          <w:rFonts w:ascii="Times New Roman" w:eastAsia="Times New Roman" w:hAnsi="Times New Roman" w:cs="Times New Roman"/>
          <w:color w:val="000000"/>
        </w:rPr>
        <w:t>=3N×0.6m=1.8J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总功为</w:t>
      </w:r>
    </w:p>
    <w:p w:rsidR="003E7D95" w:rsidRDefault="003E7D95" w:rsidP="003E7D95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宋体" w:eastAsia="宋体" w:hAnsi="宋体" w:cs="宋体"/>
          <w:color w:val="000000"/>
          <w:vertAlign w:val="subscript"/>
        </w:rPr>
        <w:t>总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Fs</w:t>
      </w:r>
      <w:proofErr w:type="spellEnd"/>
      <w:r>
        <w:rPr>
          <w:rFonts w:ascii="Times New Roman" w:eastAsia="Times New Roman" w:hAnsi="Times New Roman" w:cs="Times New Roman"/>
          <w:color w:val="000000"/>
        </w:rPr>
        <w:t>=1.25N×1.6m=2J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>斜面的机械效率是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3600" w:dyaOrig="720">
          <v:shape id="_x0000_i1034" type="#_x0000_t75" alt="学科网(www.zxxk.com)--教育资源门户，提供试卷、教案、课件、论文、素材以及各类教学资源下载，还有大量而丰富的教学相关资讯！" style="width:180pt;height:36pt" o:ole="">
            <v:imagedata r:id="rId42" o:title="eqId4e7bb3f942af4bf29c24c90ad60c58ad"/>
          </v:shape>
          <o:OLEObject Type="Embed" ProgID="Equation.DSMT4" ShapeID="_x0000_i1034" DrawAspect="Content" ObjectID="_1683875916" r:id="rId43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eastAsia="宋体" w:hAnsi="宋体" w:cs="宋体"/>
          <w:color w:val="000000"/>
        </w:rPr>
        <w:t>小明用电水壶将质量为</w:t>
      </w:r>
      <w:r>
        <w:rPr>
          <w:rFonts w:ascii="Times New Roman" w:eastAsia="Times New Roman" w:hAnsi="Times New Roman" w:cs="Times New Roman"/>
          <w:color w:val="000000"/>
        </w:rPr>
        <w:t>1.8kg</w:t>
      </w:r>
      <w:r>
        <w:rPr>
          <w:rFonts w:ascii="宋体" w:eastAsia="宋体" w:hAnsi="宋体" w:cs="宋体"/>
          <w:color w:val="000000"/>
        </w:rPr>
        <w:t>的水加热升温</w:t>
      </w:r>
      <w:r>
        <w:rPr>
          <w:rFonts w:ascii="Times New Roman" w:eastAsia="Times New Roman" w:hAnsi="Times New Roman" w:cs="Times New Roman"/>
          <w:color w:val="000000"/>
        </w:rPr>
        <w:t>50</w:t>
      </w:r>
      <w:r>
        <w:rPr>
          <w:rFonts w:ascii="宋体" w:eastAsia="宋体" w:hAnsi="宋体" w:cs="宋体"/>
          <w:color w:val="000000"/>
        </w:rPr>
        <w:t>℃，水吸收的热量为</w:t>
      </w:r>
      <w:r>
        <w:rPr>
          <w:color w:val="000000"/>
        </w:rPr>
        <w:t>________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eastAsia="宋体" w:hAnsi="宋体" w:cs="宋体"/>
          <w:color w:val="000000"/>
        </w:rPr>
        <w:t>。若电水壶工作时功率为</w:t>
      </w:r>
      <w:r>
        <w:rPr>
          <w:rFonts w:ascii="Times New Roman" w:eastAsia="Times New Roman" w:hAnsi="Times New Roman" w:cs="Times New Roman"/>
          <w:color w:val="000000"/>
        </w:rPr>
        <w:t>2000W</w:t>
      </w:r>
      <w:r>
        <w:rPr>
          <w:rFonts w:ascii="宋体" w:eastAsia="宋体" w:hAnsi="宋体" w:cs="宋体"/>
          <w:color w:val="000000"/>
        </w:rPr>
        <w:t>，所消耗的电能全部被水吸收，则加热这壶水需要的时间是</w:t>
      </w:r>
      <w:r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秒。小明家的电能表参数如图所示，若家中只有电水壶单独工作，则这段时间内电能表指示灯闪烁了</w:t>
      </w:r>
      <w:r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次。［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=4.2</w:t>
      </w:r>
      <w:r>
        <w:rPr>
          <w:rFonts w:ascii="宋体" w:eastAsia="宋体" w:hAnsi="宋体" w:cs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</w:t>
      </w:r>
      <w:r>
        <w:rPr>
          <w:rFonts w:ascii="宋体" w:eastAsia="宋体" w:hAnsi="宋体" w:cs="宋体"/>
          <w:color w:val="000000"/>
        </w:rPr>
        <w:t>(</w:t>
      </w:r>
      <w:r>
        <w:rPr>
          <w:rFonts w:ascii="Times New Roman" w:eastAsia="Times New Roman" w:hAnsi="Times New Roman" w:cs="Times New Roman"/>
          <w:color w:val="000000"/>
        </w:rPr>
        <w:t>kg·</w:t>
      </w:r>
      <w:r>
        <w:rPr>
          <w:rFonts w:ascii="宋体" w:eastAsia="宋体" w:hAnsi="宋体" w:cs="宋体"/>
          <w:color w:val="000000"/>
        </w:rPr>
        <w:t>℃)］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085850" cy="965200"/>
            <wp:effectExtent l="0" t="0" r="0" b="6350"/>
            <wp:docPr id="100120" name="图片 1001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object w:dxaOrig="940" w:dyaOrig="320">
          <v:shape id="_x0000_i1035" type="#_x0000_t75" alt="学科网(www.zxxk.com)--教育资源门户，提供试卷、教案、课件、论文、素材以及各类教学资源下载，还有大量而丰富的教学相关资讯！" style="width:47pt;height:16pt" o:ole="">
            <v:imagedata r:id="rId45" o:title="eqId4a7811a0112e4d0fb8f3aa82a649ba88"/>
          </v:shape>
          <o:OLEObject Type="Embed" ProgID="Equation.DSMT4" ShapeID="_x0000_i1035" DrawAspect="Content" ObjectID="_1683875917" r:id="rId46"/>
        </w:object>
      </w:r>
      <w:r>
        <w:rPr>
          <w:color w:val="000000"/>
        </w:rPr>
        <w:t xml:space="preserve">    ②.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189</w:t>
      </w:r>
      <w:r>
        <w:rPr>
          <w:color w:val="000000"/>
        </w:rPr>
        <w:t xml:space="preserve">    ③.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315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水吸收的热量为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5560" w:dyaOrig="360">
          <v:shape id="_x0000_i1036" type="#_x0000_t75" alt="学科网(www.zxxk.com)--教育资源门户，提供试卷、教案、课件、论文、素材以及各类教学资源下载，还有大量而丰富的教学相关资讯！" style="width:278pt;height:18pt" o:ole="">
            <v:imagedata r:id="rId47" o:title="eqId4a885336cd41441a97312187e77333ae"/>
          </v:shape>
          <o:OLEObject Type="Embed" ProgID="Equation.DSMT4" ShapeID="_x0000_i1036" DrawAspect="Content" ObjectID="_1683875918" r:id="rId48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加热这壶水需要的时间是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3040" w:dyaOrig="660">
          <v:shape id="_x0000_i1037" type="#_x0000_t75" alt="学科网(www.zxxk.com)--教育资源门户，提供试卷、教案、课件、论文、素材以及各类教学资源下载，还有大量而丰富的教学相关资讯！" style="width:152pt;height:33pt" o:ole="">
            <v:imagedata r:id="rId49" o:title="eqIdfd642bbfc222477d899d7bd3042a1b73"/>
          </v:shape>
          <o:OLEObject Type="Embed" ProgID="Equation.DSMT4" ShapeID="_x0000_i1037" DrawAspect="Content" ObjectID="_1683875919" r:id="rId50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eastAsia="宋体" w:hAnsi="宋体" w:cs="宋体"/>
          <w:color w:val="000000"/>
        </w:rPr>
        <w:t>消耗电能为</w:t>
      </w: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Times New Roman" w:eastAsia="Times New Roman" w:hAnsi="Times New Roman" w:cs="Times New Roman"/>
          <w:color w:val="000000"/>
        </w:rPr>
        <w:t>=0.105kW·h</w:t>
      </w:r>
      <w:r>
        <w:rPr>
          <w:rFonts w:ascii="宋体" w:eastAsia="宋体" w:hAnsi="宋体" w:cs="宋体"/>
          <w:color w:val="000000"/>
        </w:rPr>
        <w:t>，则这段时间内电能表指示灯闪烁次数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2860" w:dyaOrig="620">
          <v:shape id="_x0000_i1038" type="#_x0000_t75" alt="学科网(www.zxxk.com)--教育资源门户，提供试卷、教案、课件、论文、素材以及各类教学资源下载，还有大量而丰富的教学相关资讯！" style="width:143pt;height:31pt" o:ole="">
            <v:imagedata r:id="rId51" o:title="eqId9eeb0fd5d7f942be83bb8c06ee0f5f70"/>
          </v:shape>
          <o:OLEObject Type="Embed" ProgID="Equation.DSMT4" ShapeID="_x0000_i1038" DrawAspect="Content" ObjectID="_1683875920" r:id="rId52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eastAsia="宋体" w:hAnsi="宋体" w:cs="宋体"/>
          <w:color w:val="000000"/>
        </w:rPr>
        <w:t>如图是小明自制的一种测定油箱内油面高度的装置。油量表是由量程为</w:t>
      </w:r>
      <w:r>
        <w:rPr>
          <w:rFonts w:ascii="Times New Roman" w:eastAsia="Times New Roman" w:hAnsi="Times New Roman" w:cs="Times New Roman"/>
          <w:color w:val="000000"/>
        </w:rPr>
        <w:t>0~0.6A</w:t>
      </w:r>
      <w:r>
        <w:rPr>
          <w:rFonts w:ascii="宋体" w:eastAsia="宋体" w:hAnsi="宋体" w:cs="宋体"/>
          <w:color w:val="000000"/>
        </w:rPr>
        <w:t>的电流表改装而成的，滑动变阻器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的最大阻值为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eastAsia="宋体" w:hAnsi="宋体" w:cs="宋体"/>
          <w:color w:val="000000"/>
        </w:rPr>
        <w:t>Ω，从油量表指针所指的刻度，就可以知道油箱内油面的高度。已知电源电压为</w:t>
      </w:r>
      <w:r>
        <w:rPr>
          <w:rFonts w:ascii="Times New Roman" w:eastAsia="Times New Roman" w:hAnsi="Times New Roman" w:cs="Times New Roman"/>
          <w:color w:val="000000"/>
        </w:rPr>
        <w:t>12V</w:t>
      </w:r>
      <w:r>
        <w:rPr>
          <w:rFonts w:ascii="宋体" w:eastAsia="宋体" w:hAnsi="宋体" w:cs="宋体"/>
          <w:color w:val="000000"/>
        </w:rPr>
        <w:t>，当油箱内油面高度最高时，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的金属滑片在最下端，油量表指针满偏；当油箱内没有油时，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全部接入电路，油量表的读数最小。则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的阻值是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Ω，油量表的最小读数是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；当油箱内油面的高度降为最高油面一半时，滑片正好在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的中点，此时油量表的读数是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，据此推理油量表的刻度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（“均匀</w:t>
      </w:r>
      <w:r>
        <w:rPr>
          <w:rFonts w:ascii="Times New Roman" w:eastAsia="Times New Roman" w:hAnsi="Times New Roman" w:cs="Times New Roman"/>
          <w:color w:val="000000"/>
        </w:rPr>
        <w:t>/</w:t>
      </w:r>
      <w:r>
        <w:rPr>
          <w:rFonts w:ascii="宋体" w:eastAsia="宋体" w:hAnsi="宋体" w:cs="宋体"/>
          <w:color w:val="000000"/>
        </w:rPr>
        <w:t>不均匀”）。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612900" cy="984250"/>
            <wp:effectExtent l="0" t="0" r="6350" b="6350"/>
            <wp:docPr id="100119" name="图片 1001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90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color w:val="000000"/>
        </w:rPr>
        <w:t xml:space="preserve">    ②.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0.3</w:t>
      </w:r>
      <w:r>
        <w:rPr>
          <w:color w:val="000000"/>
        </w:rPr>
        <w:t xml:space="preserve">    ③.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0.4</w:t>
      </w:r>
      <w:r>
        <w:rPr>
          <w:color w:val="000000"/>
        </w:rPr>
        <w:t xml:space="preserve">    ④.</w:t>
      </w:r>
      <w:proofErr w:type="gramEnd"/>
      <w:r>
        <w:rPr>
          <w:color w:val="000000"/>
        </w:rPr>
        <w:t xml:space="preserve"> </w:t>
      </w:r>
      <w:r>
        <w:rPr>
          <w:rFonts w:ascii="宋体" w:eastAsia="宋体" w:hAnsi="宋体" w:cs="宋体"/>
          <w:color w:val="000000"/>
        </w:rPr>
        <w:t>不均匀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当油箱内油面高度最高时，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的金属滑片在最下端，此时电路中只有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接入电路，油量表指针满偏，其示数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=0.6A</w:t>
      </w:r>
      <w:r>
        <w:rPr>
          <w:rFonts w:ascii="宋体" w:eastAsia="宋体" w:hAnsi="宋体" w:cs="宋体"/>
          <w:color w:val="000000"/>
        </w:rPr>
        <w:t>，则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的阻值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2100" w:dyaOrig="680">
          <v:shape id="_x0000_i1039" type="#_x0000_t75" alt="学科网(www.zxxk.com)--教育资源门户，提供试卷、教案、课件、论文、素材以及各类教学资源下载，还有大量而丰富的教学相关资讯！" style="width:105pt;height:34pt" o:ole="">
            <v:imagedata r:id="rId54" o:title="eqId9a43521886874e96a5c11edcdc6bb37d"/>
          </v:shape>
          <o:OLEObject Type="Embed" ProgID="Equation.DSMT4" ShapeID="_x0000_i1039" DrawAspect="Content" ObjectID="_1683875921" r:id="rId55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当油箱内没有油时，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全部接入电路，油量表的读数最小，此时电路总电阻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2920" w:dyaOrig="360">
          <v:shape id="_x0000_i1040" type="#_x0000_t75" alt="学科网(www.zxxk.com)--教育资源门户，提供试卷、教案、课件、论文、素材以及各类教学资源下载，还有大量而丰富的教学相关资讯！" style="width:146pt;height:18pt" o:ole="">
            <v:imagedata r:id="rId56" o:title="eqIdbb32bf644e5d4616b7354ae67cd96598"/>
          </v:shape>
          <o:OLEObject Type="Embed" ProgID="Equation.DSMT4" ShapeID="_x0000_i1040" DrawAspect="Content" ObjectID="_1683875922" r:id="rId57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此时电路电流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2160" w:dyaOrig="700">
          <v:shape id="_x0000_i1041" type="#_x0000_t75" alt="学科网(www.zxxk.com)--教育资源门户，提供试卷、教案、课件、论文、素材以及各类教学资源下载，还有大量而丰富的教学相关资讯！" style="width:108pt;height:35pt" o:ole="">
            <v:imagedata r:id="rId58" o:title="eqId194ede769aa94cf7bd6d9d44157a519a"/>
          </v:shape>
          <o:OLEObject Type="Embed" ProgID="Equation.DSMT4" ShapeID="_x0000_i1041" DrawAspect="Content" ObjectID="_1683875923" r:id="rId59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[3] </w:t>
      </w:r>
      <w:r>
        <w:rPr>
          <w:rFonts w:ascii="宋体" w:eastAsia="宋体" w:hAnsi="宋体" w:cs="宋体"/>
          <w:color w:val="000000"/>
        </w:rPr>
        <w:t>当油箱内油面的高度降为最高油面一半时，滑片正好在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的中点，此时油量表的读数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3520" w:dyaOrig="920">
          <v:shape id="_x0000_i1042" type="#_x0000_t75" alt="学科网(www.zxxk.com)--教育资源门户，提供试卷、教案、课件、论文、素材以及各类教学资源下载，还有大量而丰富的教学相关资讯！" style="width:176pt;height:46pt" o:ole="">
            <v:imagedata r:id="rId60" o:title="eqId8a7234be9049400b8fe3830eb23994dc"/>
          </v:shape>
          <o:OLEObject Type="Embed" ProgID="Equation.DSMT4" ShapeID="_x0000_i1042" DrawAspect="Content" ObjectID="_1683875924" r:id="rId61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eastAsia="宋体" w:hAnsi="宋体" w:cs="宋体"/>
          <w:color w:val="000000"/>
        </w:rPr>
        <w:t>当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接入电路的电阻为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时，电路电流为</w:t>
      </w:r>
      <w:r>
        <w:rPr>
          <w:rFonts w:ascii="Times New Roman" w:eastAsia="Times New Roman" w:hAnsi="Times New Roman" w:cs="Times New Roman"/>
          <w:color w:val="000000"/>
        </w:rPr>
        <w:t>0.6A</w:t>
      </w:r>
      <w:r>
        <w:rPr>
          <w:rFonts w:ascii="宋体" w:eastAsia="宋体" w:hAnsi="宋体" w:cs="宋体"/>
          <w:color w:val="000000"/>
        </w:rPr>
        <w:t>；当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接入电路的电阻为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的一半时，电路电流为</w:t>
      </w:r>
      <w:r>
        <w:rPr>
          <w:rFonts w:ascii="Times New Roman" w:eastAsia="Times New Roman" w:hAnsi="Times New Roman" w:cs="Times New Roman"/>
          <w:color w:val="000000"/>
        </w:rPr>
        <w:t>0.4A</w:t>
      </w:r>
      <w:r>
        <w:rPr>
          <w:rFonts w:ascii="宋体" w:eastAsia="宋体" w:hAnsi="宋体" w:cs="宋体"/>
          <w:color w:val="000000"/>
        </w:rPr>
        <w:t>；当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全部接入电路时，电路电流为</w:t>
      </w:r>
      <w:r>
        <w:rPr>
          <w:rFonts w:ascii="Times New Roman" w:eastAsia="Times New Roman" w:hAnsi="Times New Roman" w:cs="Times New Roman"/>
          <w:color w:val="000000"/>
        </w:rPr>
        <w:t>0.3A</w:t>
      </w:r>
      <w:r>
        <w:rPr>
          <w:rFonts w:ascii="宋体" w:eastAsia="宋体" w:hAnsi="宋体" w:cs="宋体"/>
          <w:color w:val="000000"/>
        </w:rPr>
        <w:t>。由此判断理油量表的刻度是不均匀的。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b/>
          <w:color w:val="000000"/>
          <w:sz w:val="24"/>
        </w:rPr>
      </w:pPr>
      <w:r>
        <w:rPr>
          <w:rFonts w:ascii="宋体" w:eastAsia="宋体" w:hAnsi="宋体" w:cs="宋体"/>
          <w:b/>
          <w:color w:val="000000"/>
          <w:sz w:val="24"/>
        </w:rPr>
        <w:t>三、解答题（本题有9小题，共50分。解答42、43题时应写出解题过程）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eastAsia="宋体" w:hAnsi="宋体" w:cs="宋体"/>
          <w:color w:val="000000"/>
        </w:rPr>
        <w:t>根据要求完成下列作图。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）如图甲所示，请根据平面镜成像特点作出物体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eastAsia="宋体" w:hAnsi="宋体" w:cs="宋体"/>
          <w:color w:val="000000"/>
        </w:rPr>
        <w:t>在平面镜</w:t>
      </w:r>
      <w:r>
        <w:rPr>
          <w:rFonts w:ascii="Times New Roman" w:eastAsia="Times New Roman" w:hAnsi="Times New Roman" w:cs="Times New Roman"/>
          <w:color w:val="000000"/>
        </w:rPr>
        <w:t xml:space="preserve">MN </w:t>
      </w:r>
      <w:r>
        <w:rPr>
          <w:rFonts w:ascii="宋体" w:eastAsia="宋体" w:hAnsi="宋体" w:cs="宋体"/>
          <w:color w:val="000000"/>
        </w:rPr>
        <w:t>中所成的像</w:t>
      </w:r>
      <w:r>
        <w:rPr>
          <w:rFonts w:ascii="Times New Roman" w:eastAsia="Times New Roman" w:hAnsi="Times New Roman" w:cs="Times New Roman"/>
          <w:i/>
          <w:color w:val="000000"/>
        </w:rPr>
        <w:t>A'B'</w:t>
      </w:r>
      <w:r>
        <w:rPr>
          <w:rFonts w:ascii="宋体" w:eastAsia="宋体" w:hAnsi="宋体" w:cs="宋体"/>
          <w:color w:val="000000"/>
        </w:rPr>
        <w:t>。（     ）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lastRenderedPageBreak/>
        <w:drawing>
          <wp:inline distT="0" distB="0" distL="0" distR="0">
            <wp:extent cx="1155700" cy="2451100"/>
            <wp:effectExtent l="0" t="0" r="6350" b="6350"/>
            <wp:docPr id="100118" name="图片 1001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245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br/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）如图乙所示，物体沿粗糙斜面下滑，请作出物体所受重力和摩擦力的示意图。（     ）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2324100" cy="1498600"/>
            <wp:effectExtent l="0" t="0" r="0" b="6350"/>
            <wp:docPr id="100117" name="图片 1001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49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br/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）如图丙所示，请用笔画线代替导线，正确连接家庭电路。（     ）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2813050" cy="1803400"/>
            <wp:effectExtent l="0" t="0" r="6350" b="6350"/>
            <wp:docPr id="100116" name="图片 1001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050" cy="180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br/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 xml:space="preserve">    ①. </w:t>
      </w:r>
      <w:r>
        <w:rPr>
          <w:noProof/>
          <w:color w:val="000000"/>
        </w:rPr>
        <w:drawing>
          <wp:inline distT="0" distB="0" distL="0" distR="0">
            <wp:extent cx="1466850" cy="1581150"/>
            <wp:effectExtent l="0" t="0" r="0" b="0"/>
            <wp:docPr id="100115" name="图片 1001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</w:t>
      </w:r>
      <w:r>
        <w:rPr>
          <w:noProof/>
          <w:color w:val="000000"/>
        </w:rPr>
        <w:drawing>
          <wp:inline distT="0" distB="0" distL="0" distR="0">
            <wp:extent cx="2393950" cy="1390650"/>
            <wp:effectExtent l="0" t="0" r="6350" b="0"/>
            <wp:docPr id="100114" name="图片 1001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95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③. </w:t>
      </w:r>
      <w:r>
        <w:rPr>
          <w:noProof/>
          <w:color w:val="000000"/>
        </w:rPr>
        <w:drawing>
          <wp:inline distT="0" distB="0" distL="0" distR="0">
            <wp:extent cx="2813050" cy="1466850"/>
            <wp:effectExtent l="0" t="0" r="6350" b="0"/>
            <wp:docPr id="100113" name="图片 1001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0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）平面镜成像特点是成像为等大、正立、虚像，像与物关于镜面对称，如图所示：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019300" cy="1193800"/>
            <wp:effectExtent l="0" t="0" r="0" b="6350"/>
            <wp:docPr id="100112" name="图片 1001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>
            <wp:extent cx="1479550" cy="1593850"/>
            <wp:effectExtent l="0" t="0" r="0" b="6350"/>
            <wp:docPr id="100111" name="图片 1001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0" cy="159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）物体向下滑时，重力方向竖直向下，摩擦力方向沿斜面向上，如图所示：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393950" cy="1390650"/>
            <wp:effectExtent l="0" t="0" r="6350" b="0"/>
            <wp:docPr id="100110" name="图片 1001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95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）开关接火线，灯泡接零线，插座左孔接零线，右孔接火线，上孔接地线，如图所示：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13050" cy="1466850"/>
            <wp:effectExtent l="0" t="0" r="6350" b="0"/>
            <wp:docPr id="100109" name="图片 1001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0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eastAsia="宋体" w:hAnsi="宋体" w:cs="宋体"/>
          <w:color w:val="000000"/>
        </w:rPr>
        <w:t>为响应国家提出的“节能减排，低碳生活”的号召。质量为</w:t>
      </w:r>
      <w:r>
        <w:rPr>
          <w:rFonts w:ascii="Times New Roman" w:eastAsia="Times New Roman" w:hAnsi="Times New Roman" w:cs="Times New Roman"/>
          <w:color w:val="000000"/>
        </w:rPr>
        <w:t>60kg</w:t>
      </w:r>
      <w:r>
        <w:rPr>
          <w:rFonts w:ascii="宋体" w:eastAsia="宋体" w:hAnsi="宋体" w:cs="宋体"/>
          <w:color w:val="000000"/>
        </w:rPr>
        <w:t>的小明同学每天坚持骑自行车上学，他所骑自行车质量为</w:t>
      </w:r>
      <w:r>
        <w:rPr>
          <w:rFonts w:ascii="Times New Roman" w:eastAsia="Times New Roman" w:hAnsi="Times New Roman" w:cs="Times New Roman"/>
          <w:color w:val="000000"/>
        </w:rPr>
        <w:t>15kg</w:t>
      </w:r>
      <w:r>
        <w:rPr>
          <w:rFonts w:ascii="宋体" w:eastAsia="宋体" w:hAnsi="宋体" w:cs="宋体"/>
          <w:color w:val="000000"/>
        </w:rPr>
        <w:t>，轮胎与水平地面的总接触面积为</w:t>
      </w:r>
      <w:r>
        <w:rPr>
          <w:rFonts w:ascii="Times New Roman" w:eastAsia="Times New Roman" w:hAnsi="Times New Roman" w:cs="Times New Roman"/>
          <w:color w:val="000000"/>
        </w:rPr>
        <w:t>30cm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eastAsia="宋体" w:hAnsi="宋体" w:cs="宋体"/>
          <w:color w:val="000000"/>
        </w:rPr>
        <w:t>，在水平路面上匀速骑行时所受阻力为总重力的</w:t>
      </w:r>
      <w:r>
        <w:rPr>
          <w:rFonts w:ascii="Times New Roman" w:eastAsia="Times New Roman" w:hAnsi="Times New Roman" w:cs="Times New Roman"/>
          <w:color w:val="000000"/>
        </w:rPr>
        <w:t>0.02</w:t>
      </w:r>
      <w:r>
        <w:rPr>
          <w:rFonts w:ascii="宋体" w:eastAsia="宋体" w:hAnsi="宋体" w:cs="宋体"/>
          <w:color w:val="000000"/>
        </w:rPr>
        <w:t>倍（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eastAsia="宋体" w:hAnsi="宋体" w:cs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eastAsia="宋体" w:hAnsi="宋体" w:cs="宋体"/>
          <w:color w:val="000000"/>
        </w:rPr>
        <w:t>）。求：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）小明和自行车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108" name="图片 100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总重力；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）他骑行时自行车对地面的压强；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）若他在水平路面上</w:t>
      </w:r>
      <w:r>
        <w:rPr>
          <w:rFonts w:ascii="Times New Roman" w:eastAsia="Times New Roman" w:hAnsi="Times New Roman" w:cs="Times New Roman"/>
          <w:color w:val="000000"/>
        </w:rPr>
        <w:t>5min</w:t>
      </w:r>
      <w:r>
        <w:rPr>
          <w:rFonts w:ascii="宋体" w:eastAsia="宋体" w:hAnsi="宋体" w:cs="宋体"/>
          <w:color w:val="000000"/>
        </w:rPr>
        <w:t>内匀速骑行了</w:t>
      </w:r>
      <w:r>
        <w:rPr>
          <w:rFonts w:ascii="Times New Roman" w:eastAsia="Times New Roman" w:hAnsi="Times New Roman" w:cs="Times New Roman"/>
          <w:color w:val="000000"/>
        </w:rPr>
        <w:t>1500m</w:t>
      </w:r>
      <w:r>
        <w:rPr>
          <w:rFonts w:ascii="宋体" w:eastAsia="宋体" w:hAnsi="宋体" w:cs="宋体"/>
          <w:color w:val="000000"/>
        </w:rPr>
        <w:t>，则他骑行时的功率是多大。</w:t>
      </w:r>
    </w:p>
    <w:p w:rsidR="003E7D95" w:rsidRDefault="003E7D95" w:rsidP="003E7D95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750N</w:t>
      </w:r>
      <w:r>
        <w:rPr>
          <w:rFonts w:ascii="宋体" w:eastAsia="宋体" w:hAnsi="宋体" w:cs="宋体"/>
          <w:color w:val="000000"/>
        </w:rPr>
        <w:t>；（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object w:dxaOrig="1125" w:dyaOrig="315">
          <v:shape id="_x0000_i1043" type="#_x0000_t75" alt="学科网(www.zxxk.com)--教育资源门户，提供试卷、教案、课件、论文、素材以及各类教学资源下载，还有大量而丰富的教学相关资讯！" style="width:56.25pt;height:15.75pt" o:ole="">
            <v:imagedata r:id="rId70" o:title="eqIdee389b6464f54f9cb118b9cddb950cb2"/>
          </v:shape>
          <o:OLEObject Type="Embed" ProgID="Equation.DSMT4" ShapeID="_x0000_i1043" DrawAspect="Content" ObjectID="_1683875925" r:id="rId71"/>
        </w:object>
      </w:r>
      <w:r>
        <w:rPr>
          <w:rFonts w:ascii="宋体" w:eastAsia="宋体" w:hAnsi="宋体" w:cs="宋体"/>
          <w:color w:val="000000"/>
        </w:rPr>
        <w:t>；（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75W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）小明和自行车的总重力</w:t>
      </w:r>
    </w:p>
    <w:p w:rsidR="003E7D95" w:rsidRDefault="003E7D95" w:rsidP="003E7D95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G</w:t>
      </w:r>
      <w:proofErr w:type="gramStart"/>
      <w:r>
        <w:rPr>
          <w:rFonts w:ascii="Times New Roman" w:eastAsia="Times New Roman" w:hAnsi="Times New Roman" w:cs="Times New Roman"/>
          <w:color w:val="000000"/>
        </w:rPr>
        <w:t>=(</w:t>
      </w:r>
      <w:proofErr w:type="gramEnd"/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=(60kg+15kg)×10N/kg=750N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）他骑行时自行车对地面的压强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3800" w:dyaOrig="620">
          <v:shape id="_x0000_i1044" type="#_x0000_t75" alt="学科网(www.zxxk.com)--教育资源门户，提供试卷、教案、课件、论文、素材以及各类教学资源下载，还有大量而丰富的教学相关资讯！" style="width:190pt;height:31pt" o:ole="">
            <v:imagedata r:id="rId72" o:title="eqId4700c3f21de8490d830b6803c7ae594b"/>
          </v:shape>
          <o:OLEObject Type="Embed" ProgID="Equation.DSMT4" ShapeID="_x0000_i1044" DrawAspect="Content" ObjectID="_1683875926" r:id="rId73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）阻力为</w:t>
      </w:r>
    </w:p>
    <w:p w:rsidR="003E7D95" w:rsidRDefault="003E7D95" w:rsidP="003E7D95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=0.02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=0.02×750N=15N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因为匀速，所以动力等于</w:t>
      </w:r>
      <w:r>
        <w:rPr>
          <w:rFonts w:ascii="Times New Roman" w:eastAsia="Times New Roman" w:hAnsi="Times New Roman" w:cs="Times New Roman"/>
          <w:color w:val="000000"/>
        </w:rPr>
        <w:t>15N</w:t>
      </w:r>
      <w:r>
        <w:rPr>
          <w:rFonts w:ascii="宋体" w:eastAsia="宋体" w:hAnsi="宋体" w:cs="宋体"/>
          <w:color w:val="000000"/>
        </w:rPr>
        <w:t>，速度为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2205" w:dyaOrig="615">
          <v:shape id="_x0000_i1045" type="#_x0000_t75" alt="学科网(www.zxxk.com)--教育资源门户，提供试卷、教案、课件、论文、素材以及各类教学资源下载，还有大量而丰富的教学相关资讯！" style="width:110.25pt;height:30.75pt" o:ole="">
            <v:imagedata r:id="rId74" o:title="eqId789ad881dd1b47b39c92e1fb864f1832"/>
          </v:shape>
          <o:OLEObject Type="Embed" ProgID="Equation.DSMT4" ShapeID="_x0000_i1045" DrawAspect="Content" ObjectID="_1683875927" r:id="rId75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>他骑行时的功率是</w:t>
      </w:r>
    </w:p>
    <w:p w:rsidR="003E7D95" w:rsidRDefault="003E7D95" w:rsidP="003E7D95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Fv</w:t>
      </w:r>
      <w:proofErr w:type="spellEnd"/>
      <w:r>
        <w:rPr>
          <w:rFonts w:ascii="Times New Roman" w:eastAsia="Times New Roman" w:hAnsi="Times New Roman" w:cs="Times New Roman"/>
          <w:color w:val="000000"/>
        </w:rPr>
        <w:t>=15N×5m/s=75W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答：（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）小明和自行车的总重力</w:t>
      </w:r>
      <w:r>
        <w:rPr>
          <w:rFonts w:ascii="Times New Roman" w:eastAsia="Times New Roman" w:hAnsi="Times New Roman" w:cs="Times New Roman"/>
          <w:color w:val="000000"/>
        </w:rPr>
        <w:t>750N</w:t>
      </w:r>
      <w:r>
        <w:rPr>
          <w:rFonts w:ascii="宋体" w:eastAsia="宋体" w:hAnsi="宋体" w:cs="宋体"/>
          <w:color w:val="000000"/>
        </w:rPr>
        <w:t>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）他骑行时自行车对地面的压强</w:t>
      </w:r>
      <w:r>
        <w:object w:dxaOrig="1125" w:dyaOrig="315">
          <v:shape id="_x0000_i1046" type="#_x0000_t75" alt="学科网(www.zxxk.com)--教育资源门户，提供试卷、教案、课件、论文、素材以及各类教学资源下载，还有大量而丰富的教学相关资讯！" style="width:56.25pt;height:15.75pt" o:ole="">
            <v:imagedata r:id="rId70" o:title="eqIdee389b6464f54f9cb118b9cddb950cb2"/>
          </v:shape>
          <o:OLEObject Type="Embed" ProgID="Equation.DSMT4" ShapeID="_x0000_i1046" DrawAspect="Content" ObjectID="_1683875928" r:id="rId76"/>
        </w:object>
      </w:r>
      <w:r>
        <w:rPr>
          <w:rFonts w:ascii="宋体" w:eastAsia="宋体" w:hAnsi="宋体" w:cs="宋体"/>
          <w:color w:val="000000"/>
        </w:rPr>
        <w:t>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）若他在水平路面上</w:t>
      </w:r>
      <w:r>
        <w:rPr>
          <w:rFonts w:ascii="Times New Roman" w:eastAsia="Times New Roman" w:hAnsi="Times New Roman" w:cs="Times New Roman"/>
          <w:color w:val="000000"/>
        </w:rPr>
        <w:t>5min</w:t>
      </w:r>
      <w:r>
        <w:rPr>
          <w:rFonts w:ascii="宋体" w:eastAsia="宋体" w:hAnsi="宋体" w:cs="宋体"/>
          <w:color w:val="000000"/>
        </w:rPr>
        <w:t>内匀速骑行了</w:t>
      </w:r>
      <w:r>
        <w:rPr>
          <w:rFonts w:ascii="Times New Roman" w:eastAsia="Times New Roman" w:hAnsi="Times New Roman" w:cs="Times New Roman"/>
          <w:color w:val="000000"/>
        </w:rPr>
        <w:t>1500m</w:t>
      </w:r>
      <w:r>
        <w:rPr>
          <w:rFonts w:ascii="宋体" w:eastAsia="宋体" w:hAnsi="宋体" w:cs="宋体"/>
          <w:color w:val="000000"/>
        </w:rPr>
        <w:t>，则他骑行时的功率是</w:t>
      </w:r>
      <w:r>
        <w:rPr>
          <w:rFonts w:ascii="Times New Roman" w:eastAsia="Times New Roman" w:hAnsi="Times New Roman" w:cs="Times New Roman"/>
          <w:color w:val="000000"/>
        </w:rPr>
        <w:t>75W</w:t>
      </w:r>
      <w:r>
        <w:rPr>
          <w:rFonts w:ascii="宋体" w:eastAsia="宋体" w:hAnsi="宋体" w:cs="宋体"/>
          <w:color w:val="000000"/>
        </w:rPr>
        <w:t>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eastAsia="宋体" w:hAnsi="宋体" w:cs="宋体"/>
          <w:color w:val="000000"/>
        </w:rPr>
        <w:t>如图是一款煲汤用的电热锅工作原理的简化电路图，该电热锅有两挡，分别是高温挡和保温挡。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均为电热丝，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66Ω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为温控开关，保温挡时的总功率是</w:t>
      </w:r>
      <w:r>
        <w:rPr>
          <w:rFonts w:ascii="Times New Roman" w:eastAsia="Times New Roman" w:hAnsi="Times New Roman" w:cs="Times New Roman"/>
          <w:color w:val="000000"/>
        </w:rPr>
        <w:t>440W</w:t>
      </w:r>
      <w:r>
        <w:rPr>
          <w:rFonts w:ascii="宋体" w:eastAsia="宋体" w:hAnsi="宋体" w:cs="宋体"/>
          <w:color w:val="000000"/>
        </w:rPr>
        <w:t>。求：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）保温挡时电路中的电流；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）高温挡时的电功率；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）若该电热锅煲汤时，高温挡工作</w:t>
      </w:r>
      <w:r>
        <w:rPr>
          <w:rFonts w:ascii="Times New Roman" w:eastAsia="Times New Roman" w:hAnsi="Times New Roman" w:cs="Times New Roman"/>
          <w:color w:val="000000"/>
        </w:rPr>
        <w:t>0.5h</w:t>
      </w:r>
      <w:r>
        <w:rPr>
          <w:rFonts w:ascii="宋体" w:eastAsia="宋体" w:hAnsi="宋体" w:cs="宋体"/>
          <w:color w:val="000000"/>
        </w:rPr>
        <w:t>，保温挡工作</w:t>
      </w:r>
      <w:r>
        <w:rPr>
          <w:rFonts w:ascii="Times New Roman" w:eastAsia="Times New Roman" w:hAnsi="Times New Roman" w:cs="Times New Roman"/>
          <w:color w:val="000000"/>
        </w:rPr>
        <w:t>1h</w:t>
      </w:r>
      <w:r>
        <w:rPr>
          <w:rFonts w:ascii="宋体" w:eastAsia="宋体" w:hAnsi="宋体" w:cs="宋体"/>
          <w:color w:val="000000"/>
        </w:rPr>
        <w:t>，则在此过程中消耗的电能是多少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kW·h</w:t>
      </w:r>
      <w:proofErr w:type="spellEnd"/>
      <w:r>
        <w:rPr>
          <w:rFonts w:ascii="宋体" w:eastAsia="宋体" w:hAnsi="宋体" w:cs="宋体"/>
          <w:color w:val="000000"/>
        </w:rPr>
        <w:t>。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619250" cy="1162050"/>
            <wp:effectExtent l="0" t="0" r="0" b="0"/>
            <wp:docPr id="100107" name="图片 1001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2A</w:t>
      </w:r>
      <w:r>
        <w:rPr>
          <w:rFonts w:ascii="宋体" w:eastAsia="宋体" w:hAnsi="宋体" w:cs="宋体"/>
          <w:color w:val="000000"/>
        </w:rPr>
        <w:t>；（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1100W</w:t>
      </w:r>
      <w:r>
        <w:rPr>
          <w:rFonts w:ascii="宋体" w:eastAsia="宋体" w:hAnsi="宋体" w:cs="宋体"/>
          <w:color w:val="000000"/>
        </w:rPr>
        <w:t>；（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0.99kW·h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）两开关都闭合，为简单电路，只闭合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，为串联电路，电阻较大，根据</w:t>
      </w:r>
      <w:r>
        <w:object w:dxaOrig="870" w:dyaOrig="720">
          <v:shape id="_x0000_i1047" type="#_x0000_t75" alt="学科网(www.zxxk.com)--教育资源门户，提供试卷、教案、课件、论文、素材以及各类教学资源下载，还有大量而丰富的教学相关资讯！" style="width:43.5pt;height:36pt" o:ole="">
            <v:imagedata r:id="rId78" o:title="eqId1f6e853871a74508a2581ec25d6982c8"/>
          </v:shape>
          <o:OLEObject Type="Embed" ProgID="Equation.DSMT4" ShapeID="_x0000_i1047" DrawAspect="Content" ObjectID="_1683875929" r:id="rId79"/>
        </w:object>
      </w:r>
      <w:r>
        <w:rPr>
          <w:rFonts w:ascii="宋体" w:eastAsia="宋体" w:hAnsi="宋体" w:cs="宋体"/>
          <w:color w:val="000000"/>
        </w:rPr>
        <w:t>，两开关都闭合为高温，只闭合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为保温，保温挡时电路中的电流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2080" w:dyaOrig="620">
          <v:shape id="_x0000_i1048" type="#_x0000_t75" alt="学科网(www.zxxk.com)--教育资源门户，提供试卷、教案、课件、论文、素材以及各类教学资源下载，还有大量而丰富的教学相关资讯！" style="width:104pt;height:31pt" o:ole="">
            <v:imagedata r:id="rId80" o:title="eqId3bb5685e911643b2aaa6033e3b04a444"/>
          </v:shape>
          <o:OLEObject Type="Embed" ProgID="Equation.DSMT4" ShapeID="_x0000_i1048" DrawAspect="Content" ObjectID="_1683875930" r:id="rId81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阻值为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3220" w:dyaOrig="620">
          <v:shape id="_x0000_i1049" type="#_x0000_t75" alt="学科网(www.zxxk.com)--教育资源门户，提供试卷、教案、课件、论文、素材以及各类教学资源下载，还有大量而丰富的教学相关资讯！" style="width:161pt;height:31pt" o:ole="">
            <v:imagedata r:id="rId82" o:title="eqId2019ccced5b94aeca686092b3abdf79f"/>
          </v:shape>
          <o:OLEObject Type="Embed" ProgID="Equation.DSMT4" ShapeID="_x0000_i1049" DrawAspect="Content" ObjectID="_1683875931" r:id="rId83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高温挡时的电功率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2900" w:dyaOrig="780">
          <v:shape id="_x0000_i1050" type="#_x0000_t75" alt="学科网(www.zxxk.com)--教育资源门户，提供试卷、教案、课件、论文、素材以及各类教学资源下载，还有大量而丰富的教学相关资讯！" style="width:145pt;height:39pt" o:ole="">
            <v:imagedata r:id="rId84" o:title="eqIdedef5d8a8ef54a6bba3038414e0a9b5d"/>
          </v:shape>
          <o:OLEObject Type="Embed" ProgID="Equation.DSMT4" ShapeID="_x0000_i1050" DrawAspect="Content" ObjectID="_1683875932" r:id="rId85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）此过程中消耗的电能是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5200" w:dyaOrig="360">
          <v:shape id="_x0000_i1051" type="#_x0000_t75" alt="学科网(www.zxxk.com)--教育资源门户，提供试卷、教案、课件、论文、素材以及各类教学资源下载，还有大量而丰富的教学相关资讯！" style="width:260pt;height:18pt" o:ole="">
            <v:imagedata r:id="rId86" o:title="eqId9278f2da892043c2ac83d5d5e97f4ac3"/>
          </v:shape>
          <o:OLEObject Type="Embed" ProgID="Equation.DSMT4" ShapeID="_x0000_i1051" DrawAspect="Content" ObjectID="_1683875933" r:id="rId87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答：（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）保温挡时电路中的电流</w:t>
      </w:r>
      <w:r>
        <w:rPr>
          <w:rFonts w:ascii="Times New Roman" w:eastAsia="Times New Roman" w:hAnsi="Times New Roman" w:cs="Times New Roman"/>
          <w:color w:val="000000"/>
        </w:rPr>
        <w:t>2A</w:t>
      </w:r>
      <w:r>
        <w:rPr>
          <w:rFonts w:ascii="宋体" w:eastAsia="宋体" w:hAnsi="宋体" w:cs="宋体"/>
          <w:color w:val="000000"/>
        </w:rPr>
        <w:t>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）高温挡时的电功率</w:t>
      </w:r>
      <w:r>
        <w:rPr>
          <w:rFonts w:ascii="Times New Roman" w:eastAsia="Times New Roman" w:hAnsi="Times New Roman" w:cs="Times New Roman"/>
          <w:color w:val="000000"/>
        </w:rPr>
        <w:t>1100W</w:t>
      </w:r>
      <w:r>
        <w:rPr>
          <w:rFonts w:ascii="宋体" w:eastAsia="宋体" w:hAnsi="宋体" w:cs="宋体"/>
          <w:color w:val="000000"/>
        </w:rPr>
        <w:t>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）此过程中消耗的电能是</w:t>
      </w:r>
      <w:r>
        <w:rPr>
          <w:rFonts w:ascii="Times New Roman" w:eastAsia="Times New Roman" w:hAnsi="Times New Roman" w:cs="Times New Roman"/>
          <w:color w:val="000000"/>
        </w:rPr>
        <w:t>0.99kW·h</w:t>
      </w:r>
      <w:r>
        <w:rPr>
          <w:rFonts w:ascii="宋体" w:eastAsia="宋体" w:hAnsi="宋体" w:cs="宋体"/>
          <w:color w:val="000000"/>
        </w:rPr>
        <w:t>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eastAsia="宋体" w:hAnsi="宋体" w:cs="宋体"/>
          <w:color w:val="000000"/>
        </w:rPr>
        <w:t>小明利用如图所示的装置研究“观察水的沸腾”实验。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850900" cy="1714500"/>
            <wp:effectExtent l="0" t="0" r="6350" b="0"/>
            <wp:docPr id="100106" name="图片 1001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处铁圈的位置是根据___________来确定的。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）组装好实验器材后，小明在烧杯中倒入适量温水，用温度计来测量烧杯中水的温度，读数时视线应与温度计液柱的上表面___________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）在水温升高到</w:t>
      </w:r>
      <w:r>
        <w:rPr>
          <w:rFonts w:ascii="Times New Roman" w:eastAsia="Times New Roman" w:hAnsi="Times New Roman" w:cs="Times New Roman"/>
          <w:color w:val="000000"/>
        </w:rPr>
        <w:t>90</w:t>
      </w:r>
      <w:r>
        <w:rPr>
          <w:rFonts w:ascii="宋体" w:eastAsia="宋体" w:hAnsi="宋体" w:cs="宋体"/>
          <w:color w:val="000000"/>
        </w:rPr>
        <w:t>℃后，小明每隔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eastAsia="宋体" w:hAnsi="宋体" w:cs="宋体"/>
          <w:color w:val="000000"/>
        </w:rPr>
        <w:t>记录一次温度计的示数，同时注意观察水中发生的现象，直至水沸腾并持续</w:t>
      </w:r>
      <w:r>
        <w:rPr>
          <w:rFonts w:ascii="Times New Roman" w:eastAsia="Times New Roman" w:hAnsi="Times New Roman" w:cs="Times New Roman"/>
          <w:color w:val="000000"/>
        </w:rPr>
        <w:t>2min</w:t>
      </w:r>
      <w:r>
        <w:rPr>
          <w:rFonts w:ascii="宋体" w:eastAsia="宋体" w:hAnsi="宋体" w:cs="宋体"/>
          <w:color w:val="000000"/>
        </w:rPr>
        <w:t>后停止加热，将所得的数据记录在下表中。</w:t>
      </w:r>
    </w:p>
    <w:tbl>
      <w:tblPr>
        <w:tblW w:w="6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365"/>
        <w:gridCol w:w="690"/>
        <w:gridCol w:w="690"/>
        <w:gridCol w:w="690"/>
        <w:gridCol w:w="690"/>
        <w:gridCol w:w="690"/>
        <w:gridCol w:w="690"/>
        <w:gridCol w:w="690"/>
        <w:gridCol w:w="690"/>
      </w:tblGrid>
      <w:tr w:rsidR="003E7D95" w:rsidTr="008B1AE8">
        <w:trPr>
          <w:trHeight w:val="555"/>
        </w:trPr>
        <w:tc>
          <w:tcPr>
            <w:tcW w:w="1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时间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/min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</w:t>
            </w:r>
          </w:p>
        </w:tc>
      </w:tr>
      <w:tr w:rsidR="003E7D95" w:rsidTr="008B1AE8">
        <w:trPr>
          <w:trHeight w:val="555"/>
        </w:trPr>
        <w:tc>
          <w:tcPr>
            <w:tcW w:w="1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温度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>
              <w:rPr>
                <w:rFonts w:ascii="宋体" w:eastAsia="宋体" w:hAnsi="宋体" w:cs="宋体"/>
                <w:color w:val="000000"/>
              </w:rPr>
              <w:t>℃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90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92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94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96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98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99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99</w:t>
            </w:r>
          </w:p>
        </w:tc>
        <w:tc>
          <w:tcPr>
            <w:tcW w:w="6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99</w:t>
            </w:r>
          </w:p>
        </w:tc>
      </w:tr>
    </w:tbl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请你预测一下，当水沸腾</w:t>
      </w:r>
      <w:r>
        <w:rPr>
          <w:rFonts w:ascii="Times New Roman" w:eastAsia="Times New Roman" w:hAnsi="Times New Roman" w:cs="Times New Roman"/>
          <w:color w:val="000000"/>
        </w:rPr>
        <w:t>2min</w:t>
      </w:r>
      <w:r>
        <w:rPr>
          <w:rFonts w:ascii="宋体" w:eastAsia="宋体" w:hAnsi="宋体" w:cs="宋体"/>
          <w:color w:val="000000"/>
        </w:rPr>
        <w:t>后，如果小明继续加热</w:t>
      </w:r>
      <w:r>
        <w:rPr>
          <w:rFonts w:ascii="Times New Roman" w:eastAsia="Times New Roman" w:hAnsi="Times New Roman" w:cs="Times New Roman"/>
          <w:color w:val="000000"/>
        </w:rPr>
        <w:t>4min</w:t>
      </w:r>
      <w:r>
        <w:rPr>
          <w:rFonts w:ascii="宋体" w:eastAsia="宋体" w:hAnsi="宋体" w:cs="宋体"/>
          <w:color w:val="000000"/>
        </w:rPr>
        <w:t>，此时的水温应为________℃。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）实验中，小明观察到水中气泡的情形如图所示，此时烧杯中的水处于___________（选填“沸腾前”或“沸腾时”）的状态。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酒精灯外焰高度</w:t>
      </w:r>
      <w:r>
        <w:rPr>
          <w:color w:val="000000"/>
        </w:rPr>
        <w:t xml:space="preserve">    ②. </w:t>
      </w:r>
      <w:r>
        <w:rPr>
          <w:rFonts w:ascii="宋体" w:eastAsia="宋体" w:hAnsi="宋体" w:cs="宋体"/>
          <w:color w:val="000000"/>
        </w:rPr>
        <w:t>相平</w:t>
      </w:r>
      <w:r>
        <w:rPr>
          <w:color w:val="000000"/>
        </w:rPr>
        <w:t xml:space="preserve">    ③.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99</w:t>
      </w:r>
      <w:r>
        <w:rPr>
          <w:color w:val="000000"/>
        </w:rPr>
        <w:t xml:space="preserve">    ④.</w:t>
      </w:r>
      <w:proofErr w:type="gramEnd"/>
      <w:r>
        <w:rPr>
          <w:color w:val="000000"/>
        </w:rPr>
        <w:t xml:space="preserve"> </w:t>
      </w:r>
      <w:r>
        <w:rPr>
          <w:rFonts w:ascii="宋体" w:eastAsia="宋体" w:hAnsi="宋体" w:cs="宋体"/>
          <w:color w:val="000000"/>
        </w:rPr>
        <w:t>沸腾时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因为要使用酒精灯外焰加热，所以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处铁圈高度根据酒精灯外焰高度确定。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温度计读数时视线应与液柱上表面相平。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eastAsia="宋体" w:hAnsi="宋体" w:cs="宋体"/>
          <w:color w:val="000000"/>
        </w:rPr>
        <w:t>沸腾时液体温度不变，所以沸腾后继续加热还是</w:t>
      </w:r>
      <w:r>
        <w:rPr>
          <w:rFonts w:ascii="Times New Roman" w:eastAsia="Times New Roman" w:hAnsi="Times New Roman" w:cs="Times New Roman"/>
          <w:color w:val="000000"/>
        </w:rPr>
        <w:t>99℃</w:t>
      </w:r>
      <w:r>
        <w:rPr>
          <w:rFonts w:ascii="宋体" w:eastAsia="宋体" w:hAnsi="宋体" w:cs="宋体"/>
          <w:color w:val="000000"/>
        </w:rPr>
        <w:t>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eastAsia="宋体" w:hAnsi="宋体" w:cs="宋体"/>
          <w:color w:val="000000"/>
        </w:rPr>
        <w:t>气泡在上升过程中体积不断增大，所以是沸腾时的现象。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lastRenderedPageBreak/>
        <w:t xml:space="preserve">26. </w:t>
      </w:r>
      <w:r>
        <w:rPr>
          <w:rFonts w:ascii="宋体" w:eastAsia="宋体" w:hAnsi="宋体" w:cs="宋体"/>
          <w:color w:val="000000"/>
        </w:rPr>
        <w:t>小明为探究“影响液体内部压强的因素”，进行了如下实验：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2851150" cy="1219200"/>
            <wp:effectExtent l="0" t="0" r="6350" b="0"/>
            <wp:docPr id="100105" name="图片 1001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）如图甲，小明用手指轻按金属盒上的橡皮膜，如果发现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eastAsia="宋体" w:hAnsi="宋体" w:cs="宋体"/>
          <w:color w:val="000000"/>
        </w:rPr>
        <w:t>形管两侧液面发生灵活变化，说明该压强计_________（选填“漏气”或“不漏气”）。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）将压强计金属盒的橡皮膜朝上逐渐浸入水中某一深度处，如图乙，则压强计显示的是橡皮膜________（选填“各个方向”、“上方”或“下方”）的水对它的压强。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）由乙、丙两图可知：深度相同时，液体的密度_________，压强越大。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不漏气</w:t>
      </w:r>
      <w:r>
        <w:rPr>
          <w:color w:val="000000"/>
        </w:rPr>
        <w:t xml:space="preserve">    ②. </w:t>
      </w:r>
      <w:r>
        <w:rPr>
          <w:rFonts w:ascii="宋体" w:eastAsia="宋体" w:hAnsi="宋体" w:cs="宋体"/>
          <w:color w:val="000000"/>
        </w:rPr>
        <w:t>上方</w:t>
      </w:r>
      <w:r>
        <w:rPr>
          <w:color w:val="000000"/>
        </w:rPr>
        <w:t xml:space="preserve">    ③. </w:t>
      </w:r>
      <w:r>
        <w:rPr>
          <w:rFonts w:ascii="宋体" w:eastAsia="宋体" w:hAnsi="宋体" w:cs="宋体"/>
          <w:color w:val="000000"/>
        </w:rPr>
        <w:t>越大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用手指轻按金属盒上的橡皮膜，如果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eastAsia="宋体" w:hAnsi="宋体" w:cs="宋体"/>
          <w:color w:val="000000"/>
        </w:rPr>
        <w:t>形管中的液体能灵活升降，说明能够正确测量压强，说明装置不漏气。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压强计显示的是橡皮膜面的压强，所以是上方的水对它的压强。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eastAsia="宋体" w:hAnsi="宋体" w:cs="宋体"/>
          <w:color w:val="000000"/>
        </w:rPr>
        <w:t>由乙、丙两图可知，同一深度，丙密度大，压强计两边液面差大，说明深度相同时，液体的密度越大，压强越大。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eastAsia="宋体" w:hAnsi="宋体" w:cs="宋体"/>
          <w:color w:val="000000"/>
        </w:rPr>
        <w:t>小明在探究“通电直导线周围的磁场”实验中，实验装置如图甲所示。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104900" cy="831850"/>
            <wp:effectExtent l="0" t="0" r="0" b="6350"/>
            <wp:docPr id="100104" name="图片 1001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）其中小磁针的作用是___________；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）接通电路后，观察到小磁针偏转，说明电流周围存在________，此现象最早是由物理学家_______发现的。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）改变直导线中电流方向，小磁针的偏转方向发生了改变，说明电流周围的磁场方向与________有关。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）研究表明，通电直导线周围的磁场分布如图所示，则图甲实验中，若将小磁针由通电直导线下方移至直导线上方，小磁针偏转的方向___________（选填“会”或“不会”）改</w:t>
      </w:r>
      <w:r>
        <w:rPr>
          <w:rFonts w:ascii="宋体" w:eastAsia="宋体" w:hAnsi="宋体" w:cs="宋体"/>
          <w:color w:val="000000"/>
        </w:rPr>
        <w:lastRenderedPageBreak/>
        <w:t>变。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895350" cy="946150"/>
            <wp:effectExtent l="0" t="0" r="0" b="6350"/>
            <wp:docPr id="100103" name="图片 1001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4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检测磁场的存在</w:t>
      </w:r>
      <w:r>
        <w:rPr>
          <w:color w:val="000000"/>
        </w:rPr>
        <w:t xml:space="preserve">    ②. </w:t>
      </w:r>
      <w:r>
        <w:rPr>
          <w:rFonts w:ascii="宋体" w:eastAsia="宋体" w:hAnsi="宋体" w:cs="宋体"/>
          <w:color w:val="000000"/>
        </w:rPr>
        <w:t>磁场</w:t>
      </w:r>
      <w:r>
        <w:rPr>
          <w:color w:val="000000"/>
        </w:rPr>
        <w:t xml:space="preserve">    ③. </w:t>
      </w:r>
      <w:r>
        <w:rPr>
          <w:rFonts w:ascii="宋体" w:eastAsia="宋体" w:hAnsi="宋体" w:cs="宋体"/>
          <w:color w:val="000000"/>
        </w:rPr>
        <w:t>奥斯特</w:t>
      </w:r>
      <w:r>
        <w:rPr>
          <w:color w:val="000000"/>
        </w:rPr>
        <w:t xml:space="preserve">    ④. </w:t>
      </w:r>
      <w:r>
        <w:rPr>
          <w:rFonts w:ascii="宋体" w:eastAsia="宋体" w:hAnsi="宋体" w:cs="宋体"/>
          <w:color w:val="000000"/>
        </w:rPr>
        <w:t>电流方向</w:t>
      </w:r>
      <w:r>
        <w:rPr>
          <w:color w:val="000000"/>
        </w:rPr>
        <w:t xml:space="preserve">    ⑤. </w:t>
      </w:r>
      <w:r>
        <w:rPr>
          <w:rFonts w:ascii="宋体" w:eastAsia="宋体" w:hAnsi="宋体" w:cs="宋体"/>
          <w:color w:val="000000"/>
        </w:rPr>
        <w:t>不会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磁场直接看不到，可以用小磁针检测磁场的存在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[2][3]</w:t>
      </w:r>
      <w:r>
        <w:rPr>
          <w:rFonts w:ascii="宋体" w:eastAsia="宋体" w:hAnsi="宋体" w:cs="宋体"/>
          <w:color w:val="000000"/>
        </w:rPr>
        <w:t>实验中，开关闭合时，小磁针发生偏转，说明通电导体周围存在着磁场，这是著名的奥斯特实验，此现象最早是由物理学家奥斯特发现的。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eastAsia="宋体" w:hAnsi="宋体" w:cs="宋体"/>
          <w:color w:val="000000"/>
        </w:rPr>
        <w:t>改变电流方向，小磁针的方向也发生了偏转，说明了产生的磁场方向改变，即表明了通电导体周围的磁场方向与电流方向有关。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rFonts w:ascii="宋体" w:eastAsia="宋体" w:hAnsi="宋体" w:cs="宋体"/>
          <w:color w:val="000000"/>
        </w:rPr>
        <w:t>由图，通电直导线周围的磁场成同心圆，若将小磁针由通电直导线下方移至直导线上方，磁场方向仍然是顺时针，所以小磁针偏转的方向不变。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eastAsia="宋体" w:hAnsi="宋体" w:cs="宋体"/>
          <w:color w:val="000000"/>
        </w:rPr>
        <w:t>小明在做模拟“视力的缺陷与矫正”的实验中。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4641850" cy="2108200"/>
            <wp:effectExtent l="0" t="0" r="6350" b="6350"/>
            <wp:docPr id="100102" name="图片 10010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850" cy="210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br/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）他将凸透镜、光屏在光具座上组装好，然后把凸透镜正对较远处的窗户，移动光屏，在图示位置的光屏上得到窗户清晰的像，则该凸透镜的焦距约为___________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宋体" w:eastAsia="宋体" w:hAnsi="宋体" w:cs="宋体"/>
          <w:color w:val="000000"/>
        </w:rPr>
        <w:t>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）将凸透镜固定在光具座上不动，接着小明把蜡烛点燃，并调整烛焰和光屏的中心位于凸透镜的_________，然后将蜡烛移动到光具座的</w:t>
      </w:r>
      <w:r>
        <w:rPr>
          <w:rFonts w:ascii="Times New Roman" w:eastAsia="Times New Roman" w:hAnsi="Times New Roman" w:cs="Times New Roman"/>
          <w:color w:val="000000"/>
        </w:rPr>
        <w:t>35cm</w:t>
      </w:r>
      <w:r>
        <w:rPr>
          <w:rFonts w:ascii="宋体" w:eastAsia="宋体" w:hAnsi="宋体" w:cs="宋体"/>
          <w:color w:val="000000"/>
        </w:rPr>
        <w:t>刻度线处，并移动光屏，直到光屏上得到烛焰清晰的倒立、________的实像，日常生活中的________（选填“照相机”、“投</w:t>
      </w:r>
      <w:r>
        <w:rPr>
          <w:rFonts w:ascii="宋体" w:eastAsia="宋体" w:hAnsi="宋体" w:cs="宋体"/>
          <w:color w:val="000000"/>
        </w:rPr>
        <w:lastRenderedPageBreak/>
        <w:t>影仪”或“放大镜”）就是利用这一规律制成的。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小明将蜡烛移到光具座最左端，拿来一副近视眼镜放在凸透镜的左侧并靠近凸透镜后，移动光屏，在光屏上得到清晰的像。拿去眼镜，将光屏向________（选填“靠近”或“远离”）透镜方向移动适当距离后，光屏上的像又重新清晰了，说明近视眼看远处物体时，像落在视网膜的________（选填“前方”或“后方”）。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10.0</w:t>
      </w:r>
      <w:r>
        <w:rPr>
          <w:color w:val="000000"/>
        </w:rPr>
        <w:t xml:space="preserve">    ②.</w:t>
      </w:r>
      <w:proofErr w:type="gramEnd"/>
      <w:r>
        <w:rPr>
          <w:color w:val="000000"/>
        </w:rPr>
        <w:t xml:space="preserve"> </w:t>
      </w:r>
      <w:r>
        <w:rPr>
          <w:rFonts w:ascii="宋体" w:eastAsia="宋体" w:hAnsi="宋体" w:cs="宋体"/>
          <w:color w:val="000000"/>
        </w:rPr>
        <w:t>主光轴</w:t>
      </w:r>
      <w:r>
        <w:rPr>
          <w:color w:val="000000"/>
        </w:rPr>
        <w:t xml:space="preserve">    ③. </w:t>
      </w:r>
      <w:r>
        <w:rPr>
          <w:rFonts w:ascii="宋体" w:eastAsia="宋体" w:hAnsi="宋体" w:cs="宋体"/>
          <w:color w:val="000000"/>
        </w:rPr>
        <w:t>放大</w:t>
      </w:r>
      <w:r>
        <w:rPr>
          <w:color w:val="000000"/>
        </w:rPr>
        <w:t xml:space="preserve">    ④. </w:t>
      </w:r>
      <w:r>
        <w:rPr>
          <w:rFonts w:ascii="宋体" w:eastAsia="宋体" w:hAnsi="宋体" w:cs="宋体"/>
          <w:color w:val="000000"/>
        </w:rPr>
        <w:t>投影仪</w:t>
      </w:r>
      <w:r>
        <w:rPr>
          <w:color w:val="000000"/>
        </w:rPr>
        <w:t xml:space="preserve">    ⑤. </w:t>
      </w:r>
      <w:r>
        <w:rPr>
          <w:rFonts w:ascii="宋体" w:eastAsia="宋体" w:hAnsi="宋体" w:cs="宋体"/>
          <w:color w:val="000000"/>
        </w:rPr>
        <w:t>靠近</w:t>
      </w:r>
      <w:r>
        <w:rPr>
          <w:color w:val="000000"/>
        </w:rPr>
        <w:t xml:space="preserve">    ⑥. </w:t>
      </w:r>
      <w:r>
        <w:rPr>
          <w:rFonts w:ascii="宋体" w:eastAsia="宋体" w:hAnsi="宋体" w:cs="宋体"/>
          <w:color w:val="000000"/>
        </w:rPr>
        <w:t>前方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 xml:space="preserve"> 把凸透镜正对较远处的窗户，相当于平行光，在图示位置的光屏上得到窗户清晰的像，相当于焦点，所以焦距为</w:t>
      </w:r>
      <w:r>
        <w:rPr>
          <w:rFonts w:ascii="Times New Roman" w:eastAsia="Times New Roman" w:hAnsi="Times New Roman" w:cs="Times New Roman"/>
          <w:color w:val="000000"/>
        </w:rPr>
        <w:t>10.0cm</w:t>
      </w:r>
      <w:r>
        <w:rPr>
          <w:rFonts w:ascii="宋体" w:eastAsia="宋体" w:hAnsi="宋体" w:cs="宋体"/>
          <w:color w:val="000000"/>
        </w:rPr>
        <w:t>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使烛焰和光屏的中心位于凸透镜的主光轴上，其目的是使像成在光屏的中央。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[3][4]</w:t>
      </w:r>
      <w:r>
        <w:rPr>
          <w:rFonts w:ascii="宋体" w:eastAsia="宋体" w:hAnsi="宋体" w:cs="宋体"/>
          <w:color w:val="000000"/>
        </w:rPr>
        <w:t>将蜡烛移动到光具座的</w:t>
      </w:r>
      <w:r>
        <w:rPr>
          <w:rFonts w:ascii="Times New Roman" w:eastAsia="Times New Roman" w:hAnsi="Times New Roman" w:cs="Times New Roman"/>
          <w:color w:val="000000"/>
        </w:rPr>
        <w:t>35cm</w:t>
      </w:r>
      <w:r>
        <w:rPr>
          <w:rFonts w:ascii="宋体" w:eastAsia="宋体" w:hAnsi="宋体" w:cs="宋体"/>
          <w:color w:val="000000"/>
        </w:rPr>
        <w:t>刻度线处，物体在一倍焦距到二倍焦距之间，成倒立、放大的实像，投影仪利用这个规律制成。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[5][6]</w:t>
      </w:r>
      <w:r>
        <w:rPr>
          <w:rFonts w:ascii="宋体" w:eastAsia="宋体" w:hAnsi="宋体" w:cs="宋体"/>
          <w:color w:val="000000"/>
        </w:rPr>
        <w:t>近视眼镜是凹透镜，发散光线，拿去眼镜，像会变近，光屏要靠近透镜，说明近视眼看远处物体时，像落在视网膜的前方。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eastAsia="宋体" w:hAnsi="宋体" w:cs="宋体"/>
          <w:color w:val="000000"/>
        </w:rPr>
        <w:t>小明学习了阿基米德原理后，和物理兴趣小组的同学们利用图中的弹簧测力计、体积约为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eastAsia="宋体" w:hAnsi="宋体" w:cs="宋体"/>
          <w:color w:val="000000"/>
        </w:rPr>
        <w:t>的实心金属块、细线、大烧杯、小桶、小垫块和水等器材，设计实验验证阿基米德原理。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2203450" cy="1079500"/>
            <wp:effectExtent l="0" t="0" r="6350" b="6350"/>
            <wp:docPr id="100101" name="图片 10010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45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）小明他们首先向老师汇报了自己的实验思路：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①用弹簧测力计分别测出空桶和金属块的重力为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eastAsia="宋体" w:hAnsi="宋体" w:cs="宋体"/>
          <w:color w:val="000000"/>
        </w:rPr>
        <w:t>②把大烧杯用小垫块垫起，使右边的溢水口斜向水下，在大烧杯中________水，过会儿把小桶放在大烧杯的溢水口下方；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③用弹簧测力计吊着金属块使其浸没到大烧杯的水中，记下弹簧测力计示数为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④待大烧杯中的水不再溢出时，用弹簧测力计测出溢出的水和小桶的总重力为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；若满足______（用所测物理量符号表示）等式成立就可以验证阿基米德原理。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）老师肯定了他们的实验思路，但提醒他们利用现有实验器材将无法完成实验，请你帮他们分析无法完成实验的原因是：___________。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）小明他们更换相关器材，顺利完成了实验，实验后小组成员又进行了交流，要验证阿基米德原理，金属块___________（选填“一定”或“不一定”）要浸没在水中。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加满</w:t>
      </w:r>
      <w:r>
        <w:rPr>
          <w:color w:val="000000"/>
        </w:rPr>
        <w:t xml:space="preserve">    ②. 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 xml:space="preserve"> 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 xml:space="preserve"> 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 xml:space="preserve"> G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 xml:space="preserve">    ③. </w:t>
      </w:r>
      <w:r>
        <w:rPr>
          <w:rFonts w:ascii="宋体" w:eastAsia="宋体" w:hAnsi="宋体" w:cs="宋体"/>
          <w:color w:val="000000"/>
        </w:rPr>
        <w:t>见详解</w:t>
      </w:r>
      <w:r>
        <w:rPr>
          <w:color w:val="000000"/>
        </w:rPr>
        <w:t xml:space="preserve">    ④. </w:t>
      </w:r>
      <w:r>
        <w:rPr>
          <w:rFonts w:ascii="宋体" w:eastAsia="宋体" w:hAnsi="宋体" w:cs="宋体"/>
          <w:color w:val="000000"/>
        </w:rPr>
        <w:t>不一定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大烧杯只有加满水才能够充当溢水杯。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物体所受浮力为</w:t>
      </w:r>
    </w:p>
    <w:p w:rsidR="003E7D95" w:rsidRDefault="003E7D95" w:rsidP="003E7D95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eastAsia="宋体" w:hAnsi="宋体" w:cs="宋体"/>
          <w:color w:val="000000"/>
          <w:vertAlign w:val="subscript"/>
        </w:rPr>
        <w:t>浮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 xml:space="preserve"> G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 xml:space="preserve"> 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排开液体的重力</w:t>
      </w:r>
    </w:p>
    <w:p w:rsidR="003E7D95" w:rsidRDefault="003E7D95" w:rsidP="003E7D95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eastAsia="宋体" w:hAnsi="宋体" w:cs="宋体"/>
          <w:color w:val="000000"/>
          <w:vertAlign w:val="subscript"/>
        </w:rPr>
        <w:t>排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 xml:space="preserve"> 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 xml:space="preserve"> G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要验证阿基米德原理，需要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eastAsia="宋体" w:hAnsi="宋体" w:cs="宋体"/>
          <w:color w:val="000000"/>
          <w:vertAlign w:val="subscript"/>
        </w:rPr>
        <w:t>浮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 xml:space="preserve"> G</w:t>
      </w:r>
      <w:r>
        <w:rPr>
          <w:rFonts w:ascii="宋体" w:eastAsia="宋体" w:hAnsi="宋体" w:cs="宋体"/>
          <w:color w:val="000000"/>
          <w:vertAlign w:val="subscript"/>
        </w:rPr>
        <w:t>排</w:t>
      </w:r>
      <w:r>
        <w:rPr>
          <w:rFonts w:ascii="宋体" w:eastAsia="宋体" w:hAnsi="宋体" w:cs="宋体"/>
          <w:color w:val="000000"/>
        </w:rPr>
        <w:t>，即</w:t>
      </w:r>
    </w:p>
    <w:p w:rsidR="003E7D95" w:rsidRDefault="003E7D95" w:rsidP="003E7D95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 xml:space="preserve"> 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 xml:space="preserve"> 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 xml:space="preserve"> G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eastAsia="宋体" w:hAnsi="宋体" w:cs="宋体"/>
          <w:color w:val="000000"/>
        </w:rPr>
        <w:t>体积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eastAsia="宋体" w:hAnsi="宋体" w:cs="宋体"/>
          <w:color w:val="000000"/>
        </w:rPr>
        <w:t>的金属块，完全浸没在水中浮力为</w:t>
      </w:r>
    </w:p>
    <w:p w:rsidR="003E7D95" w:rsidRDefault="003E7D95" w:rsidP="003E7D95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ρgV</w:t>
      </w:r>
      <w:proofErr w:type="spellEnd"/>
      <w:r>
        <w:rPr>
          <w:rFonts w:ascii="Times New Roman" w:eastAsia="Times New Roman" w:hAnsi="Times New Roman" w:cs="Times New Roman"/>
          <w:color w:val="000000"/>
        </w:rPr>
        <w:t>=10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×10N/kg×10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-5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=0.1N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测力计分度值为</w:t>
      </w:r>
      <w:r>
        <w:rPr>
          <w:rFonts w:ascii="Times New Roman" w:eastAsia="Times New Roman" w:hAnsi="Times New Roman" w:cs="Times New Roman"/>
          <w:color w:val="000000"/>
        </w:rPr>
        <w:t>0.2N</w:t>
      </w:r>
      <w:r>
        <w:rPr>
          <w:rFonts w:ascii="宋体" w:eastAsia="宋体" w:hAnsi="宋体" w:cs="宋体"/>
          <w:color w:val="000000"/>
        </w:rPr>
        <w:t>，无法测量此数据。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eastAsia="宋体" w:hAnsi="宋体" w:cs="宋体"/>
          <w:color w:val="000000"/>
        </w:rPr>
        <w:t>因为浮力用测力计示数差值计算，排开液体的重力也用测力计差值计算，所以不需要金属块完全浸没。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eastAsia="宋体" w:hAnsi="宋体" w:cs="宋体"/>
          <w:color w:val="000000"/>
        </w:rPr>
        <w:t>小明和小华在实验室做如下两个电学实验：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）在探究“通过导体的电流与电阻的关系”实验中，小明所用的器材有：新干电池两节，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Ω、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eastAsia="宋体" w:hAnsi="宋体" w:cs="宋体"/>
          <w:color w:val="000000"/>
        </w:rPr>
        <w:t>Ω、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eastAsia="宋体" w:hAnsi="宋体" w:cs="宋体"/>
          <w:color w:val="000000"/>
        </w:rPr>
        <w:t>Ω的定值电阻各一个，电流表电压表、“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eastAsia="宋体" w:hAnsi="宋体" w:cs="宋体"/>
          <w:color w:val="000000"/>
        </w:rPr>
        <w:t>Ω</w:t>
      </w:r>
      <w:r>
        <w:rPr>
          <w:rFonts w:ascii="Times New Roman" w:eastAsia="Times New Roman" w:hAnsi="Times New Roman" w:cs="Times New Roman"/>
          <w:color w:val="000000"/>
        </w:rPr>
        <w:t xml:space="preserve"> 1A</w:t>
      </w:r>
      <w:r>
        <w:rPr>
          <w:rFonts w:ascii="宋体" w:eastAsia="宋体" w:hAnsi="宋体" w:cs="宋体"/>
          <w:color w:val="000000"/>
        </w:rPr>
        <w:t>”的滑动变阻器、开关各一个及导线若干；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905000" cy="1104900"/>
            <wp:effectExtent l="0" t="0" r="0" b="0"/>
            <wp:docPr id="100100" name="图片 10010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①实验中小明将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Ω的电阻接入电路中，连接的电路如图甲所示，经检查发现有一根导线连接错误，请你在这根导线上打“×”，并用笔画线代替导线画出正确的接法；（    ）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②改正错误后，将滑片调至______（选填“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”或“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”）端，闭合开关，调节滑动变阻器</w:t>
      </w:r>
      <w:r>
        <w:rPr>
          <w:rFonts w:ascii="宋体" w:eastAsia="宋体" w:hAnsi="宋体" w:cs="宋体"/>
          <w:color w:val="000000"/>
        </w:rPr>
        <w:lastRenderedPageBreak/>
        <w:t>滑片至某一位置，使电压表示数为</w:t>
      </w:r>
      <w:r>
        <w:rPr>
          <w:rFonts w:ascii="Times New Roman" w:eastAsia="Times New Roman" w:hAnsi="Times New Roman" w:cs="Times New Roman"/>
          <w:color w:val="000000"/>
        </w:rPr>
        <w:t>1.6V</w:t>
      </w:r>
      <w:r>
        <w:rPr>
          <w:rFonts w:ascii="宋体" w:eastAsia="宋体" w:hAnsi="宋体" w:cs="宋体"/>
          <w:color w:val="000000"/>
        </w:rPr>
        <w:t>，读出电流表的示数并记录在表格中，将此时滑片的位置标记为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eastAsia="宋体" w:hAnsi="宋体" w:cs="宋体"/>
          <w:color w:val="000000"/>
        </w:rPr>
        <w:t>；</w:t>
      </w:r>
    </w:p>
    <w:tbl>
      <w:tblPr>
        <w:tblW w:w="66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05"/>
        <w:gridCol w:w="2205"/>
        <w:gridCol w:w="2205"/>
      </w:tblGrid>
      <w:tr w:rsidR="003E7D95" w:rsidTr="008B1AE8">
        <w:trPr>
          <w:trHeight w:val="450"/>
        </w:trPr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实验次数</w:t>
            </w: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电阻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/Ω</w:t>
            </w: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电流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/A</w:t>
            </w:r>
          </w:p>
        </w:tc>
      </w:tr>
      <w:tr w:rsidR="003E7D95" w:rsidTr="008B1AE8">
        <w:trPr>
          <w:trHeight w:val="375"/>
        </w:trPr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0.32</w:t>
            </w:r>
          </w:p>
        </w:tc>
      </w:tr>
      <w:tr w:rsidR="003E7D95" w:rsidTr="008B1AE8">
        <w:trPr>
          <w:trHeight w:val="390"/>
        </w:trPr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0.16</w:t>
            </w:r>
          </w:p>
        </w:tc>
      </w:tr>
      <w:tr w:rsidR="003E7D95" w:rsidTr="008B1AE8">
        <w:trPr>
          <w:trHeight w:val="405"/>
        </w:trPr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</w:t>
            </w:r>
          </w:p>
        </w:tc>
        <w:tc>
          <w:tcPr>
            <w:tcW w:w="2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3E7D95" w:rsidRDefault="003E7D95" w:rsidP="008B1AE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0.08</w:t>
            </w:r>
          </w:p>
        </w:tc>
      </w:tr>
    </w:tbl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③接着将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Ω的电阻换为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eastAsia="宋体" w:hAnsi="宋体" w:cs="宋体"/>
          <w:color w:val="000000"/>
        </w:rPr>
        <w:t>Ω，调节滑动变阻器，使电压表示数仍为</w:t>
      </w:r>
      <w:r>
        <w:rPr>
          <w:rFonts w:ascii="Times New Roman" w:eastAsia="Times New Roman" w:hAnsi="Times New Roman" w:cs="Times New Roman"/>
          <w:color w:val="000000"/>
        </w:rPr>
        <w:t>1.6V</w:t>
      </w:r>
      <w:r>
        <w:rPr>
          <w:rFonts w:ascii="宋体" w:eastAsia="宋体" w:hAnsi="宋体" w:cs="宋体"/>
          <w:color w:val="000000"/>
        </w:rPr>
        <w:t>，读出对应电流表的示数并记录，此时滑片的位置在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eastAsia="宋体" w:hAnsi="宋体" w:cs="宋体"/>
          <w:color w:val="000000"/>
        </w:rPr>
        <w:t>的______（选填“左侧”或“右侧”）；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④最后小明换用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eastAsia="宋体" w:hAnsi="宋体" w:cs="宋体"/>
          <w:color w:val="000000"/>
        </w:rPr>
        <w:t>Ω的电阻继续进行实验并记录电流表的示数；分析表中数据，可得到的结论是：______；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）小华利用电源（电压恒定且未知）、电流表、电阻箱（</w:t>
      </w:r>
      <w:r>
        <w:rPr>
          <w:rFonts w:ascii="Times New Roman" w:eastAsia="Times New Roman" w:hAnsi="Times New Roman" w:cs="Times New Roman"/>
          <w:color w:val="000000"/>
        </w:rPr>
        <w:t>0~999.9</w:t>
      </w:r>
      <w:r>
        <w:rPr>
          <w:rFonts w:ascii="宋体" w:eastAsia="宋体" w:hAnsi="宋体" w:cs="宋体"/>
          <w:color w:val="000000"/>
        </w:rPr>
        <w:t>Ω）、铭牌不清楚的滑动变阻器、开关、单刀双掷开关各一个及导线若干，设计了如图乙所示电路，测出了额定电流为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eastAsia="宋体" w:hAnsi="宋体" w:cs="宋体"/>
          <w:color w:val="000000"/>
          <w:vertAlign w:val="subscript"/>
        </w:rPr>
        <w:t>额</w:t>
      </w:r>
      <w:r>
        <w:rPr>
          <w:rFonts w:ascii="宋体" w:eastAsia="宋体" w:hAnsi="宋体" w:cs="宋体"/>
          <w:color w:val="000000"/>
        </w:rPr>
        <w:t>的小灯泡的额定功率请你帮助小华补全实验方案：</w:t>
      </w:r>
    </w:p>
    <w:p w:rsidR="003E7D95" w:rsidRDefault="003E7D95" w:rsidP="003E7D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2146300" cy="1333500"/>
            <wp:effectExtent l="0" t="0" r="6350" b="0"/>
            <wp:docPr id="100099" name="图片 10009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3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①闭合开关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，将开关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拨至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，调节电阻箱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，使______，读出此时电阻箱接入电路中的阻值为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②仍闭合开关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，将开关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拨至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，只调节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，使电流表示数为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eastAsia="宋体" w:hAnsi="宋体" w:cs="宋体"/>
          <w:color w:val="000000"/>
          <w:vertAlign w:val="subscript"/>
        </w:rPr>
        <w:t>额</w:t>
      </w:r>
      <w:r>
        <w:rPr>
          <w:rFonts w:ascii="宋体" w:eastAsia="宋体" w:hAnsi="宋体" w:cs="宋体"/>
          <w:color w:val="000000"/>
        </w:rPr>
        <w:t>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③在步骤②的基础上，将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阻值调为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的滑片______（填滑动变阻器滑片的位置变化情况），并读出电流表示数为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eastAsia="宋体" w:hAnsi="宋体" w:cs="宋体"/>
          <w:color w:val="000000"/>
        </w:rPr>
        <w:t>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④则小灯泡额定功率的表达式为：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eastAsia="宋体" w:hAnsi="宋体" w:cs="宋体"/>
          <w:color w:val="000000"/>
        </w:rPr>
        <w:t>______（用已知量和所测物理量的符号表示）；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⑤实验后小华发现，电路中只需将______和______互换位置，可以更简单地测出小灯泡的额定功率。</w:t>
      </w:r>
    </w:p>
    <w:p w:rsidR="003E7D95" w:rsidRDefault="003E7D95" w:rsidP="003E7D95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 xml:space="preserve">    ①. </w:t>
      </w:r>
      <w:r>
        <w:rPr>
          <w:noProof/>
          <w:color w:val="000000"/>
        </w:rPr>
        <w:drawing>
          <wp:inline distT="0" distB="0" distL="0" distR="0">
            <wp:extent cx="2089150" cy="1162050"/>
            <wp:effectExtent l="0" t="0" r="6350" b="0"/>
            <wp:docPr id="100098" name="图片 10009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</w:t>
      </w:r>
      <w:proofErr w:type="gramStart"/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color w:val="000000"/>
        </w:rPr>
        <w:t xml:space="preserve">    ③.</w:t>
      </w:r>
      <w:proofErr w:type="gramEnd"/>
      <w:r>
        <w:rPr>
          <w:color w:val="000000"/>
        </w:rPr>
        <w:t xml:space="preserve"> </w:t>
      </w:r>
      <w:r>
        <w:rPr>
          <w:rFonts w:ascii="宋体" w:eastAsia="宋体" w:hAnsi="宋体" w:cs="宋体"/>
          <w:color w:val="000000"/>
        </w:rPr>
        <w:t>右侧</w:t>
      </w:r>
      <w:r>
        <w:rPr>
          <w:color w:val="000000"/>
        </w:rPr>
        <w:t xml:space="preserve">    ④. </w:t>
      </w:r>
      <w:r>
        <w:rPr>
          <w:rFonts w:ascii="宋体" w:eastAsia="宋体" w:hAnsi="宋体" w:cs="宋体"/>
          <w:color w:val="000000"/>
        </w:rPr>
        <w:t>导体两端电压一定时，导体电流与导体电阻成反比</w:t>
      </w:r>
      <w:r>
        <w:rPr>
          <w:color w:val="000000"/>
        </w:rPr>
        <w:t xml:space="preserve">    ⑤. </w:t>
      </w:r>
      <w:r>
        <w:rPr>
          <w:rFonts w:ascii="宋体" w:eastAsia="宋体" w:hAnsi="宋体" w:cs="宋体"/>
          <w:color w:val="000000"/>
        </w:rPr>
        <w:t>电流表示数为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eastAsia="宋体" w:hAnsi="宋体" w:cs="宋体"/>
          <w:color w:val="000000"/>
          <w:vertAlign w:val="subscript"/>
        </w:rPr>
        <w:t>额</w:t>
      </w:r>
      <w:r>
        <w:rPr>
          <w:color w:val="000000"/>
        </w:rPr>
        <w:t xml:space="preserve">    ⑥. </w:t>
      </w:r>
      <w:r>
        <w:rPr>
          <w:rFonts w:ascii="宋体" w:eastAsia="宋体" w:hAnsi="宋体" w:cs="宋体"/>
          <w:color w:val="000000"/>
        </w:rPr>
        <w:t>保持不动</w:t>
      </w:r>
      <w:r>
        <w:rPr>
          <w:color w:val="000000"/>
        </w:rPr>
        <w:t xml:space="preserve">    ⑦. </w:t>
      </w:r>
      <w:r>
        <w:object w:dxaOrig="705" w:dyaOrig="765">
          <v:shape id="_x0000_i1052" type="#_x0000_t75" alt="学科网(www.zxxk.com)--教育资源门户，提供试卷、教案、课件、论文、素材以及各类教学资源下载，还有大量而丰富的教学相关资讯！" style="width:35.25pt;height:38.25pt" o:ole="">
            <v:imagedata r:id="rId97" o:title="eqIdf7f950efa7eb45b19ee6c98f906e0657"/>
          </v:shape>
          <o:OLEObject Type="Embed" ProgID="Equation.DSMT4" ShapeID="_x0000_i1052" DrawAspect="Content" ObjectID="_1683875934" r:id="rId98"/>
        </w:object>
      </w:r>
      <w:r>
        <w:rPr>
          <w:color w:val="000000"/>
        </w:rPr>
        <w:t xml:space="preserve">    ⑧. </w:t>
      </w:r>
      <w:proofErr w:type="gramStart"/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 xml:space="preserve">    ⑨.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E7D95" w:rsidRDefault="003E7D95" w:rsidP="003E7D95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95250" cy="171450"/>
            <wp:effectExtent l="0" t="0" r="0" b="0"/>
            <wp:docPr id="100097" name="图片 100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分析】</w:t>
      </w:r>
    </w:p>
    <w:p w:rsidR="003E7D95" w:rsidRDefault="003E7D95" w:rsidP="003E7D95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）①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探究“通过导体的电流与电阻的关系”实验，定值电阻要与滑动变阻器串联，电压表测定值电阻两端电压，如图所示：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>
            <wp:extent cx="2184400" cy="1143000"/>
            <wp:effectExtent l="0" t="0" r="6350" b="0"/>
            <wp:docPr id="100096" name="图片 10009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②</w:t>
      </w: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闭合开关前，滑动变阻器阻值调到最大，为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端。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③</w:t>
      </w: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eastAsia="宋体" w:hAnsi="宋体" w:cs="宋体"/>
          <w:color w:val="000000"/>
        </w:rPr>
        <w:t>接着将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Ω的电阻换为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eastAsia="宋体" w:hAnsi="宋体" w:cs="宋体"/>
          <w:color w:val="000000"/>
        </w:rPr>
        <w:t>Ω，要使电压表示数仍为</w:t>
      </w:r>
      <w:r>
        <w:rPr>
          <w:rFonts w:ascii="Times New Roman" w:eastAsia="Times New Roman" w:hAnsi="Times New Roman" w:cs="Times New Roman"/>
          <w:color w:val="000000"/>
        </w:rPr>
        <w:t>1.6V</w:t>
      </w:r>
      <w:r>
        <w:rPr>
          <w:rFonts w:ascii="宋体" w:eastAsia="宋体" w:hAnsi="宋体" w:cs="宋体"/>
          <w:color w:val="000000"/>
        </w:rPr>
        <w:t>，根据串联分压，滑动变阻器电阻要调大，即向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端调，位置在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eastAsia="宋体" w:hAnsi="宋体" w:cs="宋体"/>
          <w:color w:val="000000"/>
        </w:rPr>
        <w:t>的右侧。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④</w:t>
      </w: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eastAsia="宋体" w:hAnsi="宋体" w:cs="宋体"/>
          <w:color w:val="000000"/>
        </w:rPr>
        <w:t>根据数据可得实验结论为：导体两端电压一定时，导体电流与导体电阻成反比。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）①</w:t>
      </w: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rFonts w:ascii="宋体" w:eastAsia="宋体" w:hAnsi="宋体" w:cs="宋体"/>
          <w:color w:val="000000"/>
        </w:rPr>
        <w:t>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，将开关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拨至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，调节电阻箱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，使灯泡正常发光，即使电流表示数为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eastAsia="宋体" w:hAnsi="宋体" w:cs="宋体"/>
          <w:color w:val="000000"/>
          <w:vertAlign w:val="subscript"/>
        </w:rPr>
        <w:t>额</w:t>
      </w:r>
      <w:r>
        <w:rPr>
          <w:rFonts w:ascii="宋体" w:eastAsia="宋体" w:hAnsi="宋体" w:cs="宋体"/>
          <w:color w:val="000000"/>
        </w:rPr>
        <w:t>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③</w:t>
      </w:r>
      <w:r>
        <w:rPr>
          <w:rFonts w:ascii="Times New Roman" w:eastAsia="Times New Roman" w:hAnsi="Times New Roman" w:cs="Times New Roman"/>
          <w:color w:val="000000"/>
        </w:rPr>
        <w:t>[6]</w:t>
      </w:r>
      <w:r>
        <w:rPr>
          <w:rFonts w:ascii="宋体" w:eastAsia="宋体" w:hAnsi="宋体" w:cs="宋体"/>
          <w:color w:val="000000"/>
        </w:rPr>
        <w:t>利用等效替代法，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滑片应保持不动，读出电流表示数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eastAsia="宋体" w:hAnsi="宋体" w:cs="宋体"/>
          <w:color w:val="000000"/>
        </w:rPr>
        <w:t>，以求得电源电压。</w: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④</w:t>
      </w:r>
      <w:r>
        <w:rPr>
          <w:rFonts w:ascii="Times New Roman" w:eastAsia="Times New Roman" w:hAnsi="Times New Roman" w:cs="Times New Roman"/>
          <w:color w:val="000000"/>
        </w:rPr>
        <w:t>[7]</w:t>
      </w:r>
      <w:r>
        <w:rPr>
          <w:rFonts w:ascii="宋体" w:eastAsia="宋体" w:hAnsi="宋体" w:cs="宋体"/>
          <w:color w:val="000000"/>
        </w:rPr>
        <w:t>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，将开关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拨至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，调节电阻箱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，使灯泡正常发光，读出此时电阻箱接入电路中的阻值为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，电源电压可表示为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1560" w:dyaOrig="375">
          <v:shape id="_x0000_i1053" type="#_x0000_t75" alt="学科网(www.zxxk.com)--教育资源门户，提供试卷、教案、课件、论文、素材以及各类教学资源下载，还有大量而丰富的教学相关资讯！" style="width:78pt;height:18.75pt" o:ole="">
            <v:imagedata r:id="rId101" o:title="eqId6b5b217b94694cbc994401ed41e65ab6"/>
          </v:shape>
          <o:OLEObject Type="Embed" ProgID="Equation.DSMT4" ShapeID="_x0000_i1053" DrawAspect="Content" ObjectID="_1683875935" r:id="rId102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将开关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拨至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，只调节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，使电流表示数为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eastAsia="宋体" w:hAnsi="宋体" w:cs="宋体"/>
          <w:color w:val="000000"/>
          <w:vertAlign w:val="subscript"/>
        </w:rPr>
        <w:t>额</w:t>
      </w:r>
      <w:r>
        <w:rPr>
          <w:rFonts w:ascii="宋体" w:eastAsia="宋体" w:hAnsi="宋体" w:cs="宋体"/>
          <w:color w:val="000000"/>
        </w:rPr>
        <w:t>，可知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阻值与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L</w:t>
      </w:r>
      <w:r>
        <w:rPr>
          <w:rFonts w:ascii="宋体" w:eastAsia="宋体" w:hAnsi="宋体" w:cs="宋体"/>
          <w:color w:val="000000"/>
        </w:rPr>
        <w:t>相同，但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不可读数，将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阻值调为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的滑片不动，并读出电流表示数为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eastAsia="宋体" w:hAnsi="宋体" w:cs="宋体"/>
          <w:color w:val="000000"/>
        </w:rPr>
        <w:t>，电源电压可表示为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1380" w:dyaOrig="360">
          <v:shape id="_x0000_i1054" type="#_x0000_t75" alt="学科网(www.zxxk.com)--教育资源门户，提供试卷、教案、课件、论文、素材以及各类教学资源下载，还有大量而丰富的教学相关资讯！" style="width:69pt;height:18pt" o:ole="">
            <v:imagedata r:id="rId103" o:title="eqId50f02bc1cccf4f9bb979d5239ccc8c98"/>
          </v:shape>
          <o:OLEObject Type="Embed" ProgID="Equation.DSMT4" ShapeID="_x0000_i1054" DrawAspect="Content" ObjectID="_1683875936" r:id="rId104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联立两式可得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1695" w:dyaOrig="375">
          <v:shape id="_x0000_i1055" type="#_x0000_t75" alt="学科网(www.zxxk.com)--教育资源门户，提供试卷、教案、课件、论文、素材以及各类教学资源下载，还有大量而丰富的教学相关资讯！" style="width:84.75pt;height:18.75pt" o:ole="">
            <v:imagedata r:id="rId105" o:title="eqId4913131ad4da40afa1ab87e7bac1bb52"/>
          </v:shape>
          <o:OLEObject Type="Embed" ProgID="Equation.DSMT4" ShapeID="_x0000_i1055" DrawAspect="Content" ObjectID="_1683875937" r:id="rId106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可求得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1200" w:dyaOrig="720">
          <v:shape id="_x0000_i1056" type="#_x0000_t75" alt="学科网(www.zxxk.com)--教育资源门户，提供试卷、教案、课件、论文、素材以及各类教学资源下载，还有大量而丰富的教学相关资讯！" style="width:60pt;height:36pt" o:ole="">
            <v:imagedata r:id="rId107" o:title="eqId6c75db7f48fc4f37a5856228f003d7a3"/>
          </v:shape>
          <o:OLEObject Type="Embed" ProgID="Equation.DSMT4" ShapeID="_x0000_i1056" DrawAspect="Content" ObjectID="_1683875938" r:id="rId108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因此灯泡额定功率为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3285" w:dyaOrig="765">
          <v:shape id="_x0000_i1057" type="#_x0000_t75" alt="学科网(www.zxxk.com)--教育资源门户，提供试卷、教案、课件、论文、素材以及各类教学资源下载，还有大量而丰富的教学相关资讯！" style="width:164.25pt;height:38.25pt" o:ole="">
            <v:imagedata r:id="rId109" o:title="eqId0f88eb08bb08430fbd0971b5b0f43649"/>
          </v:shape>
          <o:OLEObject Type="Embed" ProgID="Equation.DSMT4" ShapeID="_x0000_i1057" DrawAspect="Content" ObjectID="_1683875939" r:id="rId110"/>
        </w:object>
      </w:r>
    </w:p>
    <w:p w:rsidR="003E7D95" w:rsidRDefault="003E7D95" w:rsidP="003E7D95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⑤</w:t>
      </w:r>
      <w:r>
        <w:rPr>
          <w:rFonts w:ascii="Times New Roman" w:eastAsia="Times New Roman" w:hAnsi="Times New Roman" w:cs="Times New Roman"/>
          <w:color w:val="000000"/>
        </w:rPr>
        <w:t>[8][9]</w:t>
      </w:r>
      <w:r>
        <w:rPr>
          <w:rFonts w:ascii="宋体" w:eastAsia="宋体" w:hAnsi="宋体" w:cs="宋体"/>
          <w:color w:val="000000"/>
        </w:rPr>
        <w:t>将电阻箱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、滑动变阻器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交换位置，可测灯泡额定功率，闭合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，将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接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，调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将电流表示数调为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eastAsia="宋体" w:hAnsi="宋体" w:cs="宋体"/>
          <w:color w:val="000000"/>
          <w:vertAlign w:val="subscript"/>
        </w:rPr>
        <w:t>额</w:t>
      </w:r>
      <w:r>
        <w:rPr>
          <w:rFonts w:ascii="宋体" w:eastAsia="宋体" w:hAnsi="宋体" w:cs="宋体"/>
          <w:color w:val="000000"/>
        </w:rPr>
        <w:t>，将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接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，调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，使电流表示数调为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eastAsia="宋体" w:hAnsi="宋体" w:cs="宋体"/>
          <w:color w:val="000000"/>
          <w:vertAlign w:val="subscript"/>
        </w:rPr>
        <w:t>额</w:t>
      </w:r>
      <w:r>
        <w:rPr>
          <w:rFonts w:ascii="宋体" w:eastAsia="宋体" w:hAnsi="宋体" w:cs="宋体"/>
          <w:color w:val="000000"/>
        </w:rPr>
        <w:t>，根据等效替代，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可读数，此时的阻值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为灯泡正常发光时的阻值，额定功率为</w:t>
      </w:r>
    </w:p>
    <w:p w:rsidR="003E7D95" w:rsidRDefault="003E7D95" w:rsidP="003E7D95">
      <w:pPr>
        <w:spacing w:line="360" w:lineRule="auto"/>
        <w:jc w:val="center"/>
        <w:textAlignment w:val="center"/>
        <w:rPr>
          <w:color w:val="000000"/>
        </w:rPr>
      </w:pPr>
      <w:r>
        <w:object w:dxaOrig="1125" w:dyaOrig="405">
          <v:shape id="_x0000_i1058" type="#_x0000_t75" alt="学科网(www.zxxk.com)--教育资源门户，提供试卷、教案、课件、论文、素材以及各类教学资源下载，还有大量而丰富的教学相关资讯！" style="width:56.25pt;height:20.25pt" o:ole="">
            <v:imagedata r:id="rId111" o:title="eqIdff399a3e906044028d86a5916c5bdcca"/>
          </v:shape>
          <o:OLEObject Type="Embed" ProgID="Equation.DSMT4" ShapeID="_x0000_i1058" DrawAspect="Content" ObjectID="_1683875940" r:id="rId112"/>
        </w:object>
      </w:r>
    </w:p>
    <w:p w:rsidR="003E7D95" w:rsidRPr="003E7D95" w:rsidRDefault="003E7D95" w:rsidP="003E7D95">
      <w:pPr>
        <w:jc w:val="left"/>
        <w:rPr>
          <w:rFonts w:ascii="黑体" w:eastAsia="黑体" w:hAnsi="黑体" w:cs="Times New Roman" w:hint="eastAsia"/>
          <w:b/>
          <w:bCs/>
          <w:color w:val="FF0000"/>
          <w:sz w:val="36"/>
          <w:szCs w:val="36"/>
        </w:rPr>
      </w:pPr>
    </w:p>
    <w:sectPr w:rsidR="003E7D95" w:rsidRPr="003E7D95">
      <w:footerReference w:type="default" r:id="rId113"/>
      <w:headerReference w:type="first" r:id="rId11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606B" w:rsidRDefault="000F606B" w:rsidP="004E63F5">
      <w:r>
        <w:separator/>
      </w:r>
    </w:p>
  </w:endnote>
  <w:endnote w:type="continuationSeparator" w:id="0">
    <w:p w:rsidR="000F606B" w:rsidRDefault="000F606B" w:rsidP="004E63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31E6" w:rsidRDefault="006333DF">
    <w:pPr>
      <w:pStyle w:val="a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08B266D" wp14:editId="554E14D0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6" name="文本框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F131E6" w:rsidRDefault="006333DF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AE54BA">
                            <w:rPr>
                              <w:noProof/>
                              <w:sz w:val="1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6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" filled="f" stroked="f" strokeweight=".5pt">
              <v:textbox style="mso-fit-shape-to-text:t" inset="0,0,0,0">
                <w:txbxContent>
                  <w:p w:rsidR="00F131E6" w:rsidRDefault="006333DF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AE54BA">
                      <w:rPr>
                        <w:noProof/>
                        <w:sz w:val="18"/>
                      </w:rPr>
                      <w:t>1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606B" w:rsidRDefault="000F606B" w:rsidP="004E63F5">
      <w:r>
        <w:separator/>
      </w:r>
    </w:p>
  </w:footnote>
  <w:footnote w:type="continuationSeparator" w:id="0">
    <w:p w:rsidR="000F606B" w:rsidRDefault="000F606B" w:rsidP="004E63F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07D2" w:rsidRDefault="006333DF">
    <w:r>
      <w:rPr>
        <w:noProof/>
      </w:rPr>
      <w:drawing>
        <wp:anchor distT="0" distB="0" distL="114300" distR="114300" simplePos="0" relativeHeight="251660288" behindDoc="0" locked="0" layoutInCell="1" allowOverlap="1" wp14:anchorId="2F815B03" wp14:editId="108D47B4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17500" cy="241300"/>
          <wp:effectExtent l="0" t="0" r="0" b="0"/>
          <wp:wrapNone/>
          <wp:docPr id="100028" name="图片 1000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8485969" name="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175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19EB821"/>
    <w:multiLevelType w:val="singleLevel"/>
    <w:tmpl w:val="819EB821"/>
    <w:lvl w:ilvl="0">
      <w:start w:val="22"/>
      <w:numFmt w:val="decimal"/>
      <w:suff w:val="space"/>
      <w:lvlText w:val="%1."/>
      <w:lvlJc w:val="left"/>
    </w:lvl>
  </w:abstractNum>
  <w:abstractNum w:abstractNumId="1">
    <w:nsid w:val="BB8BE48C"/>
    <w:multiLevelType w:val="singleLevel"/>
    <w:tmpl w:val="BB8BE48C"/>
    <w:lvl w:ilvl="0">
      <w:start w:val="1"/>
      <w:numFmt w:val="upperLetter"/>
      <w:suff w:val="space"/>
      <w:lvlText w:val="%1."/>
      <w:lvlJc w:val="left"/>
    </w:lvl>
  </w:abstractNum>
  <w:abstractNum w:abstractNumId="2">
    <w:nsid w:val="C29C21EC"/>
    <w:multiLevelType w:val="singleLevel"/>
    <w:tmpl w:val="C29C21EC"/>
    <w:lvl w:ilvl="0">
      <w:start w:val="1"/>
      <w:numFmt w:val="upperLetter"/>
      <w:suff w:val="space"/>
      <w:lvlText w:val="%1."/>
      <w:lvlJc w:val="left"/>
    </w:lvl>
  </w:abstractNum>
  <w:abstractNum w:abstractNumId="3">
    <w:nsid w:val="D85377D4"/>
    <w:multiLevelType w:val="singleLevel"/>
    <w:tmpl w:val="D85377D4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FEF59EF5"/>
    <w:multiLevelType w:val="singleLevel"/>
    <w:tmpl w:val="FEF59EF5"/>
    <w:lvl w:ilvl="0">
      <w:start w:val="14"/>
      <w:numFmt w:val="decimal"/>
      <w:suff w:val="space"/>
      <w:lvlText w:val="%1."/>
      <w:lvlJc w:val="left"/>
    </w:lvl>
  </w:abstractNum>
  <w:abstractNum w:abstractNumId="5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062EC068"/>
    <w:multiLevelType w:val="singleLevel"/>
    <w:tmpl w:val="062EC068"/>
    <w:lvl w:ilvl="0">
      <w:start w:val="1"/>
      <w:numFmt w:val="upperLetter"/>
      <w:suff w:val="space"/>
      <w:lvlText w:val="%1."/>
      <w:lvlJc w:val="left"/>
    </w:lvl>
  </w:abstractNum>
  <w:abstractNum w:abstractNumId="7">
    <w:nsid w:val="0F6E1295"/>
    <w:multiLevelType w:val="multilevel"/>
    <w:tmpl w:val="0F6E1295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142F2C27"/>
    <w:multiLevelType w:val="singleLevel"/>
    <w:tmpl w:val="142F2C27"/>
    <w:lvl w:ilvl="0">
      <w:start w:val="1"/>
      <w:numFmt w:val="lowerLetter"/>
      <w:suff w:val="space"/>
      <w:lvlText w:val="%1."/>
      <w:lvlJc w:val="left"/>
    </w:lvl>
  </w:abstractNum>
  <w:abstractNum w:abstractNumId="9">
    <w:nsid w:val="1780A294"/>
    <w:multiLevelType w:val="singleLevel"/>
    <w:tmpl w:val="1780A294"/>
    <w:lvl w:ilvl="0">
      <w:start w:val="1"/>
      <w:numFmt w:val="upperLetter"/>
      <w:suff w:val="space"/>
      <w:lvlText w:val="%1."/>
      <w:lvlJc w:val="left"/>
    </w:lvl>
  </w:abstractNum>
  <w:abstractNum w:abstractNumId="10">
    <w:nsid w:val="2FF0A320"/>
    <w:multiLevelType w:val="singleLevel"/>
    <w:tmpl w:val="2FF0A320"/>
    <w:lvl w:ilvl="0">
      <w:start w:val="2"/>
      <w:numFmt w:val="decimal"/>
      <w:lvlText w:val="(%1)"/>
      <w:lvlJc w:val="left"/>
      <w:pPr>
        <w:tabs>
          <w:tab w:val="left" w:pos="312"/>
        </w:tabs>
      </w:pPr>
    </w:lvl>
  </w:abstractNum>
  <w:abstractNum w:abstractNumId="11">
    <w:nsid w:val="45CBE3F7"/>
    <w:multiLevelType w:val="singleLevel"/>
    <w:tmpl w:val="45CBE3F7"/>
    <w:lvl w:ilvl="0">
      <w:start w:val="10"/>
      <w:numFmt w:val="decimal"/>
      <w:suff w:val="space"/>
      <w:lvlText w:val="%1."/>
      <w:lvlJc w:val="left"/>
    </w:lvl>
  </w:abstractNum>
  <w:abstractNum w:abstractNumId="12">
    <w:nsid w:val="4E9BA9BB"/>
    <w:multiLevelType w:val="singleLevel"/>
    <w:tmpl w:val="4E9BA9BB"/>
    <w:lvl w:ilvl="0">
      <w:start w:val="2"/>
      <w:numFmt w:val="decimal"/>
      <w:suff w:val="space"/>
      <w:lvlText w:val="%1."/>
      <w:lvlJc w:val="left"/>
    </w:lvl>
  </w:abstractNum>
  <w:abstractNum w:abstractNumId="13">
    <w:nsid w:val="66C4E52F"/>
    <w:multiLevelType w:val="singleLevel"/>
    <w:tmpl w:val="66C4E52F"/>
    <w:lvl w:ilvl="0">
      <w:start w:val="17"/>
      <w:numFmt w:val="decimal"/>
      <w:suff w:val="space"/>
      <w:lvlText w:val="%1."/>
      <w:lvlJc w:val="left"/>
    </w:lvl>
  </w:abstractNum>
  <w:num w:numId="1">
    <w:abstractNumId w:val="12"/>
  </w:num>
  <w:num w:numId="2">
    <w:abstractNumId w:val="11"/>
  </w:num>
  <w:num w:numId="3">
    <w:abstractNumId w:val="2"/>
  </w:num>
  <w:num w:numId="4">
    <w:abstractNumId w:val="9"/>
  </w:num>
  <w:num w:numId="5">
    <w:abstractNumId w:val="4"/>
  </w:num>
  <w:num w:numId="6">
    <w:abstractNumId w:val="1"/>
  </w:num>
  <w:num w:numId="7">
    <w:abstractNumId w:val="6"/>
  </w:num>
  <w:num w:numId="8">
    <w:abstractNumId w:val="13"/>
  </w:num>
  <w:num w:numId="9">
    <w:abstractNumId w:val="8"/>
  </w:num>
  <w:num w:numId="10">
    <w:abstractNumId w:val="10"/>
  </w:num>
  <w:num w:numId="11">
    <w:abstractNumId w:val="0"/>
  </w:num>
  <w:num w:numId="12">
    <w:abstractNumId w:val="3"/>
  </w:num>
  <w:num w:numId="13">
    <w:abstractNumId w:val="7"/>
  </w:num>
  <w:num w:numId="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26D9"/>
    <w:rsid w:val="000A365A"/>
    <w:rsid w:val="000F606B"/>
    <w:rsid w:val="003D70EB"/>
    <w:rsid w:val="003E7D95"/>
    <w:rsid w:val="004E63F5"/>
    <w:rsid w:val="005D569C"/>
    <w:rsid w:val="005F26D9"/>
    <w:rsid w:val="0060269D"/>
    <w:rsid w:val="006333DF"/>
    <w:rsid w:val="00730D3C"/>
    <w:rsid w:val="007A32B1"/>
    <w:rsid w:val="00807316"/>
    <w:rsid w:val="00AE54BA"/>
    <w:rsid w:val="00B74701"/>
    <w:rsid w:val="00CD4CD3"/>
    <w:rsid w:val="00E01EFE"/>
    <w:rsid w:val="00FA39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63F5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E63F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E63F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4E63F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E63F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E63F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E63F5"/>
    <w:rPr>
      <w:sz w:val="18"/>
      <w:szCs w:val="18"/>
    </w:rPr>
  </w:style>
  <w:style w:type="table" w:styleId="a6">
    <w:name w:val="Table Grid"/>
    <w:basedOn w:val="a1"/>
    <w:uiPriority w:val="59"/>
    <w:rsid w:val="00807316"/>
    <w:pPr>
      <w:widowControl w:val="0"/>
      <w:spacing w:after="200" w:line="276" w:lineRule="auto"/>
      <w:jc w:val="both"/>
    </w:pPr>
    <w:rPr>
      <w:rFonts w:ascii="宋体" w:eastAsia="宋体" w:hAnsi="宋体" w:cs="宋体"/>
      <w:kern w:val="0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link w:val="Char2"/>
    <w:uiPriority w:val="1"/>
    <w:qFormat/>
    <w:rsid w:val="003D70EB"/>
    <w:pPr>
      <w:spacing w:after="200" w:line="276" w:lineRule="auto"/>
    </w:pPr>
    <w:rPr>
      <w:rFonts w:ascii="Cambria Math" w:eastAsia="宋体" w:hAnsi="宋体" w:cs="Cambria Math"/>
      <w:kern w:val="0"/>
      <w:sz w:val="22"/>
    </w:rPr>
  </w:style>
  <w:style w:type="character" w:customStyle="1" w:styleId="Char2">
    <w:name w:val="无间隔 Char"/>
    <w:basedOn w:val="a0"/>
    <w:link w:val="a7"/>
    <w:uiPriority w:val="1"/>
    <w:rsid w:val="003D70EB"/>
    <w:rPr>
      <w:rFonts w:ascii="Cambria Math" w:eastAsia="宋体" w:hAnsi="宋体" w:cs="Cambria Math"/>
      <w:kern w:val="0"/>
      <w:sz w:val="22"/>
    </w:rPr>
  </w:style>
  <w:style w:type="paragraph" w:styleId="a8">
    <w:name w:val="List Paragraph"/>
    <w:basedOn w:val="a"/>
    <w:uiPriority w:val="99"/>
    <w:qFormat/>
    <w:rsid w:val="003D70EB"/>
    <w:pPr>
      <w:widowControl/>
      <w:spacing w:after="200" w:line="276" w:lineRule="auto"/>
      <w:ind w:firstLineChars="200" w:firstLine="420"/>
      <w:jc w:val="left"/>
    </w:pPr>
    <w:rPr>
      <w:rFonts w:ascii="Cambria Math" w:eastAsia="宋体" w:hAnsi="宋体" w:cs="Cambria Math"/>
      <w:szCs w:val="22"/>
    </w:rPr>
  </w:style>
  <w:style w:type="character" w:customStyle="1" w:styleId="1">
    <w:name w:val="不明显强调1"/>
    <w:basedOn w:val="a0"/>
    <w:uiPriority w:val="19"/>
    <w:qFormat/>
    <w:rsid w:val="003D70EB"/>
    <w:rPr>
      <w:rFonts w:ascii="Cambria Math" w:eastAsia="宋体" w:hAnsi="宋体" w:cs="Cambria Math"/>
      <w:i/>
      <w:iCs/>
      <w:color w:val="808080" w:themeColor="text1" w:themeTint="7F"/>
    </w:rPr>
  </w:style>
  <w:style w:type="character" w:customStyle="1" w:styleId="latexlinear">
    <w:name w:val="latex_linear"/>
    <w:basedOn w:val="a0"/>
    <w:rsid w:val="003D70EB"/>
  </w:style>
  <w:style w:type="table" w:customStyle="1" w:styleId="edittable">
    <w:name w:val="edittable"/>
    <w:basedOn w:val="a1"/>
    <w:rsid w:val="003D70EB"/>
    <w:pPr>
      <w:spacing w:after="200" w:line="276" w:lineRule="auto"/>
    </w:pPr>
    <w:rPr>
      <w:rFonts w:ascii="Times New Roman" w:eastAsia="宋体" w:hAnsi="Times New Roman"/>
      <w:kern w:val="0"/>
      <w:sz w:val="20"/>
      <w:szCs w:val="20"/>
      <w:lang w:eastAsia="en-US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basedOn w:val="a0"/>
    <w:uiPriority w:val="99"/>
    <w:unhideWhenUsed/>
    <w:rsid w:val="00730D3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63F5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E63F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E63F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4E63F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E63F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E63F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E63F5"/>
    <w:rPr>
      <w:sz w:val="18"/>
      <w:szCs w:val="18"/>
    </w:rPr>
  </w:style>
  <w:style w:type="table" w:styleId="a6">
    <w:name w:val="Table Grid"/>
    <w:basedOn w:val="a1"/>
    <w:uiPriority w:val="59"/>
    <w:rsid w:val="00807316"/>
    <w:pPr>
      <w:widowControl w:val="0"/>
      <w:spacing w:after="200" w:line="276" w:lineRule="auto"/>
      <w:jc w:val="both"/>
    </w:pPr>
    <w:rPr>
      <w:rFonts w:ascii="宋体" w:eastAsia="宋体" w:hAnsi="宋体" w:cs="宋体"/>
      <w:kern w:val="0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link w:val="Char2"/>
    <w:uiPriority w:val="1"/>
    <w:qFormat/>
    <w:rsid w:val="003D70EB"/>
    <w:pPr>
      <w:spacing w:after="200" w:line="276" w:lineRule="auto"/>
    </w:pPr>
    <w:rPr>
      <w:rFonts w:ascii="Cambria Math" w:eastAsia="宋体" w:hAnsi="宋体" w:cs="Cambria Math"/>
      <w:kern w:val="0"/>
      <w:sz w:val="22"/>
    </w:rPr>
  </w:style>
  <w:style w:type="character" w:customStyle="1" w:styleId="Char2">
    <w:name w:val="无间隔 Char"/>
    <w:basedOn w:val="a0"/>
    <w:link w:val="a7"/>
    <w:uiPriority w:val="1"/>
    <w:rsid w:val="003D70EB"/>
    <w:rPr>
      <w:rFonts w:ascii="Cambria Math" w:eastAsia="宋体" w:hAnsi="宋体" w:cs="Cambria Math"/>
      <w:kern w:val="0"/>
      <w:sz w:val="22"/>
    </w:rPr>
  </w:style>
  <w:style w:type="paragraph" w:styleId="a8">
    <w:name w:val="List Paragraph"/>
    <w:basedOn w:val="a"/>
    <w:uiPriority w:val="99"/>
    <w:qFormat/>
    <w:rsid w:val="003D70EB"/>
    <w:pPr>
      <w:widowControl/>
      <w:spacing w:after="200" w:line="276" w:lineRule="auto"/>
      <w:ind w:firstLineChars="200" w:firstLine="420"/>
      <w:jc w:val="left"/>
    </w:pPr>
    <w:rPr>
      <w:rFonts w:ascii="Cambria Math" w:eastAsia="宋体" w:hAnsi="宋体" w:cs="Cambria Math"/>
      <w:szCs w:val="22"/>
    </w:rPr>
  </w:style>
  <w:style w:type="character" w:customStyle="1" w:styleId="1">
    <w:name w:val="不明显强调1"/>
    <w:basedOn w:val="a0"/>
    <w:uiPriority w:val="19"/>
    <w:qFormat/>
    <w:rsid w:val="003D70EB"/>
    <w:rPr>
      <w:rFonts w:ascii="Cambria Math" w:eastAsia="宋体" w:hAnsi="宋体" w:cs="Cambria Math"/>
      <w:i/>
      <w:iCs/>
      <w:color w:val="808080" w:themeColor="text1" w:themeTint="7F"/>
    </w:rPr>
  </w:style>
  <w:style w:type="character" w:customStyle="1" w:styleId="latexlinear">
    <w:name w:val="latex_linear"/>
    <w:basedOn w:val="a0"/>
    <w:rsid w:val="003D70EB"/>
  </w:style>
  <w:style w:type="table" w:customStyle="1" w:styleId="edittable">
    <w:name w:val="edittable"/>
    <w:basedOn w:val="a1"/>
    <w:rsid w:val="003D70EB"/>
    <w:pPr>
      <w:spacing w:after="200" w:line="276" w:lineRule="auto"/>
    </w:pPr>
    <w:rPr>
      <w:rFonts w:ascii="Times New Roman" w:eastAsia="宋体" w:hAnsi="Times New Roman"/>
      <w:kern w:val="0"/>
      <w:sz w:val="20"/>
      <w:szCs w:val="20"/>
      <w:lang w:eastAsia="en-US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basedOn w:val="a0"/>
    <w:uiPriority w:val="99"/>
    <w:unhideWhenUsed/>
    <w:rsid w:val="00730D3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wmf"/><Relationship Id="rId42" Type="http://schemas.openxmlformats.org/officeDocument/2006/relationships/image" Target="media/image26.wmf"/><Relationship Id="rId47" Type="http://schemas.openxmlformats.org/officeDocument/2006/relationships/image" Target="media/image29.wmf"/><Relationship Id="rId63" Type="http://schemas.openxmlformats.org/officeDocument/2006/relationships/image" Target="media/image38.png"/><Relationship Id="rId68" Type="http://schemas.openxmlformats.org/officeDocument/2006/relationships/image" Target="media/image43.png"/><Relationship Id="rId84" Type="http://schemas.openxmlformats.org/officeDocument/2006/relationships/image" Target="media/image52.wmf"/><Relationship Id="rId89" Type="http://schemas.openxmlformats.org/officeDocument/2006/relationships/image" Target="media/image55.png"/><Relationship Id="rId112" Type="http://schemas.openxmlformats.org/officeDocument/2006/relationships/oleObject" Target="embeddings/oleObject34.bin"/><Relationship Id="rId16" Type="http://schemas.openxmlformats.org/officeDocument/2006/relationships/oleObject" Target="embeddings/oleObject2.bin"/><Relationship Id="rId107" Type="http://schemas.openxmlformats.org/officeDocument/2006/relationships/image" Target="media/image69.wmf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32" Type="http://schemas.openxmlformats.org/officeDocument/2006/relationships/oleObject" Target="embeddings/oleObject7.bin"/><Relationship Id="rId37" Type="http://schemas.openxmlformats.org/officeDocument/2006/relationships/oleObject" Target="embeddings/oleObject8.bin"/><Relationship Id="rId40" Type="http://schemas.openxmlformats.org/officeDocument/2006/relationships/image" Target="media/image24.png"/><Relationship Id="rId45" Type="http://schemas.openxmlformats.org/officeDocument/2006/relationships/image" Target="media/image28.wmf"/><Relationship Id="rId53" Type="http://schemas.openxmlformats.org/officeDocument/2006/relationships/image" Target="media/image32.png"/><Relationship Id="rId58" Type="http://schemas.openxmlformats.org/officeDocument/2006/relationships/image" Target="media/image35.wmf"/><Relationship Id="rId66" Type="http://schemas.openxmlformats.org/officeDocument/2006/relationships/image" Target="media/image41.png"/><Relationship Id="rId74" Type="http://schemas.openxmlformats.org/officeDocument/2006/relationships/image" Target="media/image47.wmf"/><Relationship Id="rId79" Type="http://schemas.openxmlformats.org/officeDocument/2006/relationships/oleObject" Target="embeddings/oleObject23.bin"/><Relationship Id="rId87" Type="http://schemas.openxmlformats.org/officeDocument/2006/relationships/oleObject" Target="embeddings/oleObject27.bin"/><Relationship Id="rId102" Type="http://schemas.openxmlformats.org/officeDocument/2006/relationships/oleObject" Target="embeddings/oleObject29.bin"/><Relationship Id="rId110" Type="http://schemas.openxmlformats.org/officeDocument/2006/relationships/oleObject" Target="embeddings/oleObject33.bin"/><Relationship Id="rId115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oleObject" Target="embeddings/oleObject18.bin"/><Relationship Id="rId82" Type="http://schemas.openxmlformats.org/officeDocument/2006/relationships/image" Target="media/image51.wmf"/><Relationship Id="rId90" Type="http://schemas.openxmlformats.org/officeDocument/2006/relationships/image" Target="media/image56.png"/><Relationship Id="rId95" Type="http://schemas.openxmlformats.org/officeDocument/2006/relationships/image" Target="media/image61.png"/><Relationship Id="rId19" Type="http://schemas.openxmlformats.org/officeDocument/2006/relationships/image" Target="media/image9.wmf"/><Relationship Id="rId14" Type="http://schemas.openxmlformats.org/officeDocument/2006/relationships/oleObject" Target="embeddings/oleObject1.bin"/><Relationship Id="rId22" Type="http://schemas.openxmlformats.org/officeDocument/2006/relationships/image" Target="media/image11.wmf"/><Relationship Id="rId27" Type="http://schemas.openxmlformats.org/officeDocument/2006/relationships/image" Target="media/image16.wmf"/><Relationship Id="rId30" Type="http://schemas.openxmlformats.org/officeDocument/2006/relationships/oleObject" Target="embeddings/oleObject6.bin"/><Relationship Id="rId35" Type="http://schemas.openxmlformats.org/officeDocument/2006/relationships/image" Target="media/image21.png"/><Relationship Id="rId43" Type="http://schemas.openxmlformats.org/officeDocument/2006/relationships/oleObject" Target="embeddings/oleObject10.bin"/><Relationship Id="rId48" Type="http://schemas.openxmlformats.org/officeDocument/2006/relationships/oleObject" Target="embeddings/oleObject12.bin"/><Relationship Id="rId56" Type="http://schemas.openxmlformats.org/officeDocument/2006/relationships/image" Target="media/image34.wmf"/><Relationship Id="rId64" Type="http://schemas.openxmlformats.org/officeDocument/2006/relationships/image" Target="media/image39.png"/><Relationship Id="rId69" Type="http://schemas.openxmlformats.org/officeDocument/2006/relationships/image" Target="media/image44.png"/><Relationship Id="rId77" Type="http://schemas.openxmlformats.org/officeDocument/2006/relationships/image" Target="media/image48.png"/><Relationship Id="rId100" Type="http://schemas.openxmlformats.org/officeDocument/2006/relationships/image" Target="media/image65.png"/><Relationship Id="rId105" Type="http://schemas.openxmlformats.org/officeDocument/2006/relationships/image" Target="media/image68.wmf"/><Relationship Id="rId113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31.wmf"/><Relationship Id="rId72" Type="http://schemas.openxmlformats.org/officeDocument/2006/relationships/image" Target="media/image46.wmf"/><Relationship Id="rId80" Type="http://schemas.openxmlformats.org/officeDocument/2006/relationships/image" Target="media/image50.wmf"/><Relationship Id="rId85" Type="http://schemas.openxmlformats.org/officeDocument/2006/relationships/oleObject" Target="embeddings/oleObject26.bin"/><Relationship Id="rId93" Type="http://schemas.openxmlformats.org/officeDocument/2006/relationships/image" Target="media/image59.png"/><Relationship Id="rId98" Type="http://schemas.openxmlformats.org/officeDocument/2006/relationships/oleObject" Target="embeddings/oleObject28.bin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8.wmf"/><Relationship Id="rId25" Type="http://schemas.openxmlformats.org/officeDocument/2006/relationships/image" Target="media/image14.png"/><Relationship Id="rId33" Type="http://schemas.openxmlformats.org/officeDocument/2006/relationships/image" Target="media/image19.png"/><Relationship Id="rId38" Type="http://schemas.openxmlformats.org/officeDocument/2006/relationships/image" Target="media/image23.wmf"/><Relationship Id="rId46" Type="http://schemas.openxmlformats.org/officeDocument/2006/relationships/oleObject" Target="embeddings/oleObject11.bin"/><Relationship Id="rId59" Type="http://schemas.openxmlformats.org/officeDocument/2006/relationships/oleObject" Target="embeddings/oleObject17.bin"/><Relationship Id="rId67" Type="http://schemas.openxmlformats.org/officeDocument/2006/relationships/image" Target="media/image42.png"/><Relationship Id="rId103" Type="http://schemas.openxmlformats.org/officeDocument/2006/relationships/image" Target="media/image67.wmf"/><Relationship Id="rId108" Type="http://schemas.openxmlformats.org/officeDocument/2006/relationships/oleObject" Target="embeddings/oleObject32.bin"/><Relationship Id="rId116" Type="http://schemas.openxmlformats.org/officeDocument/2006/relationships/theme" Target="theme/theme1.xml"/><Relationship Id="rId20" Type="http://schemas.openxmlformats.org/officeDocument/2006/relationships/oleObject" Target="embeddings/oleObject4.bin"/><Relationship Id="rId41" Type="http://schemas.openxmlformats.org/officeDocument/2006/relationships/image" Target="media/image25.png"/><Relationship Id="rId54" Type="http://schemas.openxmlformats.org/officeDocument/2006/relationships/image" Target="media/image33.wmf"/><Relationship Id="rId62" Type="http://schemas.openxmlformats.org/officeDocument/2006/relationships/image" Target="media/image37.png"/><Relationship Id="rId70" Type="http://schemas.openxmlformats.org/officeDocument/2006/relationships/image" Target="media/image45.wmf"/><Relationship Id="rId75" Type="http://schemas.openxmlformats.org/officeDocument/2006/relationships/oleObject" Target="embeddings/oleObject21.bin"/><Relationship Id="rId83" Type="http://schemas.openxmlformats.org/officeDocument/2006/relationships/oleObject" Target="embeddings/oleObject25.bin"/><Relationship Id="rId88" Type="http://schemas.openxmlformats.org/officeDocument/2006/relationships/image" Target="media/image54.png"/><Relationship Id="rId91" Type="http://schemas.openxmlformats.org/officeDocument/2006/relationships/image" Target="media/image57.png"/><Relationship Id="rId96" Type="http://schemas.openxmlformats.org/officeDocument/2006/relationships/image" Target="media/image62.png"/><Relationship Id="rId111" Type="http://schemas.openxmlformats.org/officeDocument/2006/relationships/image" Target="media/image71.w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7.wmf"/><Relationship Id="rId23" Type="http://schemas.openxmlformats.org/officeDocument/2006/relationships/image" Target="media/image12.png"/><Relationship Id="rId28" Type="http://schemas.openxmlformats.org/officeDocument/2006/relationships/oleObject" Target="embeddings/oleObject5.bin"/><Relationship Id="rId36" Type="http://schemas.openxmlformats.org/officeDocument/2006/relationships/image" Target="media/image22.wmf"/><Relationship Id="rId49" Type="http://schemas.openxmlformats.org/officeDocument/2006/relationships/image" Target="media/image30.wmf"/><Relationship Id="rId57" Type="http://schemas.openxmlformats.org/officeDocument/2006/relationships/oleObject" Target="embeddings/oleObject16.bin"/><Relationship Id="rId106" Type="http://schemas.openxmlformats.org/officeDocument/2006/relationships/oleObject" Target="embeddings/oleObject31.bin"/><Relationship Id="rId114" Type="http://schemas.openxmlformats.org/officeDocument/2006/relationships/header" Target="header1.xml"/><Relationship Id="rId10" Type="http://schemas.openxmlformats.org/officeDocument/2006/relationships/image" Target="media/image3.png"/><Relationship Id="rId31" Type="http://schemas.openxmlformats.org/officeDocument/2006/relationships/image" Target="media/image18.wmf"/><Relationship Id="rId44" Type="http://schemas.openxmlformats.org/officeDocument/2006/relationships/image" Target="media/image27.png"/><Relationship Id="rId52" Type="http://schemas.openxmlformats.org/officeDocument/2006/relationships/oleObject" Target="embeddings/oleObject14.bin"/><Relationship Id="rId60" Type="http://schemas.openxmlformats.org/officeDocument/2006/relationships/image" Target="media/image36.wmf"/><Relationship Id="rId65" Type="http://schemas.openxmlformats.org/officeDocument/2006/relationships/image" Target="media/image40.png"/><Relationship Id="rId73" Type="http://schemas.openxmlformats.org/officeDocument/2006/relationships/oleObject" Target="embeddings/oleObject20.bin"/><Relationship Id="rId78" Type="http://schemas.openxmlformats.org/officeDocument/2006/relationships/image" Target="media/image49.wmf"/><Relationship Id="rId81" Type="http://schemas.openxmlformats.org/officeDocument/2006/relationships/oleObject" Target="embeddings/oleObject24.bin"/><Relationship Id="rId86" Type="http://schemas.openxmlformats.org/officeDocument/2006/relationships/image" Target="media/image53.wmf"/><Relationship Id="rId94" Type="http://schemas.openxmlformats.org/officeDocument/2006/relationships/image" Target="media/image60.png"/><Relationship Id="rId99" Type="http://schemas.openxmlformats.org/officeDocument/2006/relationships/image" Target="media/image64.wmf"/><Relationship Id="rId101" Type="http://schemas.openxmlformats.org/officeDocument/2006/relationships/image" Target="media/image66.w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wmf"/><Relationship Id="rId18" Type="http://schemas.openxmlformats.org/officeDocument/2006/relationships/oleObject" Target="embeddings/oleObject3.bin"/><Relationship Id="rId39" Type="http://schemas.openxmlformats.org/officeDocument/2006/relationships/oleObject" Target="embeddings/oleObject9.bin"/><Relationship Id="rId109" Type="http://schemas.openxmlformats.org/officeDocument/2006/relationships/image" Target="media/image70.wmf"/><Relationship Id="rId34" Type="http://schemas.openxmlformats.org/officeDocument/2006/relationships/image" Target="media/image20.png"/><Relationship Id="rId50" Type="http://schemas.openxmlformats.org/officeDocument/2006/relationships/oleObject" Target="embeddings/oleObject13.bin"/><Relationship Id="rId55" Type="http://schemas.openxmlformats.org/officeDocument/2006/relationships/oleObject" Target="embeddings/oleObject15.bin"/><Relationship Id="rId76" Type="http://schemas.openxmlformats.org/officeDocument/2006/relationships/oleObject" Target="embeddings/oleObject22.bin"/><Relationship Id="rId97" Type="http://schemas.openxmlformats.org/officeDocument/2006/relationships/image" Target="media/image63.wmf"/><Relationship Id="rId104" Type="http://schemas.openxmlformats.org/officeDocument/2006/relationships/oleObject" Target="embeddings/oleObject30.bin"/><Relationship Id="rId7" Type="http://schemas.openxmlformats.org/officeDocument/2006/relationships/endnotes" Target="endnotes.xml"/><Relationship Id="rId71" Type="http://schemas.openxmlformats.org/officeDocument/2006/relationships/oleObject" Target="embeddings/oleObject19.bin"/><Relationship Id="rId92" Type="http://schemas.openxmlformats.org/officeDocument/2006/relationships/image" Target="media/image58.png"/><Relationship Id="rId2" Type="http://schemas.openxmlformats.org/officeDocument/2006/relationships/styles" Target="styles.xml"/><Relationship Id="rId29" Type="http://schemas.openxmlformats.org/officeDocument/2006/relationships/image" Target="media/image17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2018</Words>
  <Characters>11507</Characters>
  <Application>Microsoft Office Word</Application>
  <DocSecurity>0</DocSecurity>
  <Lines>95</Lines>
  <Paragraphs>26</Paragraphs>
  <ScaleCrop>false</ScaleCrop>
  <Company>China</Company>
  <LinksUpToDate>false</LinksUpToDate>
  <CharactersWithSpaces>13499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2021-05-30T02:31:00Z</dcterms:created>
  <dcterms:modified xsi:type="dcterms:W3CDTF">2021-05-30T02:31:00Z</dcterms:modified>
</cp:coreProperties>
</file>