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0E48" w:rsidRPr="007A18E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  <w:color w:val="00B0F0"/>
        </w:rPr>
      </w:pPr>
      <w:r w:rsidRPr="007A18E8">
        <w:rPr>
          <w:rFonts w:ascii="Times New Roman" w:eastAsia="宋体" w:hAnsi="宋体"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11252200</wp:posOffset>
            </wp:positionV>
            <wp:extent cx="457200" cy="355600"/>
            <wp:effectExtent l="0" t="0" r="0" b="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7007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7A18E8">
        <w:rPr>
          <w:rFonts w:ascii="Times New Roman" w:eastAsia="宋体" w:hAnsi="宋体"/>
          <w:color w:val="00B0F0"/>
          <w:sz w:val="36"/>
          <w:szCs w:val="36"/>
        </w:rPr>
        <w:t>1</w:t>
      </w:r>
      <w:r w:rsidRPr="007A18E8">
        <w:rPr>
          <w:rFonts w:ascii="Times New Roman" w:eastAsia="宋体" w:hAnsi="Times New Roman" w:cs="Times New Roman"/>
          <w:color w:val="00B0F0"/>
          <w:sz w:val="36"/>
          <w:szCs w:val="36"/>
        </w:rPr>
        <w:t>.</w:t>
      </w:r>
      <w:r w:rsidRPr="007A18E8">
        <w:rPr>
          <w:rFonts w:ascii="Times New Roman" w:eastAsia="宋体" w:hAnsi="宋体"/>
          <w:color w:val="00B0F0"/>
          <w:sz w:val="36"/>
          <w:szCs w:val="36"/>
        </w:rPr>
        <w:t>3</w:t>
      </w:r>
      <w:r w:rsidRPr="007A18E8">
        <w:rPr>
          <w:rFonts w:ascii="Times New Roman" w:eastAsia="宋体" w:hAnsi="宋体"/>
          <w:color w:val="00B0F0"/>
          <w:sz w:val="36"/>
          <w:szCs w:val="36"/>
        </w:rPr>
        <w:t xml:space="preserve">　</w:t>
      </w:r>
      <w:r w:rsidRPr="007A18E8">
        <w:rPr>
          <w:rFonts w:ascii="Times New Roman" w:eastAsia="宋体" w:hAnsi="宋体"/>
          <w:b/>
          <w:color w:val="00B0F0"/>
          <w:sz w:val="36"/>
          <w:szCs w:val="36"/>
        </w:rPr>
        <w:t>长度和时间测量的应用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25" name="image1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12295" name="image13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测量长度的特殊方法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刻度尺的分度值是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0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1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图中被测圆筒的外直径为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70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如果圆筒的内直径为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 mm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则圆筒厚度为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0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57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079625" cy="1176020"/>
            <wp:effectExtent l="0" t="0" r="15875" b="5080"/>
            <wp:docPr id="26" name="image1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74593" name="image14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测量紧密排绕在铅笔上的细铜丝的直径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如图所示。下列说法中正确的是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985135" cy="753110"/>
            <wp:effectExtent l="0" t="0" r="5715" b="8890"/>
            <wp:docPr id="27" name="image1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10786" name="image15.jpeg" descr=" 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所用刻度尺的分度值为</w:t>
      </w:r>
      <w:r>
        <w:rPr>
          <w:rFonts w:ascii="Times New Roman" w:eastAsia="宋体" w:hAnsi="宋体"/>
        </w:rPr>
        <w:t>1 cm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读取图中刻度尺的示数时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视线应与尺面平行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测得图中线圈的总长度为</w:t>
      </w:r>
      <w:r>
        <w:rPr>
          <w:rFonts w:ascii="Times New Roman" w:eastAsia="宋体" w:hAnsi="宋体"/>
        </w:rPr>
        <w:t>15 cm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实验中需要用到所绕铜丝的圈数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测量形状不规则物体的体积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在使用量筒和量杯测量液体的体积时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应先观察所使用的量筒和量杯的</w:t>
      </w:r>
      <w:r>
        <w:rPr>
          <w:rFonts w:ascii="Times New Roman" w:eastAsia="宋体" w:hAnsi="宋体"/>
          <w:color w:val="FF00FF"/>
          <w:u w:val="single" w:color="000000"/>
        </w:rPr>
        <w:t xml:space="preserve">　量程　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宋体"/>
          <w:color w:val="FF00FF"/>
          <w:u w:val="single" w:color="000000"/>
        </w:rPr>
        <w:t xml:space="preserve">　分度值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读数时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视线要</w:t>
      </w:r>
      <w:r>
        <w:rPr>
          <w:rFonts w:ascii="Times New Roman" w:eastAsia="宋体" w:hAnsi="宋体"/>
          <w:color w:val="FF00FF"/>
          <w:u w:val="single" w:color="000000"/>
        </w:rPr>
        <w:t xml:space="preserve">　与液面相平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实验室里有四种规格的量筒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小明同学想精确地一次测量出</w:t>
      </w:r>
      <w:r>
        <w:rPr>
          <w:rFonts w:ascii="Times New Roman" w:eastAsia="宋体" w:hAnsi="宋体"/>
        </w:rPr>
        <w:t>140 mL</w:t>
      </w:r>
      <w:r>
        <w:rPr>
          <w:rFonts w:ascii="Times New Roman" w:eastAsia="宋体" w:hAnsi="宋体"/>
        </w:rPr>
        <w:t>的酒精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他应该选择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最大测量值是</w:t>
      </w:r>
      <w:r>
        <w:rPr>
          <w:rFonts w:ascii="Times New Roman" w:eastAsia="宋体" w:hAnsi="宋体"/>
        </w:rPr>
        <w:t>50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最小分度值是</w:t>
      </w:r>
      <w:r>
        <w:rPr>
          <w:rFonts w:ascii="Times New Roman" w:eastAsia="宋体" w:hAnsi="宋体"/>
        </w:rPr>
        <w:t>1 mL</w:t>
      </w:r>
      <w:r>
        <w:rPr>
          <w:rFonts w:ascii="Times New Roman" w:eastAsia="宋体" w:hAnsi="宋体"/>
        </w:rPr>
        <w:t>的量筒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最大测量值是</w:t>
      </w:r>
      <w:r>
        <w:rPr>
          <w:rFonts w:ascii="Times New Roman" w:eastAsia="宋体" w:hAnsi="宋体"/>
        </w:rPr>
        <w:t>100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最小分度值是</w:t>
      </w:r>
      <w:r>
        <w:rPr>
          <w:rFonts w:ascii="Times New Roman" w:eastAsia="宋体" w:hAnsi="宋体"/>
        </w:rPr>
        <w:t>2 mL</w:t>
      </w:r>
      <w:r>
        <w:rPr>
          <w:rFonts w:ascii="Times New Roman" w:eastAsia="宋体" w:hAnsi="宋体"/>
        </w:rPr>
        <w:t>的量筒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最大测量值是</w:t>
      </w:r>
      <w:r>
        <w:rPr>
          <w:rFonts w:ascii="Times New Roman" w:eastAsia="宋体" w:hAnsi="宋体"/>
        </w:rPr>
        <w:t>250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最小分度值是</w:t>
      </w:r>
      <w:r>
        <w:rPr>
          <w:rFonts w:ascii="Times New Roman" w:eastAsia="宋体" w:hAnsi="宋体"/>
        </w:rPr>
        <w:t>5 mL</w:t>
      </w:r>
      <w:r>
        <w:rPr>
          <w:rFonts w:ascii="Times New Roman" w:eastAsia="宋体" w:hAnsi="宋体"/>
        </w:rPr>
        <w:t>的量筒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最大测量值是</w:t>
      </w:r>
      <w:r>
        <w:rPr>
          <w:rFonts w:ascii="Times New Roman" w:eastAsia="宋体" w:hAnsi="宋体"/>
        </w:rPr>
        <w:t>500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最小分度值是</w:t>
      </w:r>
      <w:r>
        <w:rPr>
          <w:rFonts w:ascii="Times New Roman" w:eastAsia="宋体" w:hAnsi="宋体"/>
        </w:rPr>
        <w:t>10 mL</w:t>
      </w:r>
      <w:r>
        <w:rPr>
          <w:rFonts w:ascii="Times New Roman" w:eastAsia="宋体" w:hAnsi="宋体"/>
        </w:rPr>
        <w:t>的量筒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你身上的</w:t>
      </w:r>
      <w:r>
        <w:rPr>
          <w:rFonts w:ascii="Times New Roman" w:eastAsia="宋体" w:hAnsi="Times New Roman" w:cs="Times New Roman"/>
          <w:color w:val="FF00FF"/>
        </w:rPr>
        <w:t>“</w:t>
      </w:r>
      <w:r>
        <w:rPr>
          <w:rFonts w:ascii="Arial" w:eastAsia="黑体" w:hAnsi="黑体"/>
          <w:color w:val="FF00FF"/>
        </w:rPr>
        <w:t>尺</w:t>
      </w:r>
      <w:r>
        <w:rPr>
          <w:rFonts w:ascii="Times New Roman" w:eastAsia="宋体" w:hAnsi="Times New Roman" w:cs="Times New Roman"/>
          <w:color w:val="FF00FF"/>
        </w:rPr>
        <w:t>”</w:t>
      </w:r>
      <w:r>
        <w:rPr>
          <w:rFonts w:ascii="Arial" w:eastAsia="黑体" w:hAnsi="黑体"/>
          <w:color w:val="FF00FF"/>
        </w:rPr>
        <w:t>和</w:t>
      </w:r>
      <w:r>
        <w:rPr>
          <w:rFonts w:ascii="Times New Roman" w:eastAsia="宋体" w:hAnsi="Times New Roman" w:cs="Times New Roman"/>
          <w:color w:val="FF00FF"/>
        </w:rPr>
        <w:t>“</w:t>
      </w:r>
      <w:r>
        <w:rPr>
          <w:rFonts w:ascii="Arial" w:eastAsia="黑体" w:hAnsi="黑体"/>
          <w:color w:val="FF00FF"/>
        </w:rPr>
        <w:t>表</w:t>
      </w:r>
      <w:r>
        <w:rPr>
          <w:rFonts w:ascii="Times New Roman" w:eastAsia="宋体" w:hAnsi="Times New Roman" w:cs="Times New Roman"/>
          <w:color w:val="FF00FF"/>
        </w:rPr>
        <w:t>”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估测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是物理学中常用的一种方法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我们可以运用身体上的某个器官或部位进行一些物理量的估测。例如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利用手臂的长度可以估测一个物体的长度。你还可以利用身体的</w:t>
      </w:r>
      <w:r>
        <w:rPr>
          <w:rFonts w:ascii="Times New Roman" w:eastAsia="宋体" w:hAnsi="宋体"/>
          <w:color w:val="FF00FF"/>
          <w:u w:val="single" w:color="000000"/>
        </w:rPr>
        <w:t xml:space="preserve">　脉搏跳动</w:t>
      </w:r>
      <w:r>
        <w:rPr>
          <w:rFonts w:ascii="Times New Roman" w:eastAsia="宋体" w:hAnsi="宋体"/>
          <w:color w:val="FF00FF"/>
          <w:u w:val="single" w:color="000000"/>
        </w:rPr>
        <w:t xml:space="preserve">(  </w:t>
      </w:r>
      <w:r>
        <w:rPr>
          <w:rFonts w:ascii="Times New Roman" w:eastAsia="宋体" w:hAnsi="宋体"/>
          <w:color w:val="FF00FF"/>
          <w:u w:val="single" w:color="000000"/>
        </w:rPr>
        <w:t>或心跳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估测时间。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学习物理后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张杰同学对于身边物理量的大小非常关注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他进行了下列估测</w:t>
      </w:r>
      <w:r>
        <w:rPr>
          <w:rFonts w:ascii="Times New Roman" w:eastAsia="宋体" w:hAnsi="宋体"/>
        </w:rPr>
        <w:t>: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手上大拇指指甲的宽度约为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 cm;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从教学楼的第一层爬到第三层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人升高的高度约为</w:t>
      </w:r>
      <w:r>
        <w:rPr>
          <w:rFonts w:ascii="Times New Roman" w:eastAsia="宋体" w:hAnsi="宋体"/>
        </w:rPr>
        <w:t>20 cm;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大拇指的长度约为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 dm;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整个手掌的长度约为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m</w:t>
      </w:r>
      <w:r>
        <w:rPr>
          <w:rFonts w:ascii="Times New Roman" w:eastAsia="宋体" w:hAnsi="宋体"/>
        </w:rPr>
        <w:t>。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则以上估测中比较合理的是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①②③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①③④</w:t>
      </w:r>
      <w:r>
        <w:rPr>
          <w:rFonts w:ascii="Times New Roman" w:eastAsia="宋体" w:hAnsi="宋体"/>
        </w:rPr>
        <w:tab/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②③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①③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28" name="image1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38645" name="image16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小亮学习了长度的测量后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想测量纸带的厚度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他将厚薄均匀的一条长纸带紧密地环绕在圆柱形铅笔上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已知纸带环绕了</w:t>
      </w:r>
      <w:r>
        <w:rPr>
          <w:rFonts w:ascii="Times New Roman" w:eastAsia="宋体" w:hAnsi="宋体"/>
          <w:i/>
        </w:rPr>
        <w:t>n</w:t>
      </w:r>
      <w:r>
        <w:rPr>
          <w:rFonts w:ascii="Times New Roman" w:eastAsia="宋体" w:hAnsi="宋体"/>
        </w:rPr>
        <w:t>圈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纸带的外径为</w:t>
      </w:r>
      <w:r>
        <w:rPr>
          <w:rFonts w:ascii="Times New Roman" w:eastAsia="宋体" w:hAnsi="宋体"/>
          <w:i/>
        </w:rPr>
        <w:t>D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铅笔的外径为</w:t>
      </w:r>
      <w:r>
        <w:rPr>
          <w:rFonts w:ascii="Times New Roman" w:eastAsia="宋体" w:hAnsi="宋体"/>
          <w:i/>
        </w:rPr>
        <w:t>D</w:t>
      </w:r>
      <w:r>
        <w:rPr>
          <w:rFonts w:ascii="Times New Roman" w:eastAsia="宋体" w:hAnsi="宋体"/>
          <w:vertAlign w:val="subscript"/>
        </w:rPr>
        <w:t>1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则纸带的厚度是</w:t>
      </w:r>
      <w:r>
        <w:rPr>
          <w:rFonts w:ascii="Times New Roman" w:eastAsia="宋体" w:hAnsi="宋体"/>
          <w:color w:val="FF00FF"/>
          <w:u w:val="single" w:color="000000"/>
        </w:rPr>
        <w:t> 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/>
              </w:rPr>
              <m:t>-</m:t>
            </m:r>
            <m:sSub>
              <m:sSubPr>
                <m:ctrlPr>
                  <w:rPr>
                    <w:rFonts w:ascii="Cambria Math" w:eastAsia="宋体" w:hAnsi="Cambria Math"/>
                  </w:rPr>
                </m:ctrlPr>
              </m:sSubPr>
              <m:e>
                <m:r>
                  <w:rPr>
                    <w:rFonts w:ascii="Cambria Math" w:eastAsia="宋体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2</m:t>
            </m:r>
            <m:r>
              <w:rPr>
                <w:rFonts w:ascii="Cambria Math" w:eastAsia="宋体" w:hAnsi="Cambria Math"/>
              </w:rPr>
              <m:t>n</m:t>
            </m:r>
          </m:den>
        </m:f>
      </m:oMath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574800" cy="1545590"/>
            <wp:effectExtent l="0" t="0" r="6350" b="16510"/>
            <wp:docPr id="29" name="image1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83260" name="image17.jpeg" descr=" "/>
                    <pic:cNvPicPr>
                      <a:picLocks noChangeAspect="1"/>
                    </pic:cNvPicPr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天下黄河富宁夏</w:t>
      </w:r>
      <w:r>
        <w:rPr>
          <w:rFonts w:ascii="Times New Roman" w:eastAsia="宋体" w:hAnsi="Times New Roman" w:cs="Times New Roman"/>
        </w:rPr>
        <w:t>”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黄河从中卫市沙坡头区南长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入境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至石嘴山市头道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i/>
        </w:rPr>
        <w:t>B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出境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流经宁夏的长度为</w:t>
      </w:r>
      <w:r>
        <w:rPr>
          <w:rFonts w:ascii="Times New Roman" w:eastAsia="宋体" w:hAnsi="宋体"/>
          <w:i/>
        </w:rPr>
        <w:t>L</w:t>
      </w:r>
      <w:r>
        <w:rPr>
          <w:rFonts w:ascii="Times New Roman" w:eastAsia="宋体" w:hAnsi="宋体"/>
        </w:rPr>
        <w:t>。已知图中单位长度表示</w:t>
      </w:r>
      <w:r>
        <w:rPr>
          <w:rFonts w:ascii="Times New Roman" w:eastAsia="宋体" w:hAnsi="宋体"/>
        </w:rPr>
        <w:t>60 km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估计</w:t>
      </w:r>
      <w:r>
        <w:rPr>
          <w:rFonts w:ascii="Times New Roman" w:eastAsia="宋体" w:hAnsi="宋体"/>
          <w:i/>
        </w:rPr>
        <w:t>L</w:t>
      </w:r>
      <w:r>
        <w:rPr>
          <w:rFonts w:ascii="Times New Roman" w:eastAsia="宋体" w:hAnsi="宋体"/>
        </w:rPr>
        <w:t>长约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390 km(  350~450 km</w:t>
      </w:r>
      <w:r>
        <w:rPr>
          <w:rFonts w:ascii="Times New Roman" w:eastAsia="宋体" w:hAnsi="宋体"/>
          <w:color w:val="FF00FF"/>
          <w:u w:val="single" w:color="000000"/>
        </w:rPr>
        <w:t>均可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917065" cy="1544955"/>
            <wp:effectExtent l="0" t="0" r="6985" b="17145"/>
            <wp:docPr id="30" name="image1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66065" name="image18.jpeg" descr=" "/>
                    <pic:cNvPicPr>
                      <a:picLocks noChangeAspect="1"/>
                    </pic:cNvPicPr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量筒的量程是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0~50</w:t>
      </w:r>
      <w:r>
        <w:rPr>
          <w:rFonts w:ascii="Times New Roman" w:eastAsia="宋体" w:hAnsi="宋体"/>
          <w:color w:val="FF00FF"/>
          <w:u w:val="single" w:color="000000"/>
        </w:rPr>
        <w:t xml:space="preserve"> mL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最小分度值是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 mL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测量时如果按如图方式读数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则读出的液体体积与真实值相比</w:t>
      </w:r>
      <w:r>
        <w:rPr>
          <w:rFonts w:ascii="Times New Roman" w:eastAsia="宋体" w:hAnsi="宋体"/>
          <w:color w:val="FF00FF"/>
          <w:u w:val="single" w:color="000000"/>
        </w:rPr>
        <w:t xml:space="preserve">　偏大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偏大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相等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075055" cy="1734185"/>
            <wp:effectExtent l="0" t="0" r="10795" b="18415"/>
            <wp:docPr id="31" name="image1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52124" name="image19.jpeg" descr=" "/>
                    <pic:cNvPicPr>
                      <a:picLocks noChangeAspect="1"/>
                    </pic:cNvPicPr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505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山西中考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小明同学到南美洲游学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见到一种外表酷似微型西瓜的野生水果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其独特的迷你造型和清爽的口感令人称奇。如图是迷你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西瓜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与一元硬币放在一起的对比照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根据图片信息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估测该迷你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西瓜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的长度约为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911475" cy="1497965"/>
            <wp:effectExtent l="0" t="0" r="3175" b="6985"/>
            <wp:docPr id="32" name="image2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7976" name="image20.jpeg" descr=" "/>
                    <pic:cNvPicPr>
                      <a:picLocks noChangeAspect="1"/>
                    </pic:cNvPicPr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 mm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 cm</w:t>
      </w:r>
      <w:r>
        <w:rPr>
          <w:rFonts w:ascii="Times New Roman" w:eastAsia="宋体" w:hAnsi="宋体"/>
        </w:rPr>
        <w:tab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 mm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6 cm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李强同学每分钟脉动次数为</w:t>
      </w:r>
      <w:r>
        <w:rPr>
          <w:rFonts w:ascii="Times New Roman" w:eastAsia="宋体" w:hAnsi="宋体"/>
        </w:rPr>
        <w:t>80</w:t>
      </w:r>
      <w:r>
        <w:rPr>
          <w:rFonts w:ascii="Times New Roman" w:eastAsia="宋体" w:hAnsi="宋体"/>
        </w:rPr>
        <w:t>次。在张小行同学从学校大门走进教室过程中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李强同学测得自己脉动次数为</w:t>
      </w:r>
      <w:r>
        <w:rPr>
          <w:rFonts w:ascii="Times New Roman" w:eastAsia="宋体" w:hAnsi="宋体"/>
        </w:rPr>
        <w:t>228</w:t>
      </w:r>
      <w:r>
        <w:rPr>
          <w:rFonts w:ascii="Times New Roman" w:eastAsia="宋体" w:hAnsi="宋体"/>
        </w:rPr>
        <w:t>。由此估算出张小行同学从学校大门走到教室的时间约为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min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 min</w:t>
      </w:r>
      <w:r>
        <w:rPr>
          <w:rFonts w:ascii="Times New Roman" w:eastAsia="宋体" w:hAnsi="宋体"/>
        </w:rPr>
        <w:tab/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 min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min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某同学用量筒量取液体时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先仰视读得液体体积为</w:t>
      </w:r>
      <w:r>
        <w:rPr>
          <w:rFonts w:ascii="Times New Roman" w:eastAsia="宋体" w:hAnsi="宋体"/>
        </w:rPr>
        <w:t>35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倒出一部分液体后俯视读得液体体积为</w:t>
      </w:r>
      <w:r>
        <w:rPr>
          <w:rFonts w:ascii="Times New Roman" w:eastAsia="宋体" w:hAnsi="宋体"/>
        </w:rPr>
        <w:t>15 mL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则倒出的液体体积是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大于</w:t>
      </w:r>
      <w:r>
        <w:rPr>
          <w:rFonts w:ascii="Times New Roman" w:eastAsia="宋体" w:hAnsi="宋体"/>
        </w:rPr>
        <w:t>20 mL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小于</w:t>
      </w:r>
      <w:r>
        <w:rPr>
          <w:rFonts w:ascii="Times New Roman" w:eastAsia="宋体" w:hAnsi="宋体"/>
        </w:rPr>
        <w:t>20 mL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等于</w:t>
      </w:r>
      <w:r>
        <w:rPr>
          <w:rFonts w:ascii="Times New Roman" w:eastAsia="宋体" w:hAnsi="宋体"/>
        </w:rPr>
        <w:t>20 mL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无法确定</w:t>
      </w:r>
      <w:r>
        <w:rPr>
          <w:rFonts w:ascii="Times New Roman" w:eastAsia="宋体" w:hAnsi="宋体"/>
        </w:rPr>
        <w:t xml:space="preserve"> 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身高</w:t>
      </w:r>
      <w:r>
        <w:rPr>
          <w:rFonts w:ascii="Times New Roman" w:eastAsia="宋体" w:hAnsi="宋体"/>
        </w:rPr>
        <w:t>160 cm</w:t>
      </w:r>
      <w:r>
        <w:rPr>
          <w:rFonts w:ascii="Times New Roman" w:eastAsia="宋体" w:hAnsi="宋体"/>
        </w:rPr>
        <w:t>的婷婷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利用自己的身体特征进行了以下估测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接近真实值的是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物理课本厚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指宽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约</w:t>
      </w:r>
      <w:r>
        <w:rPr>
          <w:rFonts w:ascii="Times New Roman" w:eastAsia="宋体" w:hAnsi="宋体"/>
        </w:rPr>
        <w:t xml:space="preserve">10 </w:t>
      </w:r>
      <w:r>
        <w:rPr>
          <w:rFonts w:ascii="Times New Roman" w:eastAsia="宋体" w:hAnsi="宋体"/>
        </w:rPr>
        <w:t>cm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教室长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</w:rPr>
        <w:t>步幅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约</w:t>
      </w:r>
      <w:r>
        <w:rPr>
          <w:rFonts w:ascii="Times New Roman" w:eastAsia="宋体" w:hAnsi="宋体"/>
        </w:rPr>
        <w:t xml:space="preserve">30 m(  </w:t>
      </w:r>
      <w:r>
        <w:rPr>
          <w:rFonts w:ascii="Times New Roman" w:eastAsia="宋体" w:hAnsi="宋体"/>
        </w:rPr>
        <w:t>步幅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走路时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两脚尖之间的距离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课桌长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宋体"/>
        </w:rPr>
        <w:t>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约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8 m(  </w:t>
      </w:r>
      <w:r>
        <w:rPr>
          <w:rFonts w:ascii="Times New Roman" w:eastAsia="宋体" w:hAnsi="宋体"/>
        </w:rPr>
        <w:t>拃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张开手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大拇指尖到中指尖之间的距离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教室宽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臂展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约</w:t>
      </w:r>
      <w:r>
        <w:rPr>
          <w:rFonts w:ascii="Times New Roman" w:eastAsia="宋体" w:hAnsi="宋体"/>
        </w:rPr>
        <w:t xml:space="preserve">8 m(  </w:t>
      </w:r>
      <w:r>
        <w:rPr>
          <w:rFonts w:ascii="Times New Roman" w:eastAsia="宋体" w:hAnsi="宋体"/>
        </w:rPr>
        <w:t>臂展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两臂左右平伸时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两手中指尖之间的距离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要测量如图所示的一根曲线</w:t>
      </w:r>
      <w:r>
        <w:rPr>
          <w:rFonts w:ascii="Times New Roman" w:eastAsia="宋体" w:hAnsi="宋体"/>
          <w:i/>
        </w:rPr>
        <w:t>MN</w:t>
      </w:r>
      <w:r>
        <w:rPr>
          <w:rFonts w:ascii="Times New Roman" w:eastAsia="宋体" w:hAnsi="宋体"/>
        </w:rPr>
        <w:t>的长度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你认为可取的方法是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666240" cy="903605"/>
            <wp:effectExtent l="0" t="0" r="10160" b="10795"/>
            <wp:docPr id="33" name="image2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96896" name="image21.jpeg" descr=" "/>
                    <pic:cNvPicPr>
                      <a:picLocks noChangeAspect="1"/>
                    </pic:cNvPicPr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用平直的刻度尺在曲线上从起点到终点慢慢移动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直接读出数值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用一条细丝线与曲线完全重合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在丝线上标出曲线的起点和终点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把丝线拉直后用刻度尺量出这两点间的距离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即是曲线的长度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用橡皮筋代替细丝线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测量过程同</w:t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宋体"/>
        </w:rPr>
        <w:t>项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以上都不可取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下列测量长度的方法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不正确的是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只使用一把刻度尺不用其他工具就可以准确测出乒乓球的直径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要测量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枚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角硬币的厚度可用刻度尺测出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</w:rPr>
        <w:t>枚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角硬币叠加起来的总厚度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再除以</w:t>
      </w:r>
      <w:r>
        <w:rPr>
          <w:rFonts w:ascii="Times New Roman" w:eastAsia="宋体" w:hAnsi="宋体"/>
        </w:rPr>
        <w:t>10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测自行车通过的路程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可先记下车轮转过的圈数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然后用圈数乘以车轮的周长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把曲线看成是由许多小段直线组成的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用圆规量取一定的较小的长度作为标尺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从曲线一端量到另一端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最后用圆规所量次数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就可算出曲线的长度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某同学为了测量八年级物理课本的纸张厚度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采取了如下步骤</w:t>
      </w:r>
      <w:r>
        <w:rPr>
          <w:rFonts w:ascii="Times New Roman" w:eastAsia="宋体" w:hAnsi="宋体"/>
        </w:rPr>
        <w:t>: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测量八年级物理课本第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页到最后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页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不含封面、封底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的厚度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记为</w:t>
      </w:r>
      <w:r>
        <w:rPr>
          <w:rFonts w:ascii="Times New Roman" w:eastAsia="宋体" w:hAnsi="宋体"/>
          <w:i/>
        </w:rPr>
        <w:t>L</w:t>
      </w:r>
      <w:r>
        <w:rPr>
          <w:rFonts w:ascii="Times New Roman" w:eastAsia="宋体" w:hAnsi="宋体"/>
        </w:rPr>
        <w:t>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选用学生三角尺并检查零刻度线是否磨损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未磨损</w:t>
      </w:r>
      <w:r>
        <w:rPr>
          <w:rFonts w:ascii="Times New Roman" w:eastAsia="宋体" w:hAnsi="宋体"/>
        </w:rPr>
        <w:t xml:space="preserve">  );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用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L</m:t>
            </m:r>
          </m:num>
          <m:den>
            <m:r>
              <w:rPr>
                <w:rFonts w:ascii="Cambria Math" w:eastAsia="宋体" w:hAnsi="Cambria Math"/>
              </w:rPr>
              <m:t>n</m:t>
            </m:r>
          </m:den>
        </m:f>
      </m:oMath>
      <w:r>
        <w:rPr>
          <w:rFonts w:ascii="Times New Roman" w:eastAsia="宋体" w:hAnsi="宋体"/>
        </w:rPr>
        <w:t>表示八年级物理课本每一页纸的厚度</w:t>
      </w:r>
      <w:r>
        <w:rPr>
          <w:rFonts w:ascii="Times New Roman" w:eastAsia="宋体" w:hAnsi="宋体"/>
        </w:rPr>
        <w:t>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翻看八年级物理课本最后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页的页码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记为</w:t>
      </w:r>
      <w:r>
        <w:rPr>
          <w:rFonts w:ascii="Times New Roman" w:eastAsia="宋体" w:hAnsi="宋体"/>
          <w:i/>
        </w:rPr>
        <w:t>n</w:t>
      </w:r>
      <w:r>
        <w:rPr>
          <w:rFonts w:ascii="Times New Roman" w:eastAsia="宋体" w:hAnsi="宋体"/>
        </w:rPr>
        <w:t>。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上述步骤中有错误的是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 w:cs="宋体" w:hint="eastAsia"/>
          <w:color w:val="FF00FF"/>
          <w:u w:val="single" w:color="000000"/>
        </w:rPr>
        <w:t>③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填序号</w:t>
      </w:r>
      <w:r>
        <w:rPr>
          <w:rFonts w:ascii="Times New Roman" w:eastAsia="宋体" w:hAnsi="宋体"/>
        </w:rPr>
        <w:t xml:space="preserve">  )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改正方法是</w:t>
      </w:r>
      <w:r>
        <w:rPr>
          <w:rFonts w:ascii="Times New Roman" w:eastAsia="宋体" w:hAnsi="宋体"/>
          <w:color w:val="FF00FF"/>
          <w:u w:val="single" w:color="000000"/>
        </w:rPr>
        <w:t xml:space="preserve">　用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2</m:t>
            </m:r>
            <m:r>
              <w:rPr>
                <w:rFonts w:ascii="Cambria Math" w:eastAsia="宋体" w:hAnsi="Cambria Math"/>
              </w:rPr>
              <m:t>L</m:t>
            </m:r>
          </m:num>
          <m:den>
            <m:r>
              <w:rPr>
                <w:rFonts w:ascii="Cambria Math" w:eastAsia="宋体" w:hAnsi="Cambria Math"/>
              </w:rPr>
              <m:t>n</m:t>
            </m:r>
          </m:den>
        </m:f>
      </m:oMath>
      <w:r>
        <w:rPr>
          <w:rFonts w:ascii="Times New Roman" w:eastAsia="宋体" w:hAnsi="宋体"/>
          <w:color w:val="FF00FF"/>
          <w:u w:val="single" w:color="000000"/>
        </w:rPr>
        <w:t xml:space="preserve">表示八年级物理课本每一页纸的厚度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改正错误的步骤后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正确的实验步骤应为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 w:cs="宋体" w:hint="eastAsia"/>
          <w:color w:val="FF00FF"/>
          <w:u w:val="single" w:color="000000"/>
        </w:rPr>
        <w:t>②①④③</w:t>
      </w:r>
      <w:r>
        <w:rPr>
          <w:rFonts w:ascii="Times New Roman" w:eastAsia="宋体" w:hAnsi="宋体"/>
          <w:color w:val="FF00FF"/>
          <w:u w:val="single" w:color="000000"/>
        </w:rPr>
        <w:t xml:space="preserve">(  </w:t>
      </w:r>
      <w:r>
        <w:rPr>
          <w:rFonts w:ascii="Times New Roman" w:eastAsia="宋体" w:hAnsi="宋体"/>
          <w:color w:val="FF00FF"/>
          <w:u w:val="single" w:color="000000"/>
        </w:rPr>
        <w:t>或</w:t>
      </w:r>
      <w:r>
        <w:rPr>
          <w:rFonts w:ascii="宋体" w:eastAsia="宋体" w:hAnsi="宋体" w:cs="宋体" w:hint="eastAsia"/>
          <w:color w:val="FF00FF"/>
          <w:u w:val="single" w:color="000000"/>
        </w:rPr>
        <w:t>②④①③</w:t>
      </w:r>
      <w:r>
        <w:rPr>
          <w:rFonts w:ascii="Times New Roman" w:eastAsia="宋体" w:hAnsi="宋体"/>
          <w:color w:val="FF00FF"/>
          <w:u w:val="single" w:color="000000"/>
        </w:rPr>
        <w:t xml:space="preserve">  )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34" name="image2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65055" name="image22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某同学用量筒、足够多的水、一定质量的铁球和细线来测量某一木块的体积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步骤如下</w:t>
      </w:r>
      <w:r>
        <w:rPr>
          <w:rFonts w:ascii="Times New Roman" w:eastAsia="宋体" w:hAnsi="宋体"/>
        </w:rPr>
        <w:t>: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011680" cy="1254125"/>
            <wp:effectExtent l="0" t="0" r="7620" b="3175"/>
            <wp:docPr id="35" name="image2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70025" name="image23.jpeg" descr=" "/>
                    <pic:cNvPicPr>
                      <a:picLocks noChangeAspect="1"/>
                    </pic:cNvPicPr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往量筒内倒入适量的水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并记录下水的体积</w:t>
      </w:r>
      <w:r>
        <w:rPr>
          <w:rFonts w:ascii="Times New Roman" w:eastAsia="宋体" w:hAnsi="宋体"/>
          <w:i/>
        </w:rPr>
        <w:t>V</w:t>
      </w:r>
      <w:r>
        <w:rPr>
          <w:rFonts w:ascii="Times New Roman" w:eastAsia="宋体" w:hAnsi="宋体"/>
          <w:vertAlign w:val="subscript"/>
        </w:rPr>
        <w:t>1</w:t>
      </w:r>
      <w:r>
        <w:rPr>
          <w:rFonts w:ascii="Times New Roman" w:eastAsia="宋体" w:hAnsi="宋体"/>
        </w:rPr>
        <w:t>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用细线拴住铁球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轻轻放入量筒内的水中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并使之全部浸没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记录此时铁球和水的总体积</w:t>
      </w:r>
      <w:r>
        <w:rPr>
          <w:rFonts w:ascii="Times New Roman" w:eastAsia="宋体" w:hAnsi="宋体"/>
          <w:i/>
        </w:rPr>
        <w:t>V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取出铁球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用细线把铁球和木块捆在一起浸没在量筒内的水中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并记录下此时的总体积</w:t>
      </w:r>
      <w:r>
        <w:rPr>
          <w:rFonts w:ascii="Times New Roman" w:eastAsia="宋体" w:hAnsi="宋体"/>
          <w:i/>
        </w:rPr>
        <w:t>V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;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计算出木块的体积。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以上步骤中多余的是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 w:cs="宋体" w:hint="eastAsia"/>
          <w:color w:val="FF00FF"/>
          <w:u w:val="single" w:color="000000"/>
        </w:rPr>
        <w:t>①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填序号</w:t>
      </w:r>
      <w:r>
        <w:rPr>
          <w:rFonts w:ascii="Times New Roman" w:eastAsia="宋体" w:hAnsi="宋体"/>
        </w:rPr>
        <w:t xml:space="preserve">  );</w:t>
      </w:r>
      <w:r>
        <w:rPr>
          <w:rFonts w:ascii="Times New Roman" w:eastAsia="宋体" w:hAnsi="宋体"/>
        </w:rPr>
        <w:t> </w:t>
      </w:r>
    </w:p>
    <w:p w:rsidR="00C90E48" w:rsidRDefault="003447E2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木块的体积</w:t>
      </w:r>
      <w:r>
        <w:rPr>
          <w:rFonts w:ascii="Times New Roman" w:eastAsia="宋体" w:hAnsi="宋体"/>
          <w:i/>
        </w:rPr>
        <w:t>V</w:t>
      </w:r>
      <w:r>
        <w:rPr>
          <w:rFonts w:ascii="Times New Roman" w:eastAsia="宋体" w:hAnsi="宋体"/>
        </w:rPr>
        <w:t>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mL=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Times New Roman" w:eastAsia="宋体" w:hAnsi="宋体"/>
          <w:vertAlign w:val="superscript"/>
        </w:rPr>
        <w:t>3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C90E48" w:rsidRDefault="00C90E48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p w:rsidR="00C90E48" w:rsidRDefault="00C90E48">
      <w:pPr>
        <w:spacing w:line="360" w:lineRule="auto"/>
      </w:pPr>
    </w:p>
    <w:sectPr w:rsidR="00C90E48" w:rsidSect="00C90E4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E2" w:rsidRDefault="003447E2" w:rsidP="007A18E8">
      <w:pPr>
        <w:spacing w:after="0" w:line="240" w:lineRule="auto"/>
      </w:pPr>
      <w:r>
        <w:separator/>
      </w:r>
    </w:p>
  </w:endnote>
  <w:endnote w:type="continuationSeparator" w:id="1">
    <w:p w:rsidR="003447E2" w:rsidRDefault="003447E2" w:rsidP="007A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E2" w:rsidRDefault="003447E2" w:rsidP="007A18E8">
      <w:pPr>
        <w:spacing w:after="0" w:line="240" w:lineRule="auto"/>
      </w:pPr>
      <w:r>
        <w:separator/>
      </w:r>
    </w:p>
  </w:footnote>
  <w:footnote w:type="continuationSeparator" w:id="1">
    <w:p w:rsidR="003447E2" w:rsidRDefault="003447E2" w:rsidP="007A1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A4C7E"/>
    <w:rsid w:val="000E2347"/>
    <w:rsid w:val="00110EC5"/>
    <w:rsid w:val="001566D9"/>
    <w:rsid w:val="00291602"/>
    <w:rsid w:val="003059C3"/>
    <w:rsid w:val="003447E2"/>
    <w:rsid w:val="0042310E"/>
    <w:rsid w:val="007A18E8"/>
    <w:rsid w:val="00A02E3A"/>
    <w:rsid w:val="00A55F68"/>
    <w:rsid w:val="00B17249"/>
    <w:rsid w:val="00BE6FD3"/>
    <w:rsid w:val="00C12EA6"/>
    <w:rsid w:val="00C700FC"/>
    <w:rsid w:val="00C90E48"/>
    <w:rsid w:val="00FB574B"/>
    <w:rsid w:val="41BF676C"/>
    <w:rsid w:val="6428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48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0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0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90E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0E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90E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image" Target="media/image10.tiff"/><Relationship Id="rId2" Type="http://schemas.openxmlformats.org/officeDocument/2006/relationships/customXml" Target="../customXml/item2.xml"/><Relationship Id="rId16" Type="http://schemas.openxmlformats.org/officeDocument/2006/relationships/image" Target="media/image9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3F4A55-64BF-475F-B16F-429CBF8C2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1</TotalTime>
  <Pages>7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2019-11-22T06:31:00Z</dcterms:created>
  <dcterms:modified xsi:type="dcterms:W3CDTF">2020-09-23T01:51:00Z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