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796" w:rsidRPr="004870A9" w:rsidRDefault="00BD0796" w:rsidP="00BD0796">
      <w:pPr>
        <w:spacing w:line="360" w:lineRule="auto"/>
        <w:jc w:val="center"/>
        <w:textAlignment w:val="center"/>
        <w:rPr>
          <w:rFonts w:ascii="宋体" w:hAnsi="宋体"/>
          <w:b/>
          <w:color w:val="00B0F0"/>
          <w:sz w:val="32"/>
        </w:rPr>
      </w:pPr>
      <w:r w:rsidRPr="004870A9">
        <w:rPr>
          <w:rFonts w:ascii="宋体" w:hAnsi="宋体"/>
          <w:b/>
          <w:noProof/>
          <w:color w:val="00B0F0"/>
          <w:sz w:val="32"/>
        </w:rPr>
        <w:drawing>
          <wp:anchor distT="0" distB="0" distL="114300" distR="114300" simplePos="0" relativeHeight="251659264" behindDoc="0" locked="0" layoutInCell="1" allowOverlap="1" wp14:anchorId="1197BA2F" wp14:editId="04CE471D">
            <wp:simplePos x="0" y="0"/>
            <wp:positionH relativeFrom="page">
              <wp:posOffset>11747500</wp:posOffset>
            </wp:positionH>
            <wp:positionV relativeFrom="topMargin">
              <wp:posOffset>10490200</wp:posOffset>
            </wp:positionV>
            <wp:extent cx="406400" cy="279400"/>
            <wp:effectExtent l="0" t="0" r="0" b="635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279400"/>
                    </a:xfrm>
                    <a:prstGeom prst="rect">
                      <a:avLst/>
                    </a:prstGeom>
                    <a:noFill/>
                  </pic:spPr>
                </pic:pic>
              </a:graphicData>
            </a:graphic>
            <wp14:sizeRelH relativeFrom="page">
              <wp14:pctWidth>0</wp14:pctWidth>
            </wp14:sizeRelH>
            <wp14:sizeRelV relativeFrom="page">
              <wp14:pctHeight>0</wp14:pctHeight>
            </wp14:sizeRelV>
          </wp:anchor>
        </w:drawing>
      </w:r>
      <w:r w:rsidR="004870A9" w:rsidRPr="004870A9">
        <w:rPr>
          <w:rFonts w:ascii="宋体" w:hAnsi="宋体" w:hint="eastAsia"/>
          <w:b/>
          <w:color w:val="00B0F0"/>
          <w:sz w:val="32"/>
        </w:rPr>
        <w:t>江苏省南通市</w:t>
      </w:r>
      <w:r w:rsidRPr="004870A9">
        <w:rPr>
          <w:rFonts w:ascii="宋体" w:hAnsi="宋体" w:hint="eastAsia"/>
          <w:b/>
          <w:color w:val="00B0F0"/>
          <w:sz w:val="32"/>
        </w:rPr>
        <w:t>2020</w:t>
      </w:r>
      <w:r w:rsidRPr="004870A9">
        <w:rPr>
          <w:rFonts w:ascii="宋体" w:hAnsi="宋体"/>
          <w:b/>
          <w:color w:val="00B0F0"/>
          <w:sz w:val="32"/>
        </w:rPr>
        <w:t>年初中学业水平考试</w:t>
      </w:r>
    </w:p>
    <w:p w:rsidR="00BD0796" w:rsidRPr="004870A9" w:rsidRDefault="00BD0796" w:rsidP="00BD0796">
      <w:pPr>
        <w:spacing w:line="360" w:lineRule="auto"/>
        <w:jc w:val="center"/>
        <w:textAlignment w:val="center"/>
        <w:rPr>
          <w:rFonts w:ascii="宋体" w:hAnsi="宋体"/>
          <w:b/>
          <w:color w:val="00B0F0"/>
          <w:sz w:val="32"/>
        </w:rPr>
      </w:pPr>
      <w:r w:rsidRPr="004870A9">
        <w:rPr>
          <w:rFonts w:ascii="宋体" w:hAnsi="宋体"/>
          <w:b/>
          <w:color w:val="00B0F0"/>
          <w:sz w:val="32"/>
        </w:rPr>
        <w:t>物理试题</w:t>
      </w:r>
    </w:p>
    <w:p w:rsidR="004870A9" w:rsidRDefault="004870A9" w:rsidP="004870A9">
      <w:pPr>
        <w:jc w:val="left"/>
        <w:rPr>
          <w:rFonts w:hint="eastAsia"/>
        </w:rPr>
      </w:pPr>
      <w:bookmarkStart w:id="0" w:name="_GoBack"/>
      <w:bookmarkEnd w:id="0"/>
    </w:p>
    <w:p w:rsidR="00ED2B1D" w:rsidRDefault="00ED2B1D" w:rsidP="00ED2B1D">
      <w:pPr>
        <w:spacing w:line="360" w:lineRule="auto"/>
        <w:jc w:val="left"/>
        <w:textAlignment w:val="center"/>
        <w:rPr>
          <w:rFonts w:ascii="宋体" w:hAnsi="宋体"/>
        </w:rPr>
      </w:pPr>
      <w:r>
        <w:t>1.</w:t>
      </w:r>
      <w:r>
        <w:rPr>
          <w:rFonts w:ascii="宋体" w:hAnsi="宋体"/>
        </w:rPr>
        <w:t>“遥知不是雪，为有暗香来”诗人能远远感知是梅不是雪，是因为闻到梅花香味，“暗香来”说明</w:t>
      </w:r>
    </w:p>
    <w:p w:rsidR="00ED2B1D" w:rsidRDefault="00ED2B1D" w:rsidP="00ED2B1D">
      <w:pPr>
        <w:tabs>
          <w:tab w:val="left" w:pos="2115"/>
          <w:tab w:val="left" w:pos="4350"/>
          <w:tab w:val="left" w:pos="6675"/>
        </w:tabs>
        <w:spacing w:line="360" w:lineRule="auto"/>
        <w:jc w:val="left"/>
        <w:textAlignment w:val="center"/>
        <w:rPr>
          <w:rFonts w:ascii="宋体" w:hAnsi="宋体"/>
          <w:color w:val="000000"/>
        </w:rPr>
      </w:pPr>
      <w:r w:rsidRPr="00BE1BCD">
        <w:rPr>
          <w:rFonts w:hint="eastAsia"/>
        </w:rPr>
        <w:t xml:space="preserve">A. </w:t>
      </w:r>
      <w:r>
        <w:rPr>
          <w:rFonts w:ascii="宋体" w:hAnsi="宋体"/>
        </w:rPr>
        <w:t>分子间有空隙</w:t>
      </w:r>
      <w:r w:rsidRPr="00BE1BCD">
        <w:rPr>
          <w:rFonts w:hint="eastAsia"/>
        </w:rPr>
        <w:tab/>
        <w:t xml:space="preserve">B. </w:t>
      </w:r>
      <w:r>
        <w:rPr>
          <w:rFonts w:ascii="宋体" w:hAnsi="宋体"/>
        </w:rPr>
        <w:t>分子间有引力</w:t>
      </w:r>
      <w:r w:rsidRPr="00BE1BCD">
        <w:rPr>
          <w:rFonts w:hint="eastAsia"/>
        </w:rPr>
        <w:tab/>
        <w:t xml:space="preserve">C. </w:t>
      </w:r>
      <w:r>
        <w:rPr>
          <w:rFonts w:ascii="宋体" w:hAnsi="宋体"/>
        </w:rPr>
        <w:t>分子间有斥力</w:t>
      </w:r>
      <w:r w:rsidRPr="00BE1BCD">
        <w:rPr>
          <w:rFonts w:hint="eastAsia"/>
        </w:rPr>
        <w:tab/>
        <w:t xml:space="preserve">D. </w:t>
      </w:r>
      <w:r>
        <w:rPr>
          <w:rFonts w:ascii="宋体" w:hAnsi="宋体"/>
        </w:rPr>
        <w:t>分子是运动的</w:t>
      </w:r>
    </w:p>
    <w:p w:rsidR="00ED2B1D" w:rsidRDefault="00ED2B1D" w:rsidP="00ED2B1D">
      <w:pPr>
        <w:spacing w:line="360" w:lineRule="auto"/>
        <w:jc w:val="left"/>
        <w:textAlignment w:val="center"/>
        <w:rPr>
          <w:rFonts w:ascii="宋体" w:hAnsi="宋体"/>
          <w:color w:val="000000"/>
        </w:rPr>
      </w:pPr>
      <w:r>
        <w:rPr>
          <w:color w:val="000000"/>
        </w:rPr>
        <w:t>2.</w:t>
      </w:r>
      <w:r>
        <w:rPr>
          <w:rFonts w:ascii="宋体" w:hAnsi="宋体"/>
          <w:color w:val="000000"/>
        </w:rPr>
        <w:t>如图，用湿手摩擦杯口发声，若改变杯内水量可以改变声音的（　　）</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800100" cy="647700"/>
            <wp:effectExtent l="0" t="0" r="0" b="0"/>
            <wp:docPr id="227" name="图片 2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0100" cy="647700"/>
                    </a:xfrm>
                    <a:prstGeom prst="rect">
                      <a:avLst/>
                    </a:prstGeom>
                    <a:noFill/>
                    <a:ln>
                      <a:noFill/>
                    </a:ln>
                  </pic:spPr>
                </pic:pic>
              </a:graphicData>
            </a:graphic>
          </wp:inline>
        </w:drawing>
      </w:r>
    </w:p>
    <w:p w:rsidR="00ED2B1D" w:rsidRDefault="00ED2B1D" w:rsidP="00ED2B1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响度</w:t>
      </w:r>
      <w:r>
        <w:rPr>
          <w:rFonts w:ascii="宋体" w:hAnsi="宋体"/>
          <w:color w:val="000000"/>
        </w:rPr>
        <w:tab/>
        <w:t>B. 音调</w:t>
      </w:r>
      <w:r>
        <w:rPr>
          <w:rFonts w:ascii="宋体" w:hAnsi="宋体"/>
          <w:color w:val="000000"/>
        </w:rPr>
        <w:tab/>
        <w:t>C. 音色</w:t>
      </w:r>
      <w:r>
        <w:rPr>
          <w:rFonts w:ascii="宋体" w:hAnsi="宋体"/>
          <w:color w:val="000000"/>
        </w:rPr>
        <w:tab/>
        <w:t>D. 速度</w:t>
      </w:r>
    </w:p>
    <w:p w:rsidR="00ED2B1D" w:rsidRDefault="00ED2B1D" w:rsidP="00ED2B1D">
      <w:pPr>
        <w:spacing w:line="360" w:lineRule="auto"/>
        <w:jc w:val="left"/>
        <w:textAlignment w:val="center"/>
        <w:rPr>
          <w:rFonts w:ascii="宋体" w:hAnsi="宋体"/>
          <w:color w:val="000000"/>
        </w:rPr>
      </w:pPr>
      <w:r>
        <w:rPr>
          <w:color w:val="000000"/>
        </w:rPr>
        <w:t>3.</w:t>
      </w:r>
      <w:r>
        <w:rPr>
          <w:rFonts w:ascii="宋体" w:hAnsi="宋体"/>
          <w:color w:val="000000"/>
        </w:rPr>
        <w:t>行驶的汽车内，某时刻座位上的乘客突然向汽车行驶方向前倾，说明汽车正在</w:t>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A. 直行急刹车</w:t>
      </w:r>
      <w:r>
        <w:rPr>
          <w:rFonts w:ascii="宋体" w:hAnsi="宋体"/>
          <w:color w:val="000000"/>
        </w:rPr>
        <w:tab/>
        <w:t>B. 直行急加速</w:t>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C. 向左急转弯</w:t>
      </w:r>
      <w:r>
        <w:rPr>
          <w:rFonts w:ascii="宋体" w:hAnsi="宋体"/>
          <w:color w:val="000000"/>
        </w:rPr>
        <w:tab/>
        <w:t>D. 向右急转弯</w:t>
      </w:r>
    </w:p>
    <w:p w:rsidR="00ED2B1D" w:rsidRDefault="00ED2B1D" w:rsidP="00ED2B1D">
      <w:pPr>
        <w:spacing w:line="360" w:lineRule="auto"/>
        <w:jc w:val="left"/>
        <w:textAlignment w:val="center"/>
        <w:rPr>
          <w:rFonts w:ascii="宋体" w:hAnsi="宋体"/>
          <w:color w:val="000000"/>
        </w:rPr>
      </w:pPr>
      <w:r>
        <w:rPr>
          <w:color w:val="000000"/>
        </w:rPr>
        <w:t>4.</w:t>
      </w:r>
      <w:r>
        <w:rPr>
          <w:rFonts w:ascii="宋体" w:hAnsi="宋体"/>
          <w:color w:val="000000"/>
        </w:rPr>
        <w:t>来回摇动某种发电的手电筒，电筒内的磁体就会在线圈里面来回运动，使灯泡发光。下图能反映其工作原理的是</w:t>
      </w:r>
    </w:p>
    <w:p w:rsidR="00ED2B1D" w:rsidRDefault="00ED2B1D" w:rsidP="00ED2B1D">
      <w:pPr>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1428750" cy="1181100"/>
            <wp:effectExtent l="0" t="0" r="0" b="0"/>
            <wp:docPr id="226" name="图片 2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1181100"/>
                    </a:xfrm>
                    <a:prstGeom prst="rect">
                      <a:avLst/>
                    </a:prstGeom>
                    <a:noFill/>
                    <a:ln>
                      <a:noFill/>
                    </a:ln>
                  </pic:spPr>
                </pic:pic>
              </a:graphicData>
            </a:graphic>
          </wp:inline>
        </w:drawing>
      </w:r>
    </w:p>
    <w:p w:rsidR="00ED2B1D" w:rsidRDefault="00ED2B1D" w:rsidP="00ED2B1D">
      <w:pPr>
        <w:spacing w:line="360" w:lineRule="auto"/>
        <w:jc w:val="left"/>
        <w:textAlignment w:val="center"/>
        <w:rPr>
          <w:color w:val="000000"/>
        </w:rPr>
      </w:pPr>
      <w:r>
        <w:rPr>
          <w:rFonts w:ascii="宋体" w:hAnsi="宋体"/>
          <w:color w:val="000000"/>
        </w:rPr>
        <w:t xml:space="preserve">B. </w:t>
      </w:r>
      <w:r>
        <w:rPr>
          <w:rFonts w:ascii="宋体" w:hAnsi="宋体"/>
          <w:noProof/>
          <w:color w:val="000000"/>
        </w:rPr>
        <w:drawing>
          <wp:inline distT="0" distB="0" distL="0" distR="0">
            <wp:extent cx="1371600" cy="1098550"/>
            <wp:effectExtent l="0" t="0" r="0" b="6350"/>
            <wp:docPr id="225" name="图片 2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0" cy="1098550"/>
                    </a:xfrm>
                    <a:prstGeom prst="rect">
                      <a:avLst/>
                    </a:prstGeom>
                    <a:noFill/>
                    <a:ln>
                      <a:noFill/>
                    </a:ln>
                  </pic:spPr>
                </pic:pic>
              </a:graphicData>
            </a:graphic>
          </wp:inline>
        </w:drawing>
      </w:r>
    </w:p>
    <w:p w:rsidR="00ED2B1D" w:rsidRDefault="00ED2B1D" w:rsidP="00ED2B1D">
      <w:pPr>
        <w:spacing w:line="360" w:lineRule="auto"/>
        <w:jc w:val="left"/>
        <w:textAlignment w:val="center"/>
        <w:rPr>
          <w:color w:val="000000"/>
        </w:rPr>
      </w:pPr>
      <w:r>
        <w:rPr>
          <w:rFonts w:ascii="宋体" w:hAnsi="宋体"/>
          <w:color w:val="000000"/>
        </w:rPr>
        <w:t xml:space="preserve">C. </w:t>
      </w:r>
      <w:r>
        <w:rPr>
          <w:rFonts w:ascii="宋体" w:hAnsi="宋体"/>
          <w:noProof/>
          <w:color w:val="000000"/>
        </w:rPr>
        <w:drawing>
          <wp:inline distT="0" distB="0" distL="0" distR="0">
            <wp:extent cx="1371600" cy="1104900"/>
            <wp:effectExtent l="0" t="0" r="0" b="0"/>
            <wp:docPr id="224" name="图片 2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104900"/>
                    </a:xfrm>
                    <a:prstGeom prst="rect">
                      <a:avLst/>
                    </a:prstGeom>
                    <a:noFill/>
                    <a:ln>
                      <a:noFill/>
                    </a:ln>
                  </pic:spPr>
                </pic:pic>
              </a:graphicData>
            </a:graphic>
          </wp:inline>
        </w:drawing>
      </w:r>
    </w:p>
    <w:p w:rsidR="00ED2B1D" w:rsidRDefault="00ED2B1D" w:rsidP="00ED2B1D">
      <w:pPr>
        <w:spacing w:line="360" w:lineRule="auto"/>
        <w:jc w:val="left"/>
        <w:textAlignment w:val="center"/>
        <w:rPr>
          <w:color w:val="000000"/>
        </w:rPr>
      </w:pPr>
      <w:r>
        <w:rPr>
          <w:rFonts w:ascii="宋体" w:hAnsi="宋体"/>
          <w:color w:val="000000"/>
        </w:rPr>
        <w:lastRenderedPageBreak/>
        <w:t xml:space="preserve">D. </w:t>
      </w:r>
      <w:r>
        <w:rPr>
          <w:rFonts w:ascii="宋体" w:hAnsi="宋体"/>
          <w:noProof/>
          <w:color w:val="000000"/>
        </w:rPr>
        <w:drawing>
          <wp:inline distT="0" distB="0" distL="0" distR="0">
            <wp:extent cx="1365250" cy="1104900"/>
            <wp:effectExtent l="0" t="0" r="6350" b="0"/>
            <wp:docPr id="223" name="图片 2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65250" cy="11049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color w:val="000000"/>
        </w:rPr>
        <w:t>5.</w:t>
      </w:r>
      <w:r>
        <w:rPr>
          <w:rFonts w:ascii="宋体" w:hAnsi="宋体"/>
          <w:color w:val="000000"/>
        </w:rPr>
        <w:t>下列厨房用品的工作原理与物理知识相对应的是</w:t>
      </w:r>
    </w:p>
    <w:p w:rsidR="00ED2B1D" w:rsidRDefault="00ED2B1D" w:rsidP="00ED2B1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电冰箱</w:t>
      </w:r>
      <w:r>
        <w:rPr>
          <w:rFonts w:ascii="Times New Roman" w:eastAsia="Times New Roman" w:hAnsi="Times New Roman" w:cs="Times New Roman"/>
          <w:color w:val="000000"/>
        </w:rPr>
        <w:t>——</w:t>
      </w:r>
      <w:r>
        <w:rPr>
          <w:rFonts w:ascii="宋体" w:hAnsi="宋体"/>
          <w:color w:val="000000"/>
        </w:rPr>
        <w:t>液态制冷剂升华吸热</w:t>
      </w:r>
      <w:r>
        <w:rPr>
          <w:color w:val="000000"/>
        </w:rPr>
        <w:tab/>
        <w:t xml:space="preserve">B. </w:t>
      </w:r>
      <w:r>
        <w:rPr>
          <w:rFonts w:ascii="宋体" w:hAnsi="宋体"/>
          <w:color w:val="000000"/>
        </w:rPr>
        <w:t>油烟机</w:t>
      </w:r>
      <w:r>
        <w:rPr>
          <w:rFonts w:ascii="Times New Roman" w:eastAsia="Times New Roman" w:hAnsi="Times New Roman" w:cs="Times New Roman"/>
          <w:color w:val="000000"/>
        </w:rPr>
        <w:t>——</w:t>
      </w:r>
      <w:r>
        <w:rPr>
          <w:rFonts w:ascii="宋体" w:hAnsi="宋体"/>
          <w:color w:val="000000"/>
        </w:rPr>
        <w:t>流体的流速越大压强越小</w:t>
      </w:r>
    </w:p>
    <w:p w:rsidR="00ED2B1D" w:rsidRDefault="00ED2B1D" w:rsidP="00ED2B1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微波炉</w:t>
      </w:r>
      <w:r>
        <w:rPr>
          <w:rFonts w:ascii="Times New Roman" w:eastAsia="Times New Roman" w:hAnsi="Times New Roman" w:cs="Times New Roman"/>
          <w:color w:val="000000"/>
        </w:rPr>
        <w:t>——</w:t>
      </w:r>
      <w:r>
        <w:rPr>
          <w:rFonts w:ascii="宋体" w:hAnsi="宋体"/>
          <w:color w:val="000000"/>
        </w:rPr>
        <w:t>次声波能够加热食品</w:t>
      </w:r>
      <w:r>
        <w:rPr>
          <w:color w:val="000000"/>
        </w:rPr>
        <w:tab/>
        <w:t xml:space="preserve">D. </w:t>
      </w:r>
      <w:r>
        <w:rPr>
          <w:rFonts w:ascii="宋体" w:hAnsi="宋体"/>
          <w:color w:val="000000"/>
        </w:rPr>
        <w:t>高压锅</w:t>
      </w:r>
      <w:r>
        <w:rPr>
          <w:rFonts w:ascii="Times New Roman" w:eastAsia="Times New Roman" w:hAnsi="Times New Roman" w:cs="Times New Roman"/>
          <w:color w:val="000000"/>
        </w:rPr>
        <w:t>——</w:t>
      </w:r>
      <w:r>
        <w:rPr>
          <w:rFonts w:ascii="宋体" w:hAnsi="宋体"/>
          <w:color w:val="000000"/>
        </w:rPr>
        <w:t>沸点随气压的増大而降低</w:t>
      </w:r>
    </w:p>
    <w:p w:rsidR="00ED2B1D" w:rsidRDefault="00ED2B1D" w:rsidP="00ED2B1D">
      <w:pPr>
        <w:spacing w:line="360" w:lineRule="auto"/>
        <w:jc w:val="left"/>
        <w:textAlignment w:val="center"/>
        <w:rPr>
          <w:rFonts w:ascii="宋体" w:hAnsi="宋体"/>
          <w:color w:val="000000"/>
        </w:rPr>
      </w:pPr>
      <w:r>
        <w:rPr>
          <w:color w:val="000000"/>
        </w:rPr>
        <w:t>6.</w:t>
      </w:r>
      <w:r>
        <w:rPr>
          <w:rFonts w:ascii="宋体" w:hAnsi="宋体"/>
          <w:color w:val="000000"/>
        </w:rPr>
        <w:t>在“探究凸透镜成像的规律”的实验中，光屏上得到一个倒立</w:t>
      </w:r>
      <w:r>
        <w:rPr>
          <w:rFonts w:ascii="MS Mincho" w:eastAsia="MS Mincho" w:hAnsi="MS Mincho" w:cs="MS Mincho" w:hint="eastAsia"/>
          <w:color w:val="000000"/>
        </w:rPr>
        <w:t>､</w:t>
      </w:r>
      <w:r>
        <w:rPr>
          <w:rFonts w:ascii="宋体" w:hAnsi="宋体" w:hint="eastAsia"/>
          <w:color w:val="000000"/>
        </w:rPr>
        <w:t>等大的实像，若想再模拟照相机的成像原理，应将</w:t>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A. 蜡烛和光屏都远离透镜</w:t>
      </w:r>
      <w:r>
        <w:rPr>
          <w:rFonts w:ascii="宋体" w:hAnsi="宋体"/>
          <w:color w:val="000000"/>
        </w:rPr>
        <w:tab/>
        <w:t>B. 蜡烛和光屏都靠近透镜</w:t>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C. 蜡烛远离透镜且光屏靠近透镜</w:t>
      </w:r>
      <w:r>
        <w:rPr>
          <w:rFonts w:ascii="宋体" w:hAnsi="宋体"/>
          <w:color w:val="000000"/>
        </w:rPr>
        <w:tab/>
        <w:t>D. 蜡烛靠近透镜且光屏远离透镜</w:t>
      </w:r>
    </w:p>
    <w:p w:rsidR="00ED2B1D" w:rsidRDefault="00ED2B1D" w:rsidP="00ED2B1D">
      <w:pPr>
        <w:spacing w:line="360" w:lineRule="auto"/>
        <w:jc w:val="left"/>
        <w:textAlignment w:val="center"/>
        <w:rPr>
          <w:rFonts w:ascii="宋体" w:hAnsi="宋体"/>
          <w:color w:val="000000"/>
        </w:rPr>
      </w:pPr>
      <w:r>
        <w:rPr>
          <w:color w:val="000000"/>
        </w:rPr>
        <w:t>7.</w:t>
      </w:r>
      <w:r>
        <w:rPr>
          <w:rFonts w:ascii="宋体" w:hAnsi="宋体"/>
          <w:color w:val="000000"/>
        </w:rPr>
        <w:t>如图，裤架上的两个夹子分别夹住一条毛巾。以下方法能使裤架在水平位置平衡的是</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781050" cy="850900"/>
            <wp:effectExtent l="0" t="0" r="0" b="6350"/>
            <wp:docPr id="222" name="图片 2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学科网(www.zxxk.com)--教育资源门户，提供试卷、教案、课件、论文、素材以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81050" cy="850900"/>
                    </a:xfrm>
                    <a:prstGeom prst="rect">
                      <a:avLst/>
                    </a:prstGeom>
                    <a:noFill/>
                    <a:ln>
                      <a:noFill/>
                    </a:ln>
                  </pic:spPr>
                </pic:pic>
              </a:graphicData>
            </a:graphic>
          </wp:inline>
        </w:drawing>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A. 右边夹子向左移动</w:t>
      </w:r>
      <w:r>
        <w:rPr>
          <w:rFonts w:ascii="宋体" w:hAnsi="宋体"/>
          <w:color w:val="000000"/>
        </w:rPr>
        <w:tab/>
        <w:t>B. 左边夹子向左移动</w:t>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C. 右边毛巾的下角夹在左边夹子上</w:t>
      </w:r>
      <w:r>
        <w:rPr>
          <w:rFonts w:ascii="宋体" w:hAnsi="宋体"/>
          <w:color w:val="000000"/>
        </w:rPr>
        <w:tab/>
        <w:t>D. 左边毛中的下角夹在右边夹子上</w:t>
      </w:r>
    </w:p>
    <w:p w:rsidR="00ED2B1D" w:rsidRDefault="00ED2B1D" w:rsidP="00ED2B1D">
      <w:pPr>
        <w:spacing w:line="360" w:lineRule="auto"/>
        <w:jc w:val="left"/>
        <w:textAlignment w:val="center"/>
        <w:rPr>
          <w:rFonts w:ascii="宋体" w:hAnsi="宋体"/>
          <w:color w:val="000000"/>
        </w:rPr>
      </w:pPr>
      <w:r>
        <w:rPr>
          <w:color w:val="000000"/>
        </w:rPr>
        <w:t>8.</w:t>
      </w:r>
      <w:r>
        <w:rPr>
          <w:rFonts w:ascii="宋体" w:hAnsi="宋体"/>
          <w:color w:val="000000"/>
        </w:rPr>
        <w:t>在“探究纸锥下落的快慢”的活动中，将纸锥从高处释放。若纸锥竖直下落时，受到的空气阻力随下落速度的増大而增大，则纸锥在空中竖直下落过程中，下列情形可能的是（  ）</w:t>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A. 速度先增大后不变</w:t>
      </w:r>
      <w:r>
        <w:rPr>
          <w:rFonts w:ascii="宋体" w:hAnsi="宋体"/>
          <w:color w:val="000000"/>
        </w:rPr>
        <w:tab/>
        <w:t>B. 速度先增大后减小</w:t>
      </w:r>
    </w:p>
    <w:p w:rsidR="00ED2B1D" w:rsidRDefault="00ED2B1D" w:rsidP="00ED2B1D">
      <w:pPr>
        <w:tabs>
          <w:tab w:val="left" w:pos="4873"/>
        </w:tabs>
        <w:spacing w:line="360" w:lineRule="auto"/>
        <w:jc w:val="left"/>
        <w:textAlignment w:val="center"/>
        <w:rPr>
          <w:rFonts w:ascii="宋体" w:hAnsi="宋体"/>
          <w:color w:val="000000"/>
        </w:rPr>
      </w:pPr>
      <w:r>
        <w:rPr>
          <w:rFonts w:ascii="宋体" w:hAnsi="宋体"/>
          <w:color w:val="000000"/>
        </w:rPr>
        <w:t>C. 动能转化</w:t>
      </w:r>
      <w:r>
        <w:rPr>
          <w:rFonts w:ascii="宋体" w:hAnsi="宋体"/>
          <w:noProof/>
          <w:color w:val="000000"/>
        </w:rPr>
        <w:drawing>
          <wp:inline distT="0" distB="0" distL="0" distR="0">
            <wp:extent cx="158750" cy="19050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Pr>
          <w:rFonts w:ascii="宋体" w:hAnsi="宋体"/>
          <w:color w:val="000000"/>
        </w:rPr>
        <w:t>重力势能</w:t>
      </w:r>
      <w:r>
        <w:rPr>
          <w:rFonts w:ascii="宋体" w:hAnsi="宋体"/>
          <w:color w:val="000000"/>
        </w:rPr>
        <w:tab/>
        <w:t>D. 机械能先増大后减小</w:t>
      </w:r>
    </w:p>
    <w:p w:rsidR="00ED2B1D" w:rsidRDefault="00ED2B1D" w:rsidP="00ED2B1D">
      <w:pPr>
        <w:spacing w:line="360" w:lineRule="auto"/>
        <w:jc w:val="left"/>
        <w:textAlignment w:val="center"/>
        <w:rPr>
          <w:rFonts w:ascii="宋体" w:hAnsi="宋体"/>
          <w:color w:val="000000"/>
        </w:rPr>
      </w:pPr>
      <w:r>
        <w:rPr>
          <w:color w:val="000000"/>
        </w:rPr>
        <w:t>9.</w:t>
      </w:r>
      <w:r>
        <w:rPr>
          <w:rFonts w:ascii="宋体" w:hAnsi="宋体"/>
          <w:color w:val="000000"/>
        </w:rPr>
        <w:t>在综合实践活动中，小明制作了一只长</w:t>
      </w:r>
      <w:r>
        <w:rPr>
          <w:rFonts w:ascii="Times New Roman" w:eastAsia="Times New Roman" w:hAnsi="Times New Roman" w:cs="Times New Roman"/>
          <w:color w:val="000000"/>
        </w:rPr>
        <w:t>12cm</w:t>
      </w:r>
      <w:r>
        <w:rPr>
          <w:rFonts w:ascii="MS Mincho" w:eastAsia="MS Mincho" w:hAnsi="MS Mincho" w:cs="MS Mincho" w:hint="eastAsia"/>
          <w:color w:val="000000"/>
        </w:rPr>
        <w:t>､</w:t>
      </w:r>
      <w:r>
        <w:rPr>
          <w:rFonts w:ascii="宋体" w:hAnsi="宋体" w:hint="eastAsia"/>
          <w:color w:val="000000"/>
        </w:rPr>
        <w:t>宽</w:t>
      </w:r>
      <w:r>
        <w:rPr>
          <w:rFonts w:ascii="Times New Roman" w:eastAsia="Times New Roman" w:hAnsi="Times New Roman" w:cs="Times New Roman"/>
          <w:color w:val="000000"/>
        </w:rPr>
        <w:t>5cm</w:t>
      </w:r>
      <w:r>
        <w:rPr>
          <w:rFonts w:ascii="宋体" w:hAnsi="宋体"/>
          <w:color w:val="000000"/>
        </w:rPr>
        <w:t>的小纸船，如图甲，图乙是按图甲所示箭头方向观察到的船的主视图，现让纸船漂浮在水面上，向船内轻轻放入目前我们常用的一元硬币，估测纸船最多能承载的硬币数目最接近于（　　）</w:t>
      </w:r>
    </w:p>
    <w:p w:rsidR="00ED2B1D" w:rsidRDefault="00ED2B1D" w:rsidP="00ED2B1D">
      <w:pPr>
        <w:spacing w:line="360" w:lineRule="auto"/>
        <w:jc w:val="left"/>
        <w:textAlignment w:val="center"/>
        <w:rPr>
          <w:color w:val="000000"/>
        </w:rPr>
      </w:pPr>
      <w:r>
        <w:rPr>
          <w:rFonts w:ascii="宋体" w:hAnsi="宋体"/>
          <w:noProof/>
          <w:color w:val="000000"/>
        </w:rPr>
        <w:lastRenderedPageBreak/>
        <w:drawing>
          <wp:inline distT="0" distB="0" distL="0" distR="0">
            <wp:extent cx="3505200" cy="1079500"/>
            <wp:effectExtent l="0" t="0" r="0" b="6350"/>
            <wp:docPr id="220" name="图片 2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5200" cy="1079500"/>
                    </a:xfrm>
                    <a:prstGeom prst="rect">
                      <a:avLst/>
                    </a:prstGeom>
                    <a:noFill/>
                    <a:ln>
                      <a:noFill/>
                    </a:ln>
                  </pic:spPr>
                </pic:pic>
              </a:graphicData>
            </a:graphic>
          </wp:inline>
        </w:drawing>
      </w:r>
    </w:p>
    <w:p w:rsidR="00ED2B1D" w:rsidRDefault="00ED2B1D" w:rsidP="00ED2B1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color w:val="000000"/>
        </w:rPr>
        <w:t>15</w:t>
      </w:r>
      <w:r>
        <w:rPr>
          <w:rFonts w:ascii="宋体" w:hAnsi="宋体"/>
          <w:color w:val="000000"/>
        </w:rPr>
        <w:t>枚</w:t>
      </w:r>
      <w:r>
        <w:rPr>
          <w:rFonts w:ascii="宋体" w:hAnsi="宋体"/>
          <w:color w:val="000000"/>
        </w:rPr>
        <w:tab/>
        <w:t xml:space="preserve">B. </w:t>
      </w:r>
      <w:r>
        <w:rPr>
          <w:rFonts w:ascii="Times New Roman" w:eastAsia="Times New Roman" w:hAnsi="Times New Roman" w:cs="Times New Roman"/>
          <w:color w:val="000000"/>
        </w:rPr>
        <w:t>35</w:t>
      </w:r>
      <w:r>
        <w:rPr>
          <w:rFonts w:ascii="宋体" w:hAnsi="宋体"/>
          <w:color w:val="000000"/>
        </w:rPr>
        <w:t>枚</w:t>
      </w:r>
      <w:r>
        <w:rPr>
          <w:rFonts w:ascii="宋体" w:hAnsi="宋体"/>
          <w:color w:val="000000"/>
        </w:rPr>
        <w:tab/>
        <w:t xml:space="preserve">C. </w:t>
      </w:r>
      <w:r>
        <w:rPr>
          <w:rFonts w:ascii="Times New Roman" w:eastAsia="Times New Roman" w:hAnsi="Times New Roman" w:cs="Times New Roman"/>
          <w:color w:val="000000"/>
        </w:rPr>
        <w:t>55</w:t>
      </w:r>
      <w:r>
        <w:rPr>
          <w:rFonts w:ascii="宋体" w:hAnsi="宋体"/>
          <w:color w:val="000000"/>
        </w:rPr>
        <w:t>枚</w:t>
      </w:r>
      <w:r>
        <w:rPr>
          <w:rFonts w:ascii="宋体" w:hAnsi="宋体"/>
          <w:color w:val="000000"/>
        </w:rPr>
        <w:tab/>
        <w:t xml:space="preserve">D. </w:t>
      </w:r>
      <w:r>
        <w:rPr>
          <w:rFonts w:ascii="Times New Roman" w:eastAsia="Times New Roman" w:hAnsi="Times New Roman" w:cs="Times New Roman"/>
          <w:color w:val="000000"/>
        </w:rPr>
        <w:t>75</w:t>
      </w:r>
      <w:r>
        <w:rPr>
          <w:rFonts w:ascii="宋体" w:hAnsi="宋体"/>
          <w:color w:val="000000"/>
        </w:rPr>
        <w:t>枚</w:t>
      </w:r>
    </w:p>
    <w:p w:rsidR="00ED2B1D" w:rsidRDefault="00ED2B1D" w:rsidP="00ED2B1D">
      <w:pPr>
        <w:spacing w:line="360" w:lineRule="auto"/>
        <w:jc w:val="left"/>
        <w:textAlignment w:val="center"/>
        <w:rPr>
          <w:rFonts w:ascii="宋体" w:hAnsi="宋体"/>
          <w:color w:val="000000"/>
        </w:rPr>
      </w:pPr>
      <w:r>
        <w:rPr>
          <w:color w:val="000000"/>
        </w:rPr>
        <w:t>10.</w:t>
      </w:r>
      <w:r>
        <w:rPr>
          <w:rFonts w:ascii="宋体" w:hAnsi="宋体"/>
          <w:color w:val="000000"/>
        </w:rPr>
        <w:t>图甲为天然气泄漏检测电路原理图。电源电压恒定，</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为定值电阻，气敏传感器两端电压</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Q</w:t>
      </w:r>
      <w:r>
        <w:rPr>
          <w:rFonts w:ascii="宋体" w:hAnsi="宋体"/>
          <w:color w:val="000000"/>
        </w:rPr>
        <w:t>随天然气浓度</w:t>
      </w:r>
      <w:r>
        <w:rPr>
          <w:rFonts w:ascii="Times New Roman" w:eastAsia="Times New Roman" w:hAnsi="Times New Roman" w:cs="Times New Roman"/>
          <w:i/>
          <w:color w:val="000000"/>
        </w:rPr>
        <w:t>C</w:t>
      </w:r>
      <w:r>
        <w:rPr>
          <w:rFonts w:ascii="宋体" w:hAnsi="宋体"/>
          <w:color w:val="000000"/>
        </w:rPr>
        <w:t>变化的关系如图乙。则下列描述</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的功率</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0</w:t>
      </w:r>
      <w:r>
        <w:rPr>
          <w:rFonts w:ascii="MS Mincho" w:eastAsia="MS Mincho" w:hAnsi="MS Mincho" w:cs="MS Mincho" w:hint="eastAsia"/>
          <w:color w:val="000000"/>
        </w:rPr>
        <w:t>､</w:t>
      </w:r>
      <w:r>
        <w:rPr>
          <w:rFonts w:ascii="宋体" w:hAnsi="宋体" w:hint="eastAsia"/>
          <w:color w:val="000000"/>
        </w:rPr>
        <w:t>电路的总功率</w:t>
      </w:r>
      <w:r>
        <w:rPr>
          <w:rFonts w:ascii="Times New Roman" w:eastAsia="Times New Roman" w:hAnsi="Times New Roman" w:cs="Times New Roman"/>
          <w:i/>
          <w:color w:val="000000"/>
        </w:rPr>
        <w:t>P</w:t>
      </w:r>
      <w:r>
        <w:rPr>
          <w:rFonts w:ascii="宋体" w:hAnsi="宋体"/>
          <w:color w:val="000000"/>
        </w:rPr>
        <w:t>随天然气浓度</w:t>
      </w:r>
      <w:r>
        <w:rPr>
          <w:rFonts w:ascii="Times New Roman" w:eastAsia="Times New Roman" w:hAnsi="Times New Roman" w:cs="Times New Roman"/>
          <w:i/>
          <w:color w:val="000000"/>
        </w:rPr>
        <w:t>C</w:t>
      </w:r>
      <w:r>
        <w:rPr>
          <w:rFonts w:ascii="宋体" w:hAnsi="宋体"/>
          <w:color w:val="000000"/>
        </w:rPr>
        <w:t>变化的关系图线中，可能正确的是（  ）</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2089150" cy="946150"/>
            <wp:effectExtent l="0" t="0" r="6350" b="6350"/>
            <wp:docPr id="219" name="图片 2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9150" cy="946150"/>
                    </a:xfrm>
                    <a:prstGeom prst="rect">
                      <a:avLst/>
                    </a:prstGeom>
                    <a:noFill/>
                    <a:ln>
                      <a:noFill/>
                    </a:ln>
                  </pic:spPr>
                </pic:pic>
              </a:graphicData>
            </a:graphic>
          </wp:inline>
        </w:drawing>
      </w:r>
    </w:p>
    <w:p w:rsidR="00ED2B1D" w:rsidRDefault="00ED2B1D" w:rsidP="00ED2B1D">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1136650" cy="889000"/>
            <wp:effectExtent l="0" t="0" r="6350" b="6350"/>
            <wp:docPr id="218" name="图片 2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36650" cy="889000"/>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1009650" cy="857250"/>
            <wp:effectExtent l="0" t="0" r="0" b="0"/>
            <wp:docPr id="217" name="图片 2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09650" cy="857250"/>
                    </a:xfrm>
                    <a:prstGeom prst="rect">
                      <a:avLst/>
                    </a:prstGeom>
                    <a:noFill/>
                    <a:ln>
                      <a:noFill/>
                    </a:ln>
                  </pic:spPr>
                </pic:pic>
              </a:graphicData>
            </a:graphic>
          </wp:inline>
        </w:drawing>
      </w:r>
      <w:r>
        <w:rPr>
          <w:rFonts w:ascii="宋体" w:hAnsi="宋体"/>
          <w:color w:val="000000"/>
        </w:rPr>
        <w:tab/>
        <w:t xml:space="preserve">C. </w:t>
      </w:r>
      <w:r>
        <w:rPr>
          <w:rFonts w:ascii="宋体" w:hAnsi="宋体"/>
          <w:noProof/>
          <w:color w:val="000000"/>
        </w:rPr>
        <w:drawing>
          <wp:inline distT="0" distB="0" distL="0" distR="0">
            <wp:extent cx="927100" cy="831850"/>
            <wp:effectExtent l="0" t="0" r="6350" b="6350"/>
            <wp:docPr id="216" name="图片 2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7100" cy="831850"/>
                    </a:xfrm>
                    <a:prstGeom prst="rect">
                      <a:avLst/>
                    </a:prstGeom>
                    <a:noFill/>
                    <a:ln>
                      <a:noFill/>
                    </a:ln>
                  </pic:spPr>
                </pic:pic>
              </a:graphicData>
            </a:graphic>
          </wp:inline>
        </w:drawing>
      </w:r>
      <w:r>
        <w:rPr>
          <w:rFonts w:ascii="宋体" w:hAnsi="宋体"/>
          <w:color w:val="000000"/>
        </w:rPr>
        <w:tab/>
        <w:t xml:space="preserve">D. </w:t>
      </w:r>
      <w:r>
        <w:rPr>
          <w:rFonts w:ascii="宋体" w:hAnsi="宋体"/>
          <w:noProof/>
          <w:color w:val="000000"/>
        </w:rPr>
        <w:drawing>
          <wp:inline distT="0" distB="0" distL="0" distR="0">
            <wp:extent cx="914400" cy="800100"/>
            <wp:effectExtent l="0" t="0" r="0" b="0"/>
            <wp:docPr id="215" name="图片 2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4400" cy="8001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color w:val="000000"/>
        </w:rPr>
        <w:t>11.</w:t>
      </w:r>
      <w:r>
        <w:rPr>
          <w:rFonts w:ascii="宋体" w:hAnsi="宋体"/>
          <w:color w:val="000000"/>
        </w:rPr>
        <w:t>南通啬园隧道侧壁采用新型装饰材料，即便用强光照射也不觉得刺眼，是因为光在墙面上发生</w:t>
      </w:r>
      <w:r>
        <w:rPr>
          <w:color w:val="000000"/>
        </w:rPr>
        <w:t>_____</w:t>
      </w:r>
      <w:r>
        <w:rPr>
          <w:rFonts w:ascii="宋体" w:hAnsi="宋体"/>
          <w:color w:val="000000"/>
        </w:rPr>
        <w:t>反射，隧道前有一段斜坡比较粗糙，是为了</w:t>
      </w:r>
      <w:r>
        <w:rPr>
          <w:color w:val="000000"/>
        </w:rPr>
        <w:t>____</w:t>
      </w:r>
      <w:r>
        <w:rPr>
          <w:rFonts w:ascii="宋体" w:hAnsi="宋体"/>
          <w:color w:val="000000"/>
        </w:rPr>
        <w:t>摩擦，汽车驶入斜坡时要刹车，刹车片温度会升高，这是通过</w:t>
      </w:r>
      <w:r>
        <w:rPr>
          <w:color w:val="000000"/>
        </w:rPr>
        <w:t>_____</w:t>
      </w:r>
      <w:r>
        <w:rPr>
          <w:rFonts w:ascii="宋体" w:hAnsi="宋体"/>
          <w:color w:val="000000"/>
        </w:rPr>
        <w:t>方式增加了内能。</w:t>
      </w:r>
    </w:p>
    <w:p w:rsidR="00ED2B1D" w:rsidRDefault="00ED2B1D" w:rsidP="00ED2B1D">
      <w:pPr>
        <w:spacing w:line="360" w:lineRule="auto"/>
        <w:jc w:val="left"/>
        <w:textAlignment w:val="center"/>
        <w:rPr>
          <w:rFonts w:ascii="宋体" w:hAnsi="宋体"/>
          <w:color w:val="000000"/>
        </w:rPr>
      </w:pPr>
      <w:r>
        <w:rPr>
          <w:color w:val="000000"/>
        </w:rPr>
        <w:t>12.</w:t>
      </w:r>
      <w:r>
        <w:rPr>
          <w:rFonts w:ascii="宋体" w:hAnsi="宋体"/>
          <w:color w:val="000000"/>
        </w:rPr>
        <w:t>小明想估测薯片的热值，进行了如下实验</w:t>
      </w:r>
      <w:r>
        <w:rPr>
          <w:rFonts w:ascii="MS Mincho" w:eastAsia="MS Mincho" w:hAnsi="MS Mincho" w:cs="MS Mincho" w:hint="eastAsia"/>
          <w:color w:val="000000"/>
        </w:rPr>
        <w:t>｡</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1885950" cy="1079500"/>
            <wp:effectExtent l="0" t="0" r="0" b="6350"/>
            <wp:docPr id="214" name="图片 2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85950" cy="10795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将天平放在水平面上并将游码归零，发现指针偏左，则应将平衡螺母向_____端週节；测量质量时，调节天平再次平衡，右盘中的砝码和游码位置如图甲，其质量为_____</w:t>
      </w:r>
      <w:r>
        <w:rPr>
          <w:rFonts w:ascii="Times New Roman" w:eastAsia="Times New Roman" w:hAnsi="Times New Roman" w:cs="Times New Roman"/>
          <w:color w:val="000000"/>
        </w:rPr>
        <w:t>g</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宋体" w:hAnsi="宋体"/>
          <w:color w:val="000000"/>
        </w:rPr>
        <w:t>如图乙，将薯片放在燃烧皿中充分燃烧后，烧杯中</w:t>
      </w:r>
      <w:r>
        <w:rPr>
          <w:rFonts w:ascii="Times New Roman" w:eastAsia="Times New Roman" w:hAnsi="Times New Roman" w:cs="Times New Roman"/>
          <w:color w:val="000000"/>
        </w:rPr>
        <w:t>0.2kg</w:t>
      </w:r>
      <w:r>
        <w:rPr>
          <w:rFonts w:ascii="宋体" w:hAnsi="宋体"/>
          <w:color w:val="000000"/>
        </w:rPr>
        <w:t>的水温度升高了</w:t>
      </w:r>
      <w:r>
        <w:rPr>
          <w:rFonts w:ascii="Times New Roman" w:eastAsia="Times New Roman" w:hAnsi="Times New Roman" w:cs="Times New Roman"/>
          <w:color w:val="000000"/>
        </w:rPr>
        <w:t>5</w:t>
      </w:r>
      <w:r>
        <w:rPr>
          <w:rFonts w:ascii="宋体" w:hAnsi="宋体" w:hint="eastAsia"/>
          <w:color w:val="000000"/>
        </w:rPr>
        <w:t>℃</w:t>
      </w:r>
      <w:r>
        <w:rPr>
          <w:rFonts w:ascii="宋体" w:hAnsi="宋体"/>
          <w:color w:val="000000"/>
        </w:rPr>
        <w:t>，则水吸收的热量</w:t>
      </w:r>
      <w:r>
        <w:rPr>
          <w:rFonts w:ascii="Times New Roman" w:eastAsia="Times New Roman" w:hAnsi="Times New Roman" w:cs="Times New Roman"/>
          <w:i/>
          <w:color w:val="000000"/>
        </w:rPr>
        <w:t>Q</w:t>
      </w:r>
      <w:r>
        <w:rPr>
          <w:rFonts w:ascii="宋体" w:hAnsi="宋体"/>
          <w:color w:val="000000"/>
          <w:vertAlign w:val="subscript"/>
        </w:rPr>
        <w:t>吸</w:t>
      </w:r>
      <w:r>
        <w:rPr>
          <w:rFonts w:ascii="Times New Roman" w:eastAsia="Times New Roman" w:hAnsi="Times New Roman" w:cs="Times New Roman"/>
          <w:color w:val="000000"/>
        </w:rPr>
        <w:t>=</w:t>
      </w:r>
      <w:r>
        <w:rPr>
          <w:rFonts w:ascii="宋体" w:hAnsi="宋体"/>
          <w:color w:val="000000"/>
        </w:rPr>
        <w:t>_____</w:t>
      </w:r>
      <w:r>
        <w:rPr>
          <w:rFonts w:ascii="Times New Roman" w:eastAsia="Times New Roman" w:hAnsi="Times New Roman" w:cs="Times New Roman"/>
          <w:color w:val="000000"/>
        </w:rPr>
        <w:t>J</w:t>
      </w:r>
      <w:r>
        <w:rPr>
          <w:rFonts w:ascii="MS Mincho" w:eastAsia="MS Mincho" w:hAnsi="MS Mincho" w:cs="MS Mincho" w:hint="eastAsia"/>
          <w:color w:val="000000"/>
        </w:rPr>
        <w:t>｡</w:t>
      </w:r>
      <w:r>
        <w:rPr>
          <w:rFonts w:ascii="Times New Roman" w:eastAsia="Times New Roman" w:hAnsi="Times New Roman" w:cs="Times New Roman"/>
          <w:color w:val="000000"/>
        </w:rPr>
        <w:t>[</w:t>
      </w:r>
      <w:r>
        <w:rPr>
          <w:rFonts w:ascii="Times New Roman" w:eastAsia="Times New Roman" w:hAnsi="Times New Roman" w:cs="Times New Roman"/>
          <w:i/>
          <w:color w:val="000000"/>
        </w:rPr>
        <w:t>c</w:t>
      </w:r>
      <w:r>
        <w:rPr>
          <w:rFonts w:ascii="宋体" w:hAnsi="宋体"/>
          <w:color w:val="000000"/>
          <w:vertAlign w:val="subscript"/>
        </w:rPr>
        <w:t>水</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MS Mincho" w:eastAsia="MS Mincho" w:hAnsi="MS Mincho" w:cs="MS Mincho" w:hint="eastAsia"/>
          <w:color w:val="000000"/>
        </w:rPr>
        <w:t>･</w:t>
      </w:r>
      <w:r>
        <w:rPr>
          <w:rFonts w:ascii="宋体" w:hAnsi="宋体" w:hint="eastAsia"/>
          <w:color w:val="000000"/>
        </w:rPr>
        <w:t>℃</w:t>
      </w:r>
      <w:r>
        <w:rPr>
          <w:rFonts w:ascii="宋体" w:hAnsi="宋体"/>
          <w:color w:val="000000"/>
        </w:rPr>
        <w:t>）</w:t>
      </w:r>
      <w:r>
        <w:rPr>
          <w:rFonts w:ascii="Times New Roman" w:eastAsia="Times New Roman" w:hAnsi="Times New Roman" w:cs="Times New Roman"/>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(3)</w:t>
      </w:r>
      <w:r>
        <w:rPr>
          <w:rFonts w:ascii="宋体" w:hAnsi="宋体"/>
          <w:color w:val="000000"/>
        </w:rPr>
        <w:t>根据</w:t>
      </w:r>
      <w:r>
        <w:rPr>
          <w:rFonts w:ascii="Times New Roman" w:eastAsia="Times New Roman" w:hAnsi="Times New Roman" w:cs="Times New Roman"/>
          <w:i/>
          <w:color w:val="000000"/>
        </w:rPr>
        <w:t>Q</w:t>
      </w:r>
      <w:r>
        <w:rPr>
          <w:rFonts w:ascii="宋体" w:hAnsi="宋体"/>
          <w:color w:val="000000"/>
          <w:vertAlign w:val="subscript"/>
        </w:rPr>
        <w:t>放</w:t>
      </w:r>
      <w:r>
        <w:rPr>
          <w:rFonts w:ascii="Times New Roman" w:eastAsia="Times New Roman" w:hAnsi="Times New Roman" w:cs="Times New Roman"/>
          <w:color w:val="000000"/>
        </w:rPr>
        <w:t>=</w:t>
      </w:r>
      <w:r>
        <w:rPr>
          <w:rFonts w:ascii="Times New Roman" w:eastAsia="Times New Roman" w:hAnsi="Times New Roman" w:cs="Times New Roman"/>
          <w:i/>
          <w:color w:val="000000"/>
        </w:rPr>
        <w:t>Q</w:t>
      </w:r>
      <w:r>
        <w:rPr>
          <w:rFonts w:ascii="宋体" w:hAnsi="宋体"/>
          <w:color w:val="000000"/>
          <w:vertAlign w:val="subscript"/>
        </w:rPr>
        <w:t>吸</w:t>
      </w:r>
      <w:r>
        <w:rPr>
          <w:rFonts w:ascii="宋体" w:hAnsi="宋体"/>
          <w:color w:val="000000"/>
        </w:rPr>
        <w:t>和</w:t>
      </w:r>
      <w:r>
        <w:rPr>
          <w:rFonts w:ascii="Times New Roman" w:eastAsia="Times New Roman" w:hAnsi="Times New Roman" w:cs="Times New Roman"/>
          <w:i/>
          <w:color w:val="000000"/>
        </w:rPr>
        <w:t>Q</w:t>
      </w:r>
      <w:r>
        <w:rPr>
          <w:rFonts w:ascii="宋体" w:hAnsi="宋体"/>
          <w:color w:val="000000"/>
          <w:vertAlign w:val="subscript"/>
        </w:rPr>
        <w:t>放</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mq</w:t>
      </w:r>
      <w:proofErr w:type="spellEnd"/>
      <w:r>
        <w:rPr>
          <w:rFonts w:ascii="宋体" w:hAnsi="宋体"/>
          <w:color w:val="000000"/>
        </w:rPr>
        <w:t>，算出薯片的热值比实际值小得多，原因是∶_____</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color w:val="000000"/>
        </w:rPr>
        <w:t>13.</w:t>
      </w:r>
      <w:r>
        <w:rPr>
          <w:rFonts w:ascii="Times New Roman" w:eastAsia="Times New Roman" w:hAnsi="Times New Roman" w:cs="Times New Roman"/>
          <w:color w:val="000000"/>
        </w:rPr>
        <w:t>5</w:t>
      </w:r>
      <w:r>
        <w:rPr>
          <w:rFonts w:ascii="宋体" w:hAnsi="宋体"/>
          <w:color w:val="000000"/>
        </w:rPr>
        <w:t>月</w:t>
      </w:r>
      <w:r>
        <w:rPr>
          <w:rFonts w:ascii="Times New Roman" w:eastAsia="Times New Roman" w:hAnsi="Times New Roman" w:cs="Times New Roman"/>
          <w:color w:val="000000"/>
        </w:rPr>
        <w:t>5</w:t>
      </w:r>
      <w:r>
        <w:rPr>
          <w:rFonts w:ascii="宋体" w:hAnsi="宋体"/>
          <w:color w:val="000000"/>
        </w:rPr>
        <w:t>日，我国“长征五号</w:t>
      </w:r>
      <w:r>
        <w:rPr>
          <w:rFonts w:ascii="Times New Roman" w:eastAsia="Times New Roman" w:hAnsi="Times New Roman" w:cs="Times New Roman"/>
          <w:color w:val="000000"/>
        </w:rPr>
        <w:t>B</w:t>
      </w:r>
      <w:r>
        <w:rPr>
          <w:rFonts w:ascii="宋体" w:hAnsi="宋体"/>
          <w:color w:val="000000"/>
        </w:rPr>
        <w:t>”大型运載火箭首飞成功，火箭使用液态氢作为燃料，氢能</w:t>
      </w:r>
      <w:r>
        <w:rPr>
          <w:rFonts w:ascii="Times New Roman" w:eastAsia="Times New Roman" w:hAnsi="Times New Roman" w:cs="Times New Roman"/>
          <w:color w:val="000000"/>
        </w:rPr>
        <w:t xml:space="preserve"> </w:t>
      </w:r>
      <w:r>
        <w:rPr>
          <w:rFonts w:ascii="宋体" w:hAnsi="宋体"/>
          <w:color w:val="000000"/>
        </w:rPr>
        <w:t>_____（选填“是”或“不是”）清洁能源。火箭向下喷射燃气获得推力加速升空，说明力的作用是_____的，此过程中火箭受到_____（选填“平衡”或“非平衡”）力作用，搭载的试验飞船的动能将_____</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color w:val="000000"/>
        </w:rPr>
        <w:t>14.</w:t>
      </w:r>
      <w:r>
        <w:rPr>
          <w:rFonts w:ascii="宋体" w:hAnsi="宋体"/>
          <w:color w:val="000000"/>
        </w:rPr>
        <w:t>洗发后，小丽站在镜前使用电吹风吹头发</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她发现镜面起雾，雾的形成是_____现象，该过程要_____热量，擦干镜子后，小丽看到镜子中自己等大的_____像</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电吹风简化电路如图，旋转扇形开关</w:t>
      </w:r>
      <w:r>
        <w:rPr>
          <w:rFonts w:ascii="Times New Roman" w:eastAsia="Times New Roman" w:hAnsi="Times New Roman" w:cs="Times New Roman"/>
          <w:color w:val="000000"/>
        </w:rPr>
        <w:t>S</w:t>
      </w:r>
      <w:r>
        <w:rPr>
          <w:rFonts w:ascii="宋体" w:hAnsi="宋体"/>
          <w:color w:val="000000"/>
        </w:rPr>
        <w:t>，实现断开</w:t>
      </w:r>
      <w:r>
        <w:rPr>
          <w:rFonts w:ascii="MS Mincho" w:eastAsia="MS Mincho" w:hAnsi="MS Mincho" w:cs="MS Mincho" w:hint="eastAsia"/>
          <w:color w:val="000000"/>
        </w:rPr>
        <w:t>､</w:t>
      </w:r>
      <w:r>
        <w:rPr>
          <w:rFonts w:ascii="宋体" w:hAnsi="宋体" w:hint="eastAsia"/>
          <w:color w:val="000000"/>
        </w:rPr>
        <w:t>冷风热风的转换，已知吹冷风时的功率为</w:t>
      </w:r>
      <w:r>
        <w:rPr>
          <w:rFonts w:ascii="Times New Roman" w:eastAsia="Times New Roman" w:hAnsi="Times New Roman" w:cs="Times New Roman"/>
          <w:color w:val="000000"/>
        </w:rPr>
        <w:t>100W</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rPr>
        <w:t>48</w:t>
      </w:r>
      <w:r>
        <w:rPr>
          <w:rFonts w:ascii="宋体" w:hAnsi="宋体"/>
          <w:color w:val="000000"/>
        </w:rPr>
        <w:t>.</w:t>
      </w:r>
      <w:r>
        <w:rPr>
          <w:rFonts w:ascii="Times New Roman" w:eastAsia="Times New Roman" w:hAnsi="Times New Roman" w:cs="Times New Roman"/>
          <w:color w:val="000000"/>
        </w:rPr>
        <w:t>4Ω</w:t>
      </w:r>
      <w:r>
        <w:rPr>
          <w:rFonts w:ascii="宋体" w:hAnsi="宋体"/>
          <w:color w:val="000000"/>
        </w:rPr>
        <w:t>，若家中只有电吹风工作，她用冷风</w:t>
      </w:r>
      <w:r>
        <w:rPr>
          <w:rFonts w:ascii="MS Mincho" w:eastAsia="MS Mincho" w:hAnsi="MS Mincho" w:cs="MS Mincho" w:hint="eastAsia"/>
          <w:color w:val="000000"/>
        </w:rPr>
        <w:t>､</w:t>
      </w:r>
      <w:r>
        <w:rPr>
          <w:rFonts w:ascii="宋体" w:hAnsi="宋体" w:hint="eastAsia"/>
          <w:color w:val="000000"/>
        </w:rPr>
        <w:t>热风挡交替使用</w:t>
      </w:r>
      <w:r>
        <w:rPr>
          <w:rFonts w:ascii="Times New Roman" w:eastAsia="Times New Roman" w:hAnsi="Times New Roman" w:cs="Times New Roman"/>
          <w:color w:val="000000"/>
        </w:rPr>
        <w:t>5mim</w:t>
      </w:r>
      <w:r>
        <w:rPr>
          <w:rFonts w:ascii="宋体" w:hAnsi="宋体"/>
          <w:color w:val="000000"/>
        </w:rPr>
        <w:t>，标有“</w:t>
      </w:r>
      <w:r>
        <w:rPr>
          <w:rFonts w:ascii="Times New Roman" w:eastAsia="Times New Roman" w:hAnsi="Times New Roman" w:cs="Times New Roman"/>
          <w:color w:val="000000"/>
        </w:rPr>
        <w:t>1200imp/kW</w:t>
      </w:r>
      <w:r>
        <w:rPr>
          <w:rFonts w:ascii="MS Mincho" w:eastAsia="MS Mincho" w:hAnsi="MS Mincho" w:cs="MS Mincho" w:hint="eastAsia"/>
          <w:color w:val="000000"/>
        </w:rPr>
        <w:t>･</w:t>
      </w:r>
      <w:r>
        <w:rPr>
          <w:rFonts w:ascii="Times New Roman" w:eastAsia="Times New Roman" w:hAnsi="Times New Roman" w:cs="Times New Roman"/>
          <w:color w:val="000000"/>
        </w:rPr>
        <w:t>h</w:t>
      </w:r>
      <w:r>
        <w:rPr>
          <w:rFonts w:ascii="宋体" w:hAnsi="宋体"/>
          <w:color w:val="000000"/>
        </w:rPr>
        <w:t>”的电能表指示灯闪烁</w:t>
      </w:r>
      <w:r>
        <w:rPr>
          <w:rFonts w:ascii="Times New Roman" w:eastAsia="Times New Roman" w:hAnsi="Times New Roman" w:cs="Times New Roman"/>
          <w:color w:val="000000"/>
        </w:rPr>
        <w:t>90</w:t>
      </w:r>
      <w:r>
        <w:rPr>
          <w:rFonts w:ascii="宋体" w:hAnsi="宋体"/>
          <w:color w:val="000000"/>
        </w:rPr>
        <w:t>次，则电吹风消耗_____</w:t>
      </w:r>
      <w:r>
        <w:rPr>
          <w:rFonts w:ascii="Times New Roman" w:eastAsia="Times New Roman" w:hAnsi="Times New Roman" w:cs="Times New Roman"/>
          <w:color w:val="000000"/>
        </w:rPr>
        <w:t>J</w:t>
      </w:r>
      <w:r>
        <w:rPr>
          <w:rFonts w:ascii="宋体" w:hAnsi="宋体"/>
          <w:color w:val="000000"/>
        </w:rPr>
        <w:t>的电能，使用热风挡的时间为_____</w:t>
      </w:r>
      <w:r>
        <w:rPr>
          <w:rFonts w:ascii="Times New Roman" w:eastAsia="Times New Roman" w:hAnsi="Times New Roman" w:cs="Times New Roman"/>
          <w:color w:val="000000"/>
        </w:rPr>
        <w:t xml:space="preserve"> min</w:t>
      </w:r>
      <w:r>
        <w:rPr>
          <w:rFonts w:ascii="MS Mincho" w:eastAsia="MS Mincho" w:hAnsi="MS Mincho" w:cs="MS Mincho" w:hint="eastAsia"/>
          <w:color w:val="000000"/>
        </w:rPr>
        <w:t>｡</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1219200" cy="838200"/>
            <wp:effectExtent l="0" t="0" r="0" b="0"/>
            <wp:docPr id="213" name="图片 2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color w:val="000000"/>
        </w:rPr>
        <w:t>15.</w:t>
      </w:r>
      <w:r>
        <w:rPr>
          <w:rFonts w:ascii="宋体" w:hAnsi="宋体"/>
          <w:color w:val="000000"/>
        </w:rPr>
        <w:t>小明想测量校园里一块长方体校训石对水平地面的压强</w:t>
      </w:r>
      <w:r>
        <w:rPr>
          <w:rFonts w:ascii="MS Mincho" w:eastAsia="MS Mincho" w:hAnsi="MS Mincho" w:cs="MS Mincho" w:hint="eastAsia"/>
          <w:color w:val="000000"/>
        </w:rPr>
        <w:t>｡</w:t>
      </w:r>
      <w:r>
        <w:rPr>
          <w:rFonts w:ascii="宋体" w:hAnsi="宋体" w:hint="eastAsia"/>
          <w:color w:val="000000"/>
        </w:rPr>
        <w:t>他找到一些与</w:t>
      </w:r>
      <w:r>
        <w:rPr>
          <w:rFonts w:ascii="宋体" w:hAnsi="宋体"/>
          <w:color w:val="000000"/>
        </w:rPr>
        <w:t>其材质相同的小石块，用测力计</w:t>
      </w:r>
      <w:r>
        <w:rPr>
          <w:rFonts w:ascii="MS Mincho" w:eastAsia="MS Mincho" w:hAnsi="MS Mincho" w:cs="MS Mincho" w:hint="eastAsia"/>
          <w:color w:val="000000"/>
        </w:rPr>
        <w:t>､</w:t>
      </w:r>
      <w:r>
        <w:rPr>
          <w:rFonts w:ascii="宋体" w:hAnsi="宋体" w:hint="eastAsia"/>
          <w:color w:val="000000"/>
        </w:rPr>
        <w:t>烧杯</w:t>
      </w:r>
      <w:r>
        <w:rPr>
          <w:rFonts w:ascii="MS Mincho" w:eastAsia="MS Mincho" w:hAnsi="MS Mincho" w:cs="MS Mincho" w:hint="eastAsia"/>
          <w:color w:val="000000"/>
        </w:rPr>
        <w:t>､</w:t>
      </w:r>
      <w:r>
        <w:rPr>
          <w:rFonts w:ascii="宋体" w:hAnsi="宋体" w:hint="eastAsia"/>
          <w:color w:val="000000"/>
        </w:rPr>
        <w:t>水</w:t>
      </w:r>
      <w:r>
        <w:rPr>
          <w:rFonts w:ascii="MS Mincho" w:eastAsia="MS Mincho" w:hAnsi="MS Mincho" w:cs="MS Mincho" w:hint="eastAsia"/>
          <w:color w:val="000000"/>
        </w:rPr>
        <w:t>､</w:t>
      </w:r>
      <w:r>
        <w:rPr>
          <w:rFonts w:ascii="宋体" w:hAnsi="宋体" w:hint="eastAsia"/>
          <w:color w:val="000000"/>
        </w:rPr>
        <w:t>细线和卷尺等进行如下实验：（</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w:t>
      </w:r>
    </w:p>
    <w:p w:rsidR="00ED2B1D" w:rsidRDefault="00ED2B1D" w:rsidP="00ED2B1D">
      <w:pPr>
        <w:spacing w:line="360" w:lineRule="auto"/>
        <w:jc w:val="left"/>
        <w:textAlignment w:val="center"/>
        <w:rPr>
          <w:color w:val="000000"/>
        </w:rPr>
      </w:pPr>
      <w:r>
        <w:rPr>
          <w:noProof/>
          <w:color w:val="000000"/>
        </w:rPr>
        <w:drawing>
          <wp:inline distT="0" distB="0" distL="0" distR="0">
            <wp:extent cx="1517650" cy="1098550"/>
            <wp:effectExtent l="0" t="0" r="6350" b="6350"/>
            <wp:docPr id="212" name="图片 2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7650" cy="109855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使用弹簧测力计前，应检查指针是否指在</w:t>
      </w:r>
      <w:r>
        <w:rPr>
          <w:color w:val="000000"/>
        </w:rPr>
        <w:t>____</w:t>
      </w:r>
      <w:r>
        <w:rPr>
          <w:rFonts w:ascii="宋体" w:hAnsi="宋体"/>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由图示操作，测出小石块受到的浮力</w:t>
      </w: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rPr>
        <w:t>=</w:t>
      </w:r>
      <w:r>
        <w:rPr>
          <w:color w:val="000000"/>
        </w:rPr>
        <w:t>____</w:t>
      </w:r>
      <w:r>
        <w:rPr>
          <w:rFonts w:ascii="Times New Roman" w:eastAsia="Times New Roman" w:hAnsi="Times New Roman" w:cs="Times New Roman"/>
          <w:color w:val="000000"/>
        </w:rPr>
        <w:t>N</w:t>
      </w:r>
      <w:r>
        <w:rPr>
          <w:rFonts w:ascii="宋体" w:hAnsi="宋体"/>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计算出小石块的密度</w:t>
      </w:r>
      <w:r>
        <w:object w:dxaOrig="51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5.5pt;height:18pt" o:ole="">
            <v:imagedata r:id="rId26" o:title="eqIde13431b12e5344a0afd47e25304e16eb"/>
          </v:shape>
          <o:OLEObject Type="Embed" ProgID="Equation.DSMT4" ShapeID="_x0000_i1025" DrawAspect="Content" ObjectID="_1659720986" r:id="rId27"/>
        </w:object>
      </w:r>
      <w:r>
        <w:rPr>
          <w:color w:val="000000"/>
        </w:rPr>
        <w:t>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测出校训石的长</w:t>
      </w:r>
      <w:r>
        <w:rPr>
          <w:rFonts w:ascii="MS Mincho" w:eastAsia="MS Mincho" w:hAnsi="MS Mincho" w:cs="MS Mincho" w:hint="eastAsia"/>
          <w:color w:val="000000"/>
        </w:rPr>
        <w:t>､</w:t>
      </w:r>
      <w:r>
        <w:rPr>
          <w:rFonts w:ascii="宋体" w:hAnsi="宋体" w:hint="eastAsia"/>
          <w:color w:val="000000"/>
        </w:rPr>
        <w:t>宽</w:t>
      </w:r>
      <w:r>
        <w:rPr>
          <w:rFonts w:ascii="MS Mincho" w:eastAsia="MS Mincho" w:hAnsi="MS Mincho" w:cs="MS Mincho" w:hint="eastAsia"/>
          <w:color w:val="000000"/>
        </w:rPr>
        <w:t>､</w:t>
      </w:r>
      <w:r>
        <w:rPr>
          <w:rFonts w:ascii="宋体" w:hAnsi="宋体" w:hint="eastAsia"/>
          <w:color w:val="000000"/>
        </w:rPr>
        <w:t>高分别为</w:t>
      </w:r>
      <w:r>
        <w:rPr>
          <w:rFonts w:ascii="Times New Roman" w:eastAsia="Times New Roman" w:hAnsi="Times New Roman" w:cs="Times New Roman"/>
          <w:color w:val="000000"/>
        </w:rPr>
        <w:t>5m</w:t>
      </w:r>
      <w:r>
        <w:rPr>
          <w:rFonts w:ascii="MS Mincho" w:eastAsia="MS Mincho" w:hAnsi="MS Mincho" w:cs="MS Mincho" w:hint="eastAsia"/>
          <w:color w:val="000000"/>
        </w:rPr>
        <w:t>､</w:t>
      </w:r>
      <w:r>
        <w:rPr>
          <w:rFonts w:ascii="Times New Roman" w:eastAsia="Times New Roman" w:hAnsi="Times New Roman" w:cs="Times New Roman"/>
          <w:color w:val="000000"/>
        </w:rPr>
        <w:t>1m</w:t>
      </w:r>
      <w:r>
        <w:rPr>
          <w:rFonts w:ascii="MS Mincho" w:eastAsia="MS Mincho" w:hAnsi="MS Mincho" w:cs="MS Mincho" w:hint="eastAsia"/>
          <w:color w:val="000000"/>
        </w:rPr>
        <w:t>､</w:t>
      </w:r>
      <w:r>
        <w:rPr>
          <w:rFonts w:ascii="Times New Roman" w:eastAsia="Times New Roman" w:hAnsi="Times New Roman" w:cs="Times New Roman"/>
          <w:color w:val="000000"/>
        </w:rPr>
        <w:t>2m</w:t>
      </w:r>
      <w:r>
        <w:rPr>
          <w:rFonts w:ascii="宋体" w:hAnsi="宋体"/>
          <w:color w:val="000000"/>
        </w:rPr>
        <w:t>，则校训石对水平地面的压强</w:t>
      </w:r>
      <w:r>
        <w:object w:dxaOrig="240" w:dyaOrig="255">
          <v:shape id="_x0000_i1026" type="#_x0000_t75" alt="学科网(www.zxxk.com)--教育资源门户，提供试卷、教案、课件、论文、素材以及各类教学资源下载，还有大量而丰富的教学相关资讯！" style="width:12pt;height:13pt" o:ole="">
            <v:imagedata r:id="rId28" o:title="eqIdd225435f575741fe9bcb96509559463e"/>
          </v:shape>
          <o:OLEObject Type="Embed" ProgID="Equation.DSMT4" ShapeID="_x0000_i1026" DrawAspect="Content" ObjectID="_1659720987" r:id="rId29"/>
        </w:object>
      </w:r>
      <w:r>
        <w:rPr>
          <w:rFonts w:ascii="Times New Roman" w:eastAsia="Times New Roman" w:hAnsi="Times New Roman" w:cs="Times New Roman"/>
          <w:color w:val="000000"/>
        </w:rPr>
        <w:t>=</w:t>
      </w:r>
      <w:r>
        <w:rPr>
          <w:color w:val="000000"/>
        </w:rPr>
        <w:t>____</w:t>
      </w:r>
      <w:r>
        <w:rPr>
          <w:rFonts w:ascii="Times New Roman" w:eastAsia="Times New Roman" w:hAnsi="Times New Roman" w:cs="Times New Roman"/>
          <w:color w:val="000000"/>
        </w:rPr>
        <w:t>Pa</w:t>
      </w:r>
      <w:r>
        <w:rPr>
          <w:rFonts w:ascii="宋体" w:hAnsi="宋体"/>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校训石与地面接触的右下角是缺损的，则他测算出的压强比实际压强</w:t>
      </w:r>
      <w:r>
        <w:rPr>
          <w:color w:val="000000"/>
        </w:rPr>
        <w:t>____</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color w:val="000000"/>
        </w:rPr>
        <w:t>16.</w:t>
      </w:r>
      <w:r>
        <w:rPr>
          <w:rFonts w:ascii="宋体" w:hAnsi="宋体"/>
          <w:color w:val="000000"/>
        </w:rPr>
        <w:t>按题目要求作图:</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如图甲，请画出鸡蛋在水中下沉时的受力示意图；</w:t>
      </w:r>
    </w:p>
    <w:p w:rsidR="00ED2B1D" w:rsidRDefault="00ED2B1D" w:rsidP="00ED2B1D">
      <w:pPr>
        <w:spacing w:line="360" w:lineRule="auto"/>
        <w:jc w:val="left"/>
        <w:textAlignment w:val="center"/>
        <w:rPr>
          <w:color w:val="000000"/>
        </w:rPr>
      </w:pPr>
      <w:r>
        <w:rPr>
          <w:rFonts w:ascii="宋体" w:hAnsi="宋体"/>
          <w:noProof/>
          <w:color w:val="000000"/>
        </w:rPr>
        <w:lastRenderedPageBreak/>
        <w:drawing>
          <wp:inline distT="0" distB="0" distL="0" distR="0">
            <wp:extent cx="514350" cy="584200"/>
            <wp:effectExtent l="0" t="0" r="0" b="6350"/>
            <wp:docPr id="211" name="图片 2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350" cy="5842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如图乙，请作出入射光线在玻璃砖</w:t>
      </w:r>
      <w:r>
        <w:rPr>
          <w:rFonts w:ascii="Times New Roman" w:eastAsia="Times New Roman" w:hAnsi="Times New Roman" w:cs="Times New Roman"/>
          <w:i/>
          <w:color w:val="000000"/>
        </w:rPr>
        <w:t>AC</w:t>
      </w:r>
      <w:r>
        <w:rPr>
          <w:rFonts w:ascii="宋体" w:hAnsi="宋体"/>
          <w:color w:val="000000"/>
        </w:rPr>
        <w:t>面上的反射光线和大致的折射光线；</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793750" cy="641350"/>
            <wp:effectExtent l="0" t="0" r="6350" b="6350"/>
            <wp:docPr id="210" name="图片 2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93750" cy="64135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如图丙，请用笔画线代替导线将两孔插座</w:t>
      </w:r>
      <w:r>
        <w:rPr>
          <w:rFonts w:ascii="MS Mincho" w:eastAsia="MS Mincho" w:hAnsi="MS Mincho" w:cs="MS Mincho" w:hint="eastAsia"/>
          <w:color w:val="000000"/>
        </w:rPr>
        <w:t>､</w:t>
      </w:r>
      <w:r>
        <w:rPr>
          <w:rFonts w:ascii="宋体" w:hAnsi="宋体" w:hint="eastAsia"/>
          <w:color w:val="000000"/>
        </w:rPr>
        <w:t>电灯和开关分别接入电路。</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2247900" cy="927100"/>
            <wp:effectExtent l="0" t="0" r="0" b="6350"/>
            <wp:docPr id="209" name="图片 2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47900" cy="9271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color w:val="000000"/>
        </w:rPr>
        <w:t>17.</w:t>
      </w:r>
      <w:r>
        <w:rPr>
          <w:rFonts w:ascii="宋体" w:hAnsi="宋体"/>
          <w:color w:val="000000"/>
        </w:rPr>
        <w:t>如图，塔式起重机上的滑轮组将重为</w:t>
      </w:r>
      <w:r>
        <w:rPr>
          <w:rFonts w:ascii="Times New Roman" w:eastAsia="Times New Roman" w:hAnsi="Times New Roman" w:cs="Times New Roman"/>
          <w:color w:val="000000"/>
        </w:rPr>
        <w:t>1.2</w:t>
      </w:r>
      <w:r>
        <w:object w:dxaOrig="180" w:dyaOrig="195">
          <v:shape id="_x0000_i1027" type="#_x0000_t75" alt="学科网(www.zxxk.com)--教育资源门户，提供试卷、教案、课件、论文、素材以及各类教学资源下载，还有大量而丰富的教学相关资讯！" style="width:9pt;height:10pt" o:ole="">
            <v:imagedata r:id="rId33" o:title="eqId125def3606544bc58ccdd097b4c3556a"/>
          </v:shape>
          <o:OLEObject Type="Embed" ProgID="Equation.DSMT4" ShapeID="_x0000_i1027" DrawAspect="Content" ObjectID="_1659720988" r:id="rId34"/>
        </w:objec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color w:val="000000"/>
        </w:rPr>
        <w:t>的重物匀速吊起</w:t>
      </w:r>
      <w:r>
        <w:rPr>
          <w:rFonts w:ascii="Times New Roman" w:eastAsia="Times New Roman" w:hAnsi="Times New Roman" w:cs="Times New Roman"/>
          <w:color w:val="000000"/>
        </w:rPr>
        <w:t>2m</w:t>
      </w:r>
      <w:r>
        <w:rPr>
          <w:rFonts w:ascii="宋体" w:hAnsi="宋体"/>
          <w:color w:val="000000"/>
        </w:rPr>
        <w:t>时，滑轮组的机械效率为</w:t>
      </w:r>
      <w:r>
        <w:rPr>
          <w:rFonts w:ascii="Times New Roman" w:eastAsia="Times New Roman" w:hAnsi="Times New Roman" w:cs="Times New Roman"/>
          <w:color w:val="000000"/>
        </w:rPr>
        <w:t>80%</w:t>
      </w:r>
      <w:r>
        <w:rPr>
          <w:rFonts w:ascii="宋体" w:hAnsi="宋体"/>
          <w:color w:val="000000"/>
        </w:rPr>
        <w:t>，</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w:t>
      </w:r>
    </w:p>
    <w:p w:rsidR="00ED2B1D" w:rsidRDefault="00ED2B1D" w:rsidP="00ED2B1D">
      <w:pPr>
        <w:spacing w:line="360" w:lineRule="auto"/>
        <w:jc w:val="left"/>
        <w:textAlignment w:val="center"/>
        <w:rPr>
          <w:color w:val="000000"/>
        </w:rPr>
      </w:pPr>
      <w:r>
        <w:rPr>
          <w:noProof/>
          <w:color w:val="000000"/>
        </w:rPr>
        <w:drawing>
          <wp:inline distT="0" distB="0" distL="0" distR="0">
            <wp:extent cx="698500" cy="762000"/>
            <wp:effectExtent l="0" t="0" r="6350" b="0"/>
            <wp:docPr id="208" name="图片 2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98500" cy="7620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求提升重物做的有用功；</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求绳端的拉力；</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若动滑轮的质量为</w:t>
      </w:r>
      <w:r>
        <w:rPr>
          <w:rFonts w:ascii="Times New Roman" w:eastAsia="Times New Roman" w:hAnsi="Times New Roman" w:cs="Times New Roman"/>
          <w:color w:val="000000"/>
        </w:rPr>
        <w:t>40kg</w:t>
      </w:r>
      <w:r>
        <w:rPr>
          <w:rFonts w:ascii="宋体" w:hAnsi="宋体"/>
          <w:color w:val="000000"/>
        </w:rPr>
        <w:t>，求克服摩擦和钢丝绳重所做的功。</w:t>
      </w:r>
    </w:p>
    <w:p w:rsidR="00ED2B1D" w:rsidRDefault="00ED2B1D" w:rsidP="00ED2B1D">
      <w:pPr>
        <w:spacing w:line="360" w:lineRule="auto"/>
        <w:jc w:val="left"/>
        <w:textAlignment w:val="center"/>
        <w:rPr>
          <w:rFonts w:ascii="宋体" w:hAnsi="宋体"/>
          <w:color w:val="000000"/>
        </w:rPr>
      </w:pPr>
      <w:r>
        <w:rPr>
          <w:color w:val="000000"/>
        </w:rPr>
        <w:t>18.</w:t>
      </w:r>
      <w:r>
        <w:rPr>
          <w:rFonts w:ascii="宋体" w:hAnsi="宋体"/>
          <w:color w:val="000000"/>
        </w:rPr>
        <w:t>如图，电源电压为</w:t>
      </w:r>
      <w:r>
        <w:rPr>
          <w:rFonts w:ascii="Times New Roman" w:eastAsia="Times New Roman" w:hAnsi="Times New Roman" w:cs="Times New Roman"/>
          <w:color w:val="000000"/>
        </w:rPr>
        <w:t>12V</w:t>
      </w:r>
      <w:r>
        <w:rPr>
          <w:rFonts w:ascii="宋体" w:hAnsi="宋体"/>
          <w:color w:val="000000"/>
        </w:rPr>
        <w:t>，灯泡</w:t>
      </w:r>
      <w:r>
        <w:rPr>
          <w:rFonts w:ascii="Times New Roman" w:eastAsia="Times New Roman" w:hAnsi="Times New Roman" w:cs="Times New Roman"/>
          <w:color w:val="000000"/>
        </w:rPr>
        <w:t>L</w:t>
      </w:r>
      <w:r>
        <w:rPr>
          <w:rFonts w:ascii="宋体" w:hAnsi="宋体"/>
          <w:noProof/>
          <w:color w:val="000000"/>
        </w:rPr>
        <w:drawing>
          <wp:inline distT="0" distB="0" distL="0" distR="0">
            <wp:extent cx="133350" cy="17780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规格为“</w:t>
      </w:r>
      <w:r>
        <w:rPr>
          <w:rFonts w:ascii="Times New Roman" w:eastAsia="Times New Roman" w:hAnsi="Times New Roman" w:cs="Times New Roman"/>
          <w:color w:val="000000"/>
        </w:rPr>
        <w:t>6V</w:t>
      </w:r>
      <w:r>
        <w:rPr>
          <w:rFonts w:ascii="宋体" w:hAnsi="宋体"/>
          <w:color w:val="000000"/>
        </w:rPr>
        <w:t xml:space="preserve">　</w:t>
      </w:r>
      <w:r>
        <w:rPr>
          <w:rFonts w:ascii="Times New Roman" w:eastAsia="Times New Roman" w:hAnsi="Times New Roman" w:cs="Times New Roman"/>
          <w:color w:val="000000"/>
        </w:rPr>
        <w:t>3W</w:t>
      </w:r>
      <w:r>
        <w:rPr>
          <w:rFonts w:ascii="宋体" w:hAnsi="宋体"/>
          <w:color w:val="000000"/>
        </w:rPr>
        <w:t>”，滑动变阻器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上标有“</w:t>
      </w:r>
      <w:r>
        <w:rPr>
          <w:rFonts w:ascii="Times New Roman" w:eastAsia="Times New Roman" w:hAnsi="Times New Roman" w:cs="Times New Roman"/>
          <w:color w:val="000000"/>
        </w:rPr>
        <w:t>20Ω 1A</w:t>
      </w:r>
      <w:r>
        <w:rPr>
          <w:rFonts w:ascii="宋体" w:hAnsi="宋体"/>
          <w:color w:val="000000"/>
        </w:rPr>
        <w:t>”，</w:t>
      </w:r>
      <w:r>
        <w:object w:dxaOrig="965" w:dyaOrig="367">
          <v:shape id="_x0000_i1028" type="#_x0000_t75" alt="学科网(www.zxxk.com)--教育资源门户，提供试卷、教案、课件、论文、素材以及各类教学资源下载，还有大量而丰富的教学相关资讯！" style="width:48.5pt;height:18.5pt" o:ole="">
            <v:imagedata r:id="rId37" o:title="eqIdd6c68c41df234547b7dab8b653657953"/>
          </v:shape>
          <o:OLEObject Type="Embed" ProgID="Equation.DSMT4" ShapeID="_x0000_i1028" DrawAspect="Content" ObjectID="_1659720989" r:id="rId38"/>
        </w:object>
      </w:r>
      <w:r>
        <w:rPr>
          <w:rFonts w:ascii="宋体" w:hAnsi="宋体"/>
          <w:color w:val="000000"/>
        </w:rPr>
        <w:t>，电流表量程为</w:t>
      </w:r>
      <w:r>
        <w:object w:dxaOrig="720" w:dyaOrig="278">
          <v:shape id="_x0000_i1029" type="#_x0000_t75" alt="学科网(www.zxxk.com)--教育资源门户，提供试卷、教案、课件、论文、素材以及各类教学资源下载，还有大量而丰富的教学相关资讯！" style="width:36pt;height:14pt" o:ole="">
            <v:imagedata r:id="rId39" o:title="eqId54c056d4bf99424290cdb2ed56d59e9a"/>
          </v:shape>
          <o:OLEObject Type="Embed" ProgID="Equation.DSMT4" ShapeID="_x0000_i1029" DrawAspect="Content" ObjectID="_1659720990" r:id="rId40"/>
        </w:object>
      </w:r>
      <w:r>
        <w:rPr>
          <w:rFonts w:ascii="宋体" w:hAnsi="宋体"/>
          <w:color w:val="000000"/>
        </w:rPr>
        <w:t>。将开关</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MS Mincho" w:eastAsia="MS Mincho" w:hAnsi="MS Mincho" w:cs="MS Mincho" w:hint="eastAsia"/>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断开，调节变阻器使灯泡正常发光</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求灯泡正常发光时的电阻；</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求滑动变阻器</w:t>
      </w:r>
      <w:r>
        <w:rPr>
          <w:rFonts w:ascii="Times New Roman" w:eastAsia="Times New Roman" w:hAnsi="Times New Roman" w:cs="Times New Roman"/>
          <w:color w:val="000000"/>
        </w:rPr>
        <w:t>10s</w:t>
      </w:r>
      <w:r>
        <w:rPr>
          <w:rFonts w:ascii="宋体" w:hAnsi="宋体"/>
          <w:color w:val="000000"/>
        </w:rPr>
        <w:t>内消耗的电能；</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将开关</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都闭合，移动滑片</w:t>
      </w:r>
      <w:r>
        <w:rPr>
          <w:rFonts w:ascii="Times New Roman" w:eastAsia="Times New Roman" w:hAnsi="Times New Roman" w:cs="Times New Roman"/>
          <w:color w:val="000000"/>
        </w:rPr>
        <w:t>P</w:t>
      </w:r>
      <w:r>
        <w:rPr>
          <w:rFonts w:ascii="宋体" w:hAnsi="宋体"/>
          <w:color w:val="000000"/>
        </w:rPr>
        <w:t>且电路安全，求</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功率之比的最大值。</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1841500" cy="1079500"/>
            <wp:effectExtent l="0" t="0" r="6350" b="6350"/>
            <wp:docPr id="206" name="图片 2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41500" cy="10795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color w:val="000000"/>
        </w:rPr>
        <w:t>19.</w:t>
      </w:r>
      <w:r>
        <w:rPr>
          <w:rFonts w:ascii="宋体" w:hAnsi="宋体"/>
          <w:color w:val="000000"/>
        </w:rPr>
        <w:t>小明探究铅笔芯的电阻大小与长度的关系时，找来一支铅笔芯，测量其长度并用两枚金属回形针夹住其两端进行实验。</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(1)</w:t>
      </w:r>
      <w:r>
        <w:rPr>
          <w:rFonts w:ascii="宋体" w:hAnsi="宋体"/>
          <w:color w:val="000000"/>
        </w:rPr>
        <w:t>图甲是测铅笔芯电阻的电路，请用笔画线代替导线将其连接完整。</w:t>
      </w:r>
      <w:r>
        <w:rPr>
          <w:color w:val="000000"/>
        </w:rPr>
        <w:t>_____</w:t>
      </w:r>
    </w:p>
    <w:p w:rsidR="00ED2B1D" w:rsidRDefault="00ED2B1D" w:rsidP="00ED2B1D">
      <w:pPr>
        <w:spacing w:line="360" w:lineRule="auto"/>
        <w:jc w:val="left"/>
        <w:textAlignment w:val="center"/>
        <w:rPr>
          <w:color w:val="000000"/>
        </w:rPr>
      </w:pPr>
      <w:r>
        <w:rPr>
          <w:noProof/>
          <w:color w:val="000000"/>
        </w:rPr>
        <w:drawing>
          <wp:inline distT="0" distB="0" distL="0" distR="0">
            <wp:extent cx="4591050" cy="1219200"/>
            <wp:effectExtent l="0" t="0" r="0" b="0"/>
            <wp:docPr id="205" name="图片 2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91050" cy="12192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①</w:t>
      </w:r>
      <w:r>
        <w:rPr>
          <w:rFonts w:ascii="宋体" w:hAnsi="宋体"/>
          <w:color w:val="000000"/>
        </w:rPr>
        <w:t>闭合开关，发现两电表均无示数，为排查故障他将电压表改接在变阻器两端，发现电压表有示数，则电路故障可能是</w:t>
      </w:r>
      <w:r>
        <w:rPr>
          <w:color w:val="000000"/>
        </w:rPr>
        <w:t>____</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②</w:t>
      </w:r>
      <w:r>
        <w:rPr>
          <w:rFonts w:ascii="宋体" w:hAnsi="宋体"/>
          <w:color w:val="000000"/>
        </w:rPr>
        <w:t>排除故障，移动滑片</w:t>
      </w:r>
      <w:r>
        <w:rPr>
          <w:rFonts w:ascii="Times New Roman" w:eastAsia="Times New Roman" w:hAnsi="Times New Roman" w:cs="Times New Roman"/>
          <w:color w:val="000000"/>
        </w:rPr>
        <w:t>P</w:t>
      </w:r>
      <w:r>
        <w:rPr>
          <w:rFonts w:ascii="宋体" w:hAnsi="宋体"/>
          <w:color w:val="000000"/>
        </w:rPr>
        <w:t>，电流表示数为</w:t>
      </w:r>
      <w:r>
        <w:rPr>
          <w:rFonts w:ascii="Times New Roman" w:eastAsia="Times New Roman" w:hAnsi="Times New Roman" w:cs="Times New Roman"/>
          <w:color w:val="000000"/>
        </w:rPr>
        <w:t>0.14A</w:t>
      </w:r>
      <w:r>
        <w:rPr>
          <w:rFonts w:ascii="宋体" w:hAnsi="宋体"/>
          <w:color w:val="000000"/>
        </w:rPr>
        <w:t>时，电压表示数如图乙，为</w:t>
      </w:r>
      <w:r>
        <w:rPr>
          <w:color w:val="000000"/>
        </w:rPr>
        <w:t>____</w:t>
      </w:r>
      <w:r>
        <w:rPr>
          <w:rFonts w:ascii="Times New Roman" w:eastAsia="Times New Roman" w:hAnsi="Times New Roman" w:cs="Times New Roman"/>
          <w:color w:val="000000"/>
        </w:rPr>
        <w:t>V</w:t>
      </w:r>
      <w:r>
        <w:rPr>
          <w:rFonts w:ascii="宋体" w:hAnsi="宋体"/>
          <w:color w:val="000000"/>
        </w:rPr>
        <w:t>，测出的电阻为</w:t>
      </w:r>
      <w:r>
        <w:rPr>
          <w:color w:val="000000"/>
        </w:rPr>
        <w:t>____</w:t>
      </w:r>
      <w:r>
        <w:rPr>
          <w:rFonts w:ascii="Times New Roman" w:eastAsia="Times New Roman" w:hAnsi="Times New Roman" w:cs="Times New Roman"/>
          <w:color w:val="000000"/>
        </w:rPr>
        <w:t>Ω</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移动回形针，改变并测量铅笔芯接入电路</w:t>
      </w:r>
      <w:r>
        <w:rPr>
          <w:rFonts w:ascii="宋体" w:hAnsi="宋体"/>
          <w:noProof/>
          <w:color w:val="000000"/>
        </w:rPr>
        <w:drawing>
          <wp:inline distT="0" distB="0" distL="0" distR="0">
            <wp:extent cx="133350" cy="177800"/>
            <wp:effectExtent l="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长度，实验时发现电流表损坏，他又设计了图丙电路测量电阻。</w:t>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①</w:t>
      </w:r>
      <w:r>
        <w:rPr>
          <w:rFonts w:ascii="宋体" w:hAnsi="宋体"/>
          <w:color w:val="000000"/>
        </w:rPr>
        <w:t>正确连好电路，闭合开关</w:t>
      </w:r>
      <w:r>
        <w:rPr>
          <w:rFonts w:ascii="Times New Roman" w:eastAsia="Times New Roman" w:hAnsi="Times New Roman" w:cs="Times New Roman"/>
          <w:color w:val="000000"/>
        </w:rPr>
        <w:t>S</w:t>
      </w:r>
      <w:r>
        <w:rPr>
          <w:rFonts w:ascii="宋体" w:hAnsi="宋体"/>
          <w:color w:val="000000"/>
        </w:rPr>
        <w:t>，将开关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先拨至</w:t>
      </w:r>
      <w:r>
        <w:rPr>
          <w:rFonts w:ascii="Times New Roman" w:eastAsia="Times New Roman" w:hAnsi="Times New Roman" w:cs="Times New Roman"/>
          <w:i/>
          <w:color w:val="000000"/>
        </w:rPr>
        <w:t>b</w:t>
      </w:r>
      <w:r>
        <w:rPr>
          <w:rFonts w:ascii="宋体" w:hAnsi="宋体"/>
          <w:color w:val="000000"/>
        </w:rPr>
        <w:t>，移动滑动变阻器滑片</w:t>
      </w:r>
      <w:r>
        <w:rPr>
          <w:rFonts w:ascii="Times New Roman" w:eastAsia="Times New Roman" w:hAnsi="Times New Roman" w:cs="Times New Roman"/>
          <w:color w:val="000000"/>
        </w:rPr>
        <w:t>P</w:t>
      </w:r>
      <w:r>
        <w:rPr>
          <w:rFonts w:ascii="宋体" w:hAnsi="宋体"/>
          <w:color w:val="000000"/>
        </w:rPr>
        <w:t>，使电压表示数为</w:t>
      </w:r>
      <w:r>
        <w:rPr>
          <w:rFonts w:ascii="Times New Roman" w:eastAsia="Times New Roman" w:hAnsi="Times New Roman" w:cs="Times New Roman"/>
          <w:i/>
          <w:color w:val="000000"/>
        </w:rPr>
        <w:t>U</w:t>
      </w:r>
      <w:r>
        <w:rPr>
          <w:rFonts w:ascii="宋体" w:hAnsi="宋体"/>
          <w:color w:val="000000"/>
        </w:rPr>
        <w:t>。</w:t>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②</w:t>
      </w:r>
      <w:r>
        <w:rPr>
          <w:rFonts w:ascii="宋体" w:hAnsi="宋体"/>
          <w:color w:val="000000"/>
        </w:rPr>
        <w:t>再将</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拨至</w:t>
      </w:r>
      <w:r>
        <w:rPr>
          <w:rFonts w:ascii="Times New Roman" w:eastAsia="Times New Roman" w:hAnsi="Times New Roman" w:cs="Times New Roman"/>
          <w:i/>
          <w:color w:val="000000"/>
        </w:rPr>
        <w:t>a</w:t>
      </w:r>
      <w:r>
        <w:rPr>
          <w:rFonts w:ascii="宋体" w:hAnsi="宋体"/>
          <w:color w:val="000000"/>
        </w:rPr>
        <w:t>，调节电阻箱旋钮至图丁位置，观察到电压表示数略大于</w:t>
      </w:r>
      <w:r>
        <w:rPr>
          <w:rFonts w:ascii="Times New Roman" w:eastAsia="Times New Roman" w:hAnsi="Times New Roman" w:cs="Times New Roman"/>
          <w:i/>
          <w:color w:val="000000"/>
        </w:rPr>
        <w:t>U</w:t>
      </w:r>
      <w:r>
        <w:rPr>
          <w:rFonts w:ascii="宋体" w:hAnsi="宋体"/>
          <w:color w:val="000000"/>
        </w:rPr>
        <w:t>，他把“</w:t>
      </w:r>
      <w:r>
        <w:rPr>
          <w:rFonts w:ascii="Times New Roman" w:eastAsia="Times New Roman" w:hAnsi="Times New Roman" w:cs="Times New Roman"/>
          <w:color w:val="000000"/>
        </w:rPr>
        <w:t>×1</w:t>
      </w:r>
      <w:r>
        <w:rPr>
          <w:rFonts w:ascii="宋体" w:hAnsi="宋体"/>
          <w:color w:val="000000"/>
        </w:rPr>
        <w:t>”挡的旋钮又旋了一格，发现电压表示数略小于</w:t>
      </w:r>
      <w:r>
        <w:rPr>
          <w:rFonts w:ascii="Times New Roman" w:eastAsia="Times New Roman" w:hAnsi="Times New Roman" w:cs="Times New Roman"/>
          <w:i/>
          <w:color w:val="000000"/>
        </w:rPr>
        <w:t>U</w:t>
      </w:r>
      <w:r>
        <w:rPr>
          <w:rFonts w:ascii="宋体" w:hAnsi="宋体"/>
          <w:color w:val="000000"/>
        </w:rPr>
        <w:t>，此时他</w:t>
      </w:r>
      <w:r>
        <w:rPr>
          <w:color w:val="000000"/>
        </w:rPr>
        <w:t>_____</w:t>
      </w:r>
      <w:r>
        <w:rPr>
          <w:rFonts w:ascii="宋体" w:hAnsi="宋体"/>
          <w:color w:val="000000"/>
        </w:rPr>
        <w:t>（选填“应”或“不应”）再调节滑动变阻器，以使电压表的示数恰好为</w:t>
      </w:r>
      <w:r>
        <w:rPr>
          <w:rFonts w:ascii="Times New Roman" w:eastAsia="Times New Roman" w:hAnsi="Times New Roman" w:cs="Times New Roman"/>
          <w:i/>
          <w:color w:val="000000"/>
        </w:rPr>
        <w:t>U</w:t>
      </w:r>
      <w:r>
        <w:rPr>
          <w:rFonts w:ascii="宋体" w:hAnsi="宋体"/>
          <w:color w:val="000000"/>
        </w:rPr>
        <w:t>。</w:t>
      </w:r>
    </w:p>
    <w:p w:rsidR="00ED2B1D" w:rsidRDefault="00ED2B1D" w:rsidP="00ED2B1D">
      <w:pPr>
        <w:spacing w:line="360" w:lineRule="auto"/>
        <w:jc w:val="left"/>
        <w:textAlignment w:val="center"/>
        <w:rPr>
          <w:color w:val="000000"/>
        </w:rPr>
      </w:pPr>
      <w:r>
        <w:rPr>
          <w:noProof/>
          <w:color w:val="000000"/>
        </w:rPr>
        <w:drawing>
          <wp:inline distT="0" distB="0" distL="0" distR="0">
            <wp:extent cx="1619250" cy="1714500"/>
            <wp:effectExtent l="0" t="0" r="0" b="0"/>
            <wp:docPr id="203" name="图片 2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0" cy="17145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③</w:t>
      </w:r>
      <w:r>
        <w:rPr>
          <w:rFonts w:ascii="宋体" w:hAnsi="宋体"/>
          <w:color w:val="000000"/>
        </w:rPr>
        <w:t>推断铅笔芯接入电路的阻值</w:t>
      </w:r>
      <w:r>
        <w:rPr>
          <w:color w:val="000000"/>
        </w:rPr>
        <w:t>_____</w:t>
      </w:r>
      <w:r>
        <w:rPr>
          <w:rFonts w:ascii="宋体" w:hAnsi="宋体"/>
          <w:color w:val="000000"/>
        </w:rPr>
        <w:t>（填写范围）。</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小明由上述两次实验，得出铅笔芯电阻与长度的关系，请评价他在探究过程中的不足之处∶</w:t>
      </w:r>
      <w:r>
        <w:rPr>
          <w:color w:val="000000"/>
        </w:rPr>
        <w:t>______</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color w:val="000000"/>
        </w:rPr>
        <w:t>20.</w:t>
      </w:r>
      <w:r>
        <w:rPr>
          <w:rFonts w:ascii="宋体" w:hAnsi="宋体"/>
          <w:color w:val="000000"/>
        </w:rPr>
        <w:t>学习小组用侧壁扎有小孔的长塑料瓶做“探究液体压强特点”的实验时，发现每次小孔中水的流量</w:t>
      </w:r>
      <w:r>
        <w:rPr>
          <w:rFonts w:ascii="Times New Roman" w:eastAsia="Times New Roman" w:hAnsi="Times New Roman" w:cs="Times New Roman"/>
          <w:i/>
          <w:color w:val="000000"/>
        </w:rPr>
        <w:t>Q</w:t>
      </w:r>
      <w:r>
        <w:rPr>
          <w:rFonts w:ascii="宋体" w:hAnsi="宋体"/>
          <w:color w:val="000000"/>
        </w:rPr>
        <w:t>（单位时间内喷出水的体积）不同</w:t>
      </w:r>
      <w:r>
        <w:rPr>
          <w:rFonts w:ascii="MS Mincho" w:eastAsia="MS Mincho" w:hAnsi="MS Mincho" w:cs="MS Mincho" w:hint="eastAsia"/>
          <w:color w:val="000000"/>
        </w:rPr>
        <w:t>｡</w:t>
      </w:r>
      <w:r>
        <w:rPr>
          <w:rFonts w:ascii="宋体" w:hAnsi="宋体" w:hint="eastAsia"/>
          <w:color w:val="000000"/>
        </w:rPr>
        <w:t>水的流量与哪些因素有关，大家提出以下猜想</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宋体" w:hAnsi="宋体"/>
          <w:color w:val="000000"/>
        </w:rPr>
        <w:t>猜想</w:t>
      </w:r>
      <w:r>
        <w:rPr>
          <w:rFonts w:ascii="Times New Roman" w:eastAsia="Times New Roman" w:hAnsi="Times New Roman" w:cs="Times New Roman"/>
          <w:color w:val="000000"/>
        </w:rPr>
        <w:t>1</w:t>
      </w:r>
      <w:r>
        <w:rPr>
          <w:rFonts w:ascii="宋体" w:hAnsi="宋体"/>
          <w:color w:val="000000"/>
        </w:rPr>
        <w:t>∶与小孔的形状有关；</w:t>
      </w:r>
    </w:p>
    <w:p w:rsidR="00ED2B1D" w:rsidRDefault="00ED2B1D" w:rsidP="00ED2B1D">
      <w:pPr>
        <w:spacing w:line="360" w:lineRule="auto"/>
        <w:jc w:val="left"/>
        <w:textAlignment w:val="center"/>
        <w:rPr>
          <w:rFonts w:ascii="宋体" w:hAnsi="宋体"/>
          <w:color w:val="000000"/>
        </w:rPr>
      </w:pPr>
      <w:r>
        <w:rPr>
          <w:rFonts w:ascii="宋体" w:hAnsi="宋体"/>
          <w:color w:val="000000"/>
        </w:rPr>
        <w:lastRenderedPageBreak/>
        <w:t>猜想</w:t>
      </w:r>
      <w:r>
        <w:rPr>
          <w:rFonts w:ascii="Times New Roman" w:eastAsia="Times New Roman" w:hAnsi="Times New Roman" w:cs="Times New Roman"/>
          <w:color w:val="000000"/>
        </w:rPr>
        <w:t>2</w:t>
      </w:r>
      <w:r>
        <w:rPr>
          <w:rFonts w:ascii="宋体" w:hAnsi="宋体"/>
          <w:color w:val="000000"/>
        </w:rPr>
        <w:t>∶与小孔距水面的深度</w:t>
      </w:r>
      <w:r>
        <w:rPr>
          <w:rFonts w:ascii="Times New Roman" w:eastAsia="Times New Roman" w:hAnsi="Times New Roman" w:cs="Times New Roman"/>
          <w:i/>
          <w:color w:val="000000"/>
        </w:rPr>
        <w:t>h</w:t>
      </w:r>
      <w:r>
        <w:rPr>
          <w:rFonts w:ascii="宋体" w:hAnsi="宋体"/>
          <w:color w:val="000000"/>
        </w:rPr>
        <w:t>有关；</w:t>
      </w:r>
    </w:p>
    <w:p w:rsidR="00ED2B1D" w:rsidRDefault="00ED2B1D" w:rsidP="00ED2B1D">
      <w:pPr>
        <w:spacing w:line="360" w:lineRule="auto"/>
        <w:jc w:val="left"/>
        <w:textAlignment w:val="center"/>
        <w:rPr>
          <w:rFonts w:ascii="宋体" w:hAnsi="宋体"/>
          <w:color w:val="000000"/>
        </w:rPr>
      </w:pPr>
      <w:r>
        <w:rPr>
          <w:rFonts w:ascii="宋体" w:hAnsi="宋体"/>
          <w:color w:val="000000"/>
        </w:rPr>
        <w:t>猜想</w:t>
      </w:r>
      <w:r>
        <w:rPr>
          <w:rFonts w:ascii="Times New Roman" w:eastAsia="Times New Roman" w:hAnsi="Times New Roman" w:cs="Times New Roman"/>
          <w:color w:val="000000"/>
        </w:rPr>
        <w:t>3</w:t>
      </w:r>
      <w:r>
        <w:rPr>
          <w:rFonts w:ascii="宋体" w:hAnsi="宋体"/>
          <w:color w:val="000000"/>
        </w:rPr>
        <w:t>∶与小孔的横截面积</w:t>
      </w:r>
      <w:r>
        <w:rPr>
          <w:rFonts w:ascii="Times New Roman" w:eastAsia="Times New Roman" w:hAnsi="Times New Roman" w:cs="Times New Roman"/>
          <w:i/>
          <w:color w:val="000000"/>
        </w:rPr>
        <w:t>S</w:t>
      </w:r>
      <w:r>
        <w:rPr>
          <w:rFonts w:ascii="宋体" w:hAnsi="宋体"/>
          <w:color w:val="000000"/>
        </w:rPr>
        <w:t>有关；</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2108200" cy="857250"/>
            <wp:effectExtent l="0" t="0" r="6350" b="0"/>
            <wp:docPr id="202" name="图片 2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08200" cy="85725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 (1)</w:t>
      </w:r>
      <w:r>
        <w:rPr>
          <w:rFonts w:ascii="宋体" w:hAnsi="宋体"/>
          <w:color w:val="000000"/>
        </w:rPr>
        <w:t>为验证猜想</w:t>
      </w:r>
      <w:r>
        <w:rPr>
          <w:rFonts w:ascii="Times New Roman" w:eastAsia="Times New Roman" w:hAnsi="Times New Roman" w:cs="Times New Roman"/>
          <w:color w:val="000000"/>
        </w:rPr>
        <w:t>1</w:t>
      </w:r>
      <w:r>
        <w:rPr>
          <w:rFonts w:ascii="宋体" w:hAnsi="宋体"/>
          <w:color w:val="000000"/>
        </w:rPr>
        <w:t>，他们在三个相同塑料瓶侧壁的同一位置各扎一个小孔，三孔形状如图甲所示，在小孔处安装阀门和流量计（测流量的仪器）。将瓶中均装满水，打开阀门，测出流量。此步骤存在的问题是_____</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肯定猜想</w:t>
      </w:r>
      <w:r>
        <w:rPr>
          <w:rFonts w:ascii="Times New Roman" w:eastAsia="Times New Roman" w:hAnsi="Times New Roman" w:cs="Times New Roman"/>
          <w:color w:val="000000"/>
        </w:rPr>
        <w:t>1</w:t>
      </w:r>
      <w:r>
        <w:rPr>
          <w:rFonts w:ascii="宋体" w:hAnsi="宋体"/>
          <w:color w:val="000000"/>
        </w:rPr>
        <w:t>后，为探究猜想</w:t>
      </w:r>
      <w:r>
        <w:rPr>
          <w:rFonts w:ascii="Times New Roman" w:eastAsia="Times New Roman" w:hAnsi="Times New Roman" w:cs="Times New Roman"/>
          <w:color w:val="000000"/>
        </w:rPr>
        <w:t>2</w:t>
      </w:r>
      <w:r>
        <w:rPr>
          <w:rFonts w:ascii="宋体" w:hAnsi="宋体"/>
          <w:color w:val="000000"/>
        </w:rPr>
        <w:t>，他们在同一塑料瓶的不同位置，分别开相同的圆孔进行实验∶</w:t>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①</w:t>
      </w:r>
      <w:r>
        <w:rPr>
          <w:rFonts w:ascii="宋体" w:hAnsi="宋体"/>
          <w:color w:val="000000"/>
        </w:rPr>
        <w:t>下表是实验中测得的数据，请在图乙中描点作出流量</w:t>
      </w:r>
      <w:r>
        <w:rPr>
          <w:rFonts w:ascii="Times New Roman" w:eastAsia="Times New Roman" w:hAnsi="Times New Roman" w:cs="Times New Roman"/>
          <w:i/>
          <w:color w:val="000000"/>
        </w:rPr>
        <w:t>Q</w:t>
      </w:r>
      <w:r>
        <w:rPr>
          <w:rFonts w:ascii="宋体" w:hAnsi="宋体"/>
          <w:color w:val="000000"/>
        </w:rPr>
        <w:t>与小孔深度的平方根</w:t>
      </w:r>
      <w:r>
        <w:object w:dxaOrig="345" w:dyaOrig="315">
          <v:shape id="_x0000_i1030" type="#_x0000_t75" alt="学科网(www.zxxk.com)--教育资源门户，提供试卷、教案、课件、论文、素材以及各类教学资源下载，还有大量而丰富的教学相关资讯！" style="width:17.5pt;height:16pt" o:ole="">
            <v:imagedata r:id="rId45" o:title="eqIdf0e9a2f4951e4efd9ab157718476ebdf"/>
          </v:shape>
          <o:OLEObject Type="Embed" ProgID="Equation.DSMT4" ShapeID="_x0000_i1030" DrawAspect="Content" ObjectID="_1659720991" r:id="rId46"/>
        </w:object>
      </w:r>
      <w:r>
        <w:rPr>
          <w:rFonts w:ascii="宋体" w:hAnsi="宋体"/>
          <w:color w:val="000000"/>
        </w:rPr>
        <w:t>的关系图线，表格中第</w:t>
      </w:r>
      <w:r>
        <w:rPr>
          <w:rFonts w:ascii="Times New Roman" w:eastAsia="Times New Roman" w:hAnsi="Times New Roman" w:cs="Times New Roman"/>
          <w:color w:val="000000"/>
        </w:rPr>
        <w:t>3</w:t>
      </w:r>
      <w:r>
        <w:rPr>
          <w:rFonts w:ascii="宋体" w:hAnsi="宋体"/>
          <w:color w:val="000000"/>
        </w:rPr>
        <w:t>次流量</w:t>
      </w:r>
      <w:r>
        <w:rPr>
          <w:rFonts w:ascii="Times New Roman" w:eastAsia="Times New Roman" w:hAnsi="Times New Roman" w:cs="Times New Roman"/>
          <w:i/>
          <w:color w:val="000000"/>
        </w:rPr>
        <w:t>Q</w:t>
      </w:r>
      <w:r>
        <w:rPr>
          <w:rFonts w:ascii="Times New Roman" w:eastAsia="Times New Roman" w:hAnsi="Times New Roman" w:cs="Times New Roman"/>
          <w:color w:val="000000"/>
        </w:rPr>
        <w:t>=</w:t>
      </w:r>
      <w:r>
        <w:rPr>
          <w:rFonts w:ascii="宋体" w:hAnsi="宋体"/>
          <w:color w:val="000000"/>
        </w:rPr>
        <w:t>_____</w:t>
      </w:r>
      <w:r>
        <w:object w:dxaOrig="814" w:dyaOrig="326">
          <v:shape id="_x0000_i1031" type="#_x0000_t75" alt="学科网(www.zxxk.com)--教育资源门户，提供试卷、教案、课件、论文、素材以及各类教学资源下载，还有大量而丰富的教学相关资讯！" style="width:40.5pt;height:16.5pt" o:ole="">
            <v:imagedata r:id="rId47" o:title="eqId681722beb68d42b997549935824bfb46"/>
          </v:shape>
          <o:OLEObject Type="Embed" ProgID="Equation.DSMT4" ShapeID="_x0000_i1031" DrawAspect="Content" ObjectID="_1659720992" r:id="rId48"/>
        </w:object>
      </w:r>
      <w:r>
        <w:rPr>
          <w:rFonts w:ascii="宋体" w:hAnsi="宋体"/>
          <w:color w:val="000000"/>
        </w:rPr>
        <w:t>。</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4660900" cy="2019300"/>
            <wp:effectExtent l="0" t="0" r="6350" b="0"/>
            <wp:docPr id="201" name="图片 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60900" cy="20193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②</w:t>
      </w:r>
      <w:r>
        <w:rPr>
          <w:rFonts w:ascii="宋体" w:hAnsi="宋体"/>
          <w:color w:val="000000"/>
        </w:rPr>
        <w:t>进一步分析，他们认为深度影响流量的原因是深度越大，液体压强越_____，喷出小孔的水流速也越大。</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对于猜想</w:t>
      </w:r>
      <w:r>
        <w:rPr>
          <w:rFonts w:ascii="Times New Roman" w:eastAsia="Times New Roman" w:hAnsi="Times New Roman" w:cs="Times New Roman"/>
          <w:color w:val="000000"/>
        </w:rPr>
        <w:t>3</w:t>
      </w:r>
      <w:r>
        <w:rPr>
          <w:rFonts w:ascii="宋体" w:hAnsi="宋体"/>
          <w:color w:val="000000"/>
        </w:rPr>
        <w:t>，大家认为是正确</w:t>
      </w:r>
      <w:r>
        <w:rPr>
          <w:rFonts w:ascii="宋体" w:hAnsi="宋体"/>
          <w:noProof/>
          <w:color w:val="000000"/>
        </w:rPr>
        <w:drawing>
          <wp:inline distT="0" distB="0" distL="0" distR="0">
            <wp:extent cx="133350" cy="177800"/>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。为进一步探究流量</w:t>
      </w:r>
      <w:r>
        <w:rPr>
          <w:rFonts w:ascii="Times New Roman" w:eastAsia="Times New Roman" w:hAnsi="Times New Roman" w:cs="Times New Roman"/>
          <w:i/>
          <w:color w:val="000000"/>
        </w:rPr>
        <w:t>Q</w:t>
      </w:r>
      <w:r>
        <w:rPr>
          <w:rFonts w:ascii="宋体" w:hAnsi="宋体"/>
          <w:color w:val="000000"/>
        </w:rPr>
        <w:t>与小孔横截面积</w:t>
      </w:r>
      <w:r>
        <w:rPr>
          <w:rFonts w:ascii="Times New Roman" w:eastAsia="Times New Roman" w:hAnsi="Times New Roman" w:cs="Times New Roman"/>
          <w:i/>
          <w:color w:val="000000"/>
        </w:rPr>
        <w:t>S</w:t>
      </w:r>
      <w:r>
        <w:rPr>
          <w:rFonts w:ascii="宋体" w:hAnsi="宋体"/>
          <w:color w:val="000000"/>
        </w:rPr>
        <w:t>之间的定量关系，老师画了图丙所示的水柱模型，其中</w:t>
      </w:r>
      <w:r>
        <w:rPr>
          <w:rFonts w:ascii="Times New Roman" w:eastAsia="Times New Roman" w:hAnsi="Times New Roman" w:cs="Times New Roman"/>
          <w:i/>
          <w:color w:val="000000"/>
        </w:rPr>
        <w:t>v</w:t>
      </w:r>
      <w:r>
        <w:rPr>
          <w:rFonts w:ascii="宋体" w:hAnsi="宋体"/>
          <w:color w:val="000000"/>
        </w:rPr>
        <w:t>表示水从小孔流出的速度，</w:t>
      </w:r>
      <w:r>
        <w:rPr>
          <w:rFonts w:ascii="Times New Roman" w:eastAsia="Times New Roman" w:hAnsi="Times New Roman" w:cs="Times New Roman"/>
          <w:i/>
          <w:color w:val="000000"/>
        </w:rPr>
        <w:t>l</w:t>
      </w:r>
      <w:r>
        <w:rPr>
          <w:rFonts w:ascii="宋体" w:hAnsi="宋体"/>
          <w:color w:val="000000"/>
        </w:rPr>
        <w:t>表示时间</w:t>
      </w:r>
      <w:r>
        <w:rPr>
          <w:rFonts w:ascii="Times New Roman" w:eastAsia="Times New Roman" w:hAnsi="Times New Roman" w:cs="Times New Roman"/>
          <w:color w:val="000000"/>
        </w:rPr>
        <w:t>t</w:t>
      </w:r>
      <w:r>
        <w:rPr>
          <w:rFonts w:ascii="宋体" w:hAnsi="宋体"/>
          <w:color w:val="000000"/>
        </w:rPr>
        <w:t>内流出水柱的长度，</w:t>
      </w:r>
      <w:r>
        <w:rPr>
          <w:rFonts w:ascii="Times New Roman" w:eastAsia="Times New Roman" w:hAnsi="Times New Roman" w:cs="Times New Roman"/>
          <w:i/>
          <w:color w:val="000000"/>
        </w:rPr>
        <w:t>S</w:t>
      </w:r>
      <w:r>
        <w:rPr>
          <w:rFonts w:ascii="宋体" w:hAnsi="宋体"/>
          <w:color w:val="000000"/>
        </w:rPr>
        <w:t>表示小孔的横截面积。</w:t>
      </w:r>
    </w:p>
    <w:p w:rsidR="00ED2B1D" w:rsidRDefault="00ED2B1D" w:rsidP="00ED2B1D">
      <w:pPr>
        <w:spacing w:line="360" w:lineRule="auto"/>
        <w:jc w:val="left"/>
        <w:textAlignment w:val="center"/>
        <w:rPr>
          <w:color w:val="000000"/>
        </w:rPr>
      </w:pPr>
      <w:r>
        <w:rPr>
          <w:rFonts w:ascii="宋体" w:hAnsi="宋体"/>
          <w:noProof/>
          <w:color w:val="000000"/>
        </w:rPr>
        <w:lastRenderedPageBreak/>
        <w:drawing>
          <wp:inline distT="0" distB="0" distL="0" distR="0">
            <wp:extent cx="1828800" cy="1581150"/>
            <wp:effectExtent l="0" t="0" r="0" b="0"/>
            <wp:docPr id="199" name="图片 1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descr="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28800" cy="158115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①</w:t>
      </w:r>
      <w:r>
        <w:rPr>
          <w:rFonts w:ascii="宋体" w:hAnsi="宋体"/>
          <w:color w:val="000000"/>
        </w:rPr>
        <w:t>根据流量定义并结合模型，推导流量</w:t>
      </w:r>
      <w:r>
        <w:rPr>
          <w:rFonts w:ascii="Times New Roman" w:eastAsia="Times New Roman" w:hAnsi="Times New Roman" w:cs="Times New Roman"/>
          <w:i/>
          <w:color w:val="000000"/>
        </w:rPr>
        <w:t>Q</w:t>
      </w:r>
      <w:r>
        <w:rPr>
          <w:rFonts w:ascii="宋体" w:hAnsi="宋体"/>
          <w:color w:val="000000"/>
        </w:rPr>
        <w:t>与流速</w:t>
      </w:r>
      <w:r>
        <w:rPr>
          <w:rFonts w:ascii="Times New Roman" w:eastAsia="Times New Roman" w:hAnsi="Times New Roman" w:cs="Times New Roman"/>
          <w:color w:val="000000"/>
        </w:rPr>
        <w:t>v</w:t>
      </w:r>
      <w:r>
        <w:rPr>
          <w:rFonts w:ascii="MS Mincho" w:eastAsia="MS Mincho" w:hAnsi="MS Mincho" w:cs="MS Mincho" w:hint="eastAsia"/>
          <w:color w:val="000000"/>
        </w:rPr>
        <w:t>､</w:t>
      </w:r>
      <w:r>
        <w:rPr>
          <w:rFonts w:ascii="宋体" w:hAnsi="宋体" w:hint="eastAsia"/>
          <w:color w:val="000000"/>
        </w:rPr>
        <w:t>面积</w:t>
      </w:r>
      <w:r>
        <w:rPr>
          <w:rFonts w:ascii="Times New Roman" w:eastAsia="Times New Roman" w:hAnsi="Times New Roman" w:cs="Times New Roman"/>
          <w:color w:val="000000"/>
        </w:rPr>
        <w:t>S</w:t>
      </w:r>
      <w:r>
        <w:rPr>
          <w:rFonts w:ascii="宋体" w:hAnsi="宋体"/>
          <w:color w:val="000000"/>
        </w:rPr>
        <w:t>的关系式∶</w:t>
      </w:r>
      <w:r>
        <w:rPr>
          <w:rFonts w:ascii="Times New Roman" w:eastAsia="Times New Roman" w:hAnsi="Times New Roman" w:cs="Times New Roman"/>
          <w:i/>
          <w:color w:val="000000"/>
        </w:rPr>
        <w:t>Q</w:t>
      </w:r>
      <w:r>
        <w:rPr>
          <w:rFonts w:ascii="Times New Roman" w:eastAsia="Times New Roman" w:hAnsi="Times New Roman" w:cs="Times New Roman"/>
          <w:color w:val="000000"/>
        </w:rPr>
        <w:t>=</w:t>
      </w:r>
      <w:r>
        <w:rPr>
          <w:rFonts w:ascii="宋体" w:hAnsi="宋体"/>
          <w:color w:val="000000"/>
        </w:rPr>
        <w:t>____；</w:t>
      </w:r>
    </w:p>
    <w:p w:rsidR="00ED2B1D" w:rsidRDefault="00ED2B1D" w:rsidP="00ED2B1D">
      <w:pPr>
        <w:spacing w:line="360" w:lineRule="auto"/>
        <w:jc w:val="left"/>
        <w:textAlignment w:val="center"/>
        <w:rPr>
          <w:rFonts w:ascii="宋体" w:hAnsi="宋体"/>
          <w:color w:val="000000"/>
        </w:rPr>
      </w:pPr>
      <w:r>
        <w:rPr>
          <w:rFonts w:ascii="宋体" w:hAnsi="宋体" w:hint="eastAsia"/>
          <w:color w:val="000000"/>
        </w:rPr>
        <w:t>②</w:t>
      </w:r>
      <w:r>
        <w:rPr>
          <w:rFonts w:ascii="宋体" w:hAnsi="宋体"/>
          <w:color w:val="000000"/>
        </w:rPr>
        <w:t>通常情况下，喷泉竖直向上喷出的水柱在上升阶段粗细并不均匀，则喷出水柱在空中上端较____</w:t>
      </w:r>
      <w:r>
        <w:rPr>
          <w:rFonts w:ascii="Times New Roman" w:eastAsia="Times New Roman" w:hAnsi="Times New Roman" w:cs="Times New Roman"/>
          <w:color w:val="000000"/>
        </w:rPr>
        <w:t xml:space="preserve"> </w:t>
      </w:r>
      <w:r>
        <w:rPr>
          <w:rFonts w:ascii="宋体" w:hAnsi="宋体"/>
          <w:color w:val="000000"/>
        </w:rPr>
        <w:t>（选填“粗”或“细”）</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color w:val="000000"/>
        </w:rPr>
        <w:t>21.</w:t>
      </w:r>
      <w:r>
        <w:rPr>
          <w:rFonts w:ascii="宋体" w:hAnsi="宋体"/>
          <w:color w:val="000000"/>
        </w:rPr>
        <w:t>阅读短文，回答问题</w:t>
      </w:r>
      <w:r>
        <w:rPr>
          <w:rFonts w:ascii="MS Mincho" w:eastAsia="MS Mincho" w:hAnsi="MS Mincho" w:cs="MS Mincho" w:hint="eastAsia"/>
          <w:color w:val="000000"/>
        </w:rPr>
        <w:t>｡</w:t>
      </w:r>
    </w:p>
    <w:p w:rsidR="00ED2B1D" w:rsidRDefault="00ED2B1D" w:rsidP="00ED2B1D">
      <w:pPr>
        <w:spacing w:line="360" w:lineRule="auto"/>
        <w:jc w:val="center"/>
        <w:textAlignment w:val="center"/>
        <w:rPr>
          <w:rFonts w:ascii="宋体" w:hAnsi="宋体"/>
          <w:color w:val="000000"/>
        </w:rPr>
      </w:pPr>
      <w:r>
        <w:rPr>
          <w:rFonts w:ascii="宋体" w:hAnsi="宋体"/>
          <w:color w:val="000000"/>
        </w:rPr>
        <w:t>智能防疫机器人</w:t>
      </w:r>
    </w:p>
    <w:p w:rsidR="00ED2B1D" w:rsidRDefault="00ED2B1D" w:rsidP="00ED2B1D">
      <w:pPr>
        <w:spacing w:line="360" w:lineRule="auto"/>
        <w:jc w:val="left"/>
        <w:textAlignment w:val="center"/>
        <w:rPr>
          <w:rFonts w:ascii="宋体" w:hAnsi="宋体"/>
          <w:color w:val="000000"/>
        </w:rPr>
      </w:pPr>
      <w:r>
        <w:rPr>
          <w:rFonts w:ascii="宋体" w:hAnsi="宋体"/>
          <w:color w:val="000000"/>
        </w:rPr>
        <w:t>我国研制的某款智能防疫机器人，具有自主测温</w:t>
      </w:r>
      <w:r>
        <w:rPr>
          <w:rFonts w:ascii="MS Mincho" w:eastAsia="MS Mincho" w:hAnsi="MS Mincho" w:cs="MS Mincho" w:hint="eastAsia"/>
          <w:color w:val="000000"/>
        </w:rPr>
        <w:t>､</w:t>
      </w:r>
      <w:r>
        <w:rPr>
          <w:rFonts w:ascii="宋体" w:hAnsi="宋体" w:hint="eastAsia"/>
          <w:color w:val="000000"/>
        </w:rPr>
        <w:t>移动</w:t>
      </w:r>
      <w:r>
        <w:rPr>
          <w:rFonts w:ascii="MS Mincho" w:eastAsia="MS Mincho" w:hAnsi="MS Mincho" w:cs="MS Mincho" w:hint="eastAsia"/>
          <w:color w:val="000000"/>
        </w:rPr>
        <w:t>､</w:t>
      </w:r>
      <w:r>
        <w:rPr>
          <w:rFonts w:ascii="宋体" w:hAnsi="宋体" w:hint="eastAsia"/>
          <w:color w:val="000000"/>
        </w:rPr>
        <w:t>避障等功能</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宋体" w:hAnsi="宋体"/>
          <w:color w:val="000000"/>
        </w:rPr>
        <w:t>机器人利用镜头中的菲涅尔透镜将人体辐射的红外线聚集到探测器上，通过处理系统转变为热图像，实现对人群的体温检测。当发现超温人员，系会自动语音播报，并在显示屏上用红色框标注人的脸部</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宋体" w:hAnsi="宋体"/>
          <w:color w:val="000000"/>
        </w:rPr>
        <w:t>机器人利用磁敏电阻等器件来监控移动速度，控制驱动电机运转，图甲为控制电机运转的原理电路，</w:t>
      </w:r>
      <w:r>
        <w:rPr>
          <w:rFonts w:ascii="Times New Roman" w:eastAsia="Times New Roman" w:hAnsi="Times New Roman" w:cs="Times New Roman"/>
          <w:i/>
          <w:color w:val="000000"/>
        </w:rPr>
        <w:t>U</w:t>
      </w:r>
      <w:r>
        <w:rPr>
          <w:rFonts w:ascii="宋体" w:hAnsi="宋体"/>
          <w:color w:val="000000"/>
        </w:rPr>
        <w:t>为输入电压，</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B</w:t>
      </w:r>
      <w:r>
        <w:rPr>
          <w:rFonts w:ascii="宋体" w:hAnsi="宋体"/>
          <w:color w:val="000000"/>
        </w:rPr>
        <w:t>为磁敏电阻，阻值随外加磁场强弱的变化而改变</w:t>
      </w:r>
      <w:r>
        <w:rPr>
          <w:rFonts w:ascii="MS Mincho" w:eastAsia="MS Mincho" w:hAnsi="MS Mincho" w:cs="MS Mincho" w:hint="eastAsia"/>
          <w:color w:val="000000"/>
        </w:rPr>
        <w:t>｡</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1955800" cy="1466850"/>
            <wp:effectExtent l="0" t="0" r="6350" b="0"/>
            <wp:docPr id="198" name="图片 1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55800" cy="146685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宋体" w:hAnsi="宋体"/>
          <w:color w:val="000000"/>
        </w:rPr>
        <w:t>机器人为有效避障，在移动过程中会发射</w:t>
      </w:r>
      <w:r>
        <w:rPr>
          <w:rFonts w:ascii="MS Mincho" w:eastAsia="MS Mincho" w:hAnsi="MS Mincho" w:cs="MS Mincho" w:hint="eastAsia"/>
          <w:color w:val="000000"/>
        </w:rPr>
        <w:t>､</w:t>
      </w:r>
      <w:r>
        <w:rPr>
          <w:rFonts w:ascii="宋体" w:hAnsi="宋体" w:hint="eastAsia"/>
          <w:color w:val="000000"/>
        </w:rPr>
        <w:t>接收超声波（或激光）来侦测障碍物信息，当感知到前方障碍物时，机器人依靠减速器进行减速，并重新规划行驶路线</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宋体" w:hAnsi="宋体"/>
          <w:color w:val="000000"/>
        </w:rPr>
        <w:t>下表为机器人的部分参数，“电池比能量”为单位质量的电池所能输出的电能；“减速器的减速比”为输入转速与输出转速的比值</w:t>
      </w:r>
      <w:r>
        <w:rPr>
          <w:rFonts w:ascii="MS Mincho" w:eastAsia="MS Mincho" w:hAnsi="MS Mincho" w:cs="MS Mincho" w:hint="eastAsia"/>
          <w:color w:val="000000"/>
        </w:rPr>
        <w:t>｡</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3886200" cy="647700"/>
            <wp:effectExtent l="0" t="0" r="0" b="0"/>
            <wp:docPr id="197" name="图片 1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学科网(www.zxxk.com)--教育资源门户，提供试卷、教案、课件、论文、素材以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886200" cy="6477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机器人在行进过程中遇到玻璃等透明障碍物时，利用____（选填“超声波”或“激光”）</w:t>
      </w:r>
      <w:r>
        <w:rPr>
          <w:rFonts w:ascii="宋体" w:hAnsi="宋体"/>
          <w:color w:val="000000"/>
        </w:rPr>
        <w:lastRenderedPageBreak/>
        <w:t>才能较好感知到障碍物：以移动机器人为参照物，障碍物是____的</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下列关于机器人的说法中，错误的是____</w:t>
      </w:r>
      <w:r>
        <w:rPr>
          <w:rFonts w:ascii="MS Mincho" w:eastAsia="MS Mincho" w:hAnsi="MS Mincho" w:cs="MS Mincho" w:hint="eastAsia"/>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菲涅尔透镜的作用相当于凹透镜</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菲涅尔透镜接收的是人体辐射出的电磁波</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图甲中电磁铁的上端为</w:t>
      </w:r>
      <w:r>
        <w:rPr>
          <w:rFonts w:ascii="Times New Roman" w:eastAsia="Times New Roman" w:hAnsi="Times New Roman" w:cs="Times New Roman"/>
          <w:color w:val="000000"/>
        </w:rPr>
        <w:t>N</w:t>
      </w:r>
      <w:r>
        <w:rPr>
          <w:rFonts w:ascii="宋体" w:hAnsi="宋体"/>
          <w:color w:val="000000"/>
        </w:rPr>
        <w:t>极</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机器人发现体温</w:t>
      </w:r>
      <w:r>
        <w:rPr>
          <w:rFonts w:ascii="Times New Roman" w:eastAsia="Times New Roman" w:hAnsi="Times New Roman" w:cs="Times New Roman"/>
          <w:color w:val="000000"/>
        </w:rPr>
        <w:t>38</w:t>
      </w:r>
      <w:r>
        <w:rPr>
          <w:rFonts w:ascii="宋体" w:hAnsi="宋体" w:hint="eastAsia"/>
          <w:color w:val="000000"/>
        </w:rPr>
        <w:t>℃</w:t>
      </w:r>
      <w:r>
        <w:rPr>
          <w:rFonts w:ascii="宋体" w:hAnsi="宋体"/>
          <w:color w:val="000000"/>
        </w:rPr>
        <w:t>的人会语音报警并识别</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若机器人以最大速度沿水平路面匀速直线运动</w:t>
      </w:r>
      <w:r>
        <w:rPr>
          <w:rFonts w:ascii="Times New Roman" w:eastAsia="Times New Roman" w:hAnsi="Times New Roman" w:cs="Times New Roman"/>
          <w:color w:val="000000"/>
        </w:rPr>
        <w:t>7min</w:t>
      </w:r>
      <w:r>
        <w:rPr>
          <w:rFonts w:ascii="宋体" w:hAnsi="宋体"/>
          <w:color w:val="000000"/>
        </w:rPr>
        <w:t>，此过程中机器人受到</w:t>
      </w:r>
      <w:r>
        <w:rPr>
          <w:rFonts w:ascii="宋体" w:hAnsi="宋体"/>
          <w:noProof/>
          <w:color w:val="000000"/>
        </w:rPr>
        <w:drawing>
          <wp:inline distT="0" distB="0" distL="0" distR="0">
            <wp:extent cx="133350" cy="17780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阻力为____</w:t>
      </w:r>
      <w:r>
        <w:rPr>
          <w:rFonts w:ascii="Times New Roman" w:eastAsia="Times New Roman" w:hAnsi="Times New Roman" w:cs="Times New Roman"/>
          <w:color w:val="000000"/>
        </w:rPr>
        <w:t>N</w:t>
      </w:r>
      <w:r>
        <w:rPr>
          <w:rFonts w:ascii="宋体" w:hAnsi="宋体"/>
          <w:color w:val="000000"/>
        </w:rPr>
        <w:t>，消耗的电能占电池所能输出总电能的____</w:t>
      </w:r>
      <w:r>
        <w:rPr>
          <w:rFonts w:ascii="Times New Roman" w:eastAsia="Times New Roman" w:hAnsi="Times New Roman" w:cs="Times New Roman"/>
          <w:color w:val="000000"/>
        </w:rPr>
        <w:t xml:space="preserve"> %</w:t>
      </w:r>
      <w:r>
        <w:rPr>
          <w:rFonts w:ascii="宋体" w:hAnsi="宋体"/>
          <w:color w:val="000000"/>
        </w:rPr>
        <w:t>。</w:t>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控制电机运转的磁敏电阻阻值随磁场强弱变化的图线如图乙，当磁敏电阻在正常工作区时，即使图甲电路中输入电压</w:t>
      </w:r>
      <w:r>
        <w:rPr>
          <w:rFonts w:ascii="Times New Roman" w:eastAsia="Times New Roman" w:hAnsi="Times New Roman" w:cs="Times New Roman"/>
          <w:i/>
          <w:color w:val="000000"/>
        </w:rPr>
        <w:t>U</w:t>
      </w:r>
      <w:r>
        <w:rPr>
          <w:rFonts w:ascii="宋体" w:hAnsi="宋体"/>
          <w:color w:val="000000"/>
        </w:rPr>
        <w:t>发生改变，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两端电压</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宋体" w:hAnsi="宋体"/>
          <w:color w:val="000000"/>
        </w:rPr>
        <w:t>都能维持在某一定值附近微小变化，从而使控制电路中的电机稳定转动，则磁敏电阻的正常工作区对应图中_____（选填“</w:t>
      </w:r>
      <w:proofErr w:type="spellStart"/>
      <w:r>
        <w:rPr>
          <w:rFonts w:ascii="Times New Roman" w:eastAsia="Times New Roman" w:hAnsi="Times New Roman" w:cs="Times New Roman"/>
          <w:i/>
          <w:color w:val="000000"/>
        </w:rPr>
        <w:t>ab</w:t>
      </w:r>
      <w:proofErr w:type="spellEnd"/>
      <w:r>
        <w:rPr>
          <w:rFonts w:ascii="宋体" w:hAnsi="宋体"/>
          <w:color w:val="000000"/>
        </w:rPr>
        <w:t>”或“</w:t>
      </w:r>
      <w:proofErr w:type="spellStart"/>
      <w:r>
        <w:rPr>
          <w:rFonts w:ascii="Times New Roman" w:eastAsia="Times New Roman" w:hAnsi="Times New Roman" w:cs="Times New Roman"/>
          <w:i/>
          <w:color w:val="000000"/>
        </w:rPr>
        <w:t>bc</w:t>
      </w:r>
      <w:proofErr w:type="spellEnd"/>
      <w:r>
        <w:rPr>
          <w:rFonts w:ascii="宋体" w:hAnsi="宋体"/>
          <w:color w:val="000000"/>
        </w:rPr>
        <w:t>”）段，己知无磁场时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B</w:t>
      </w:r>
      <w:r>
        <w:rPr>
          <w:rFonts w:ascii="宋体" w:hAnsi="宋体"/>
          <w:color w:val="000000"/>
        </w:rPr>
        <w:t>阻值为</w:t>
      </w:r>
      <w:r>
        <w:rPr>
          <w:rFonts w:ascii="Times New Roman" w:eastAsia="Times New Roman" w:hAnsi="Times New Roman" w:cs="Times New Roman"/>
          <w:color w:val="000000"/>
        </w:rPr>
        <w:t>200Ω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的阻值为</w:t>
      </w:r>
      <w:r>
        <w:rPr>
          <w:rFonts w:ascii="Times New Roman" w:eastAsia="Times New Roman" w:hAnsi="Times New Roman" w:cs="Times New Roman"/>
          <w:color w:val="000000"/>
        </w:rPr>
        <w:t>400Ω</w:t>
      </w:r>
      <w:r>
        <w:rPr>
          <w:rFonts w:ascii="宋体" w:hAnsi="宋体"/>
          <w:color w:val="000000"/>
        </w:rPr>
        <w:t>，线圈电阻忽略不计当</w:t>
      </w:r>
      <w:r>
        <w:rPr>
          <w:rFonts w:ascii="Times New Roman" w:eastAsia="Times New Roman" w:hAnsi="Times New Roman" w:cs="Times New Roman"/>
          <w:i/>
          <w:color w:val="000000"/>
        </w:rPr>
        <w:t>U</w:t>
      </w:r>
      <w:r>
        <w:rPr>
          <w:rFonts w:ascii="宋体" w:hAnsi="宋体"/>
          <w:color w:val="000000"/>
        </w:rPr>
        <w:t>为</w:t>
      </w:r>
      <w:r>
        <w:rPr>
          <w:rFonts w:ascii="Times New Roman" w:eastAsia="Times New Roman" w:hAnsi="Times New Roman" w:cs="Times New Roman"/>
          <w:color w:val="000000"/>
        </w:rPr>
        <w:t>24V</w:t>
      </w:r>
      <w:r>
        <w:rPr>
          <w:rFonts w:ascii="宋体" w:hAnsi="宋体"/>
          <w:color w:val="000000"/>
        </w:rPr>
        <w:t>时，处在磁场中的</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B</w:t>
      </w:r>
      <w:r>
        <w:rPr>
          <w:rFonts w:ascii="宋体" w:hAnsi="宋体"/>
          <w:color w:val="000000"/>
        </w:rPr>
        <w:t>电功率为</w:t>
      </w:r>
      <w:r>
        <w:rPr>
          <w:rFonts w:ascii="Times New Roman" w:eastAsia="Times New Roman" w:hAnsi="Times New Roman" w:cs="Times New Roman"/>
          <w:color w:val="000000"/>
        </w:rPr>
        <w:t>0.32W</w:t>
      </w:r>
      <w:r>
        <w:rPr>
          <w:rFonts w:ascii="宋体" w:hAnsi="宋体"/>
          <w:color w:val="000000"/>
        </w:rPr>
        <w:t>，则</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宋体" w:hAnsi="宋体"/>
          <w:color w:val="000000"/>
        </w:rPr>
        <w:t>是_____</w:t>
      </w:r>
      <w:r>
        <w:rPr>
          <w:rFonts w:ascii="Times New Roman" w:eastAsia="Times New Roman" w:hAnsi="Times New Roman" w:cs="Times New Roman"/>
          <w:color w:val="000000"/>
        </w:rPr>
        <w:t>V</w:t>
      </w:r>
      <w:r>
        <w:rPr>
          <w:rFonts w:ascii="宋体" w:hAnsi="宋体"/>
          <w:color w:val="000000"/>
        </w:rPr>
        <w:t>。</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1409700" cy="1384300"/>
            <wp:effectExtent l="0" t="0" r="0" b="6350"/>
            <wp:docPr id="195" name="图片 1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09700" cy="1384300"/>
                    </a:xfrm>
                    <a:prstGeom prst="rect">
                      <a:avLst/>
                    </a:prstGeom>
                    <a:noFill/>
                    <a:ln>
                      <a:noFill/>
                    </a:ln>
                  </pic:spPr>
                </pic:pic>
              </a:graphicData>
            </a:graphic>
          </wp:inline>
        </w:drawing>
      </w:r>
    </w:p>
    <w:p w:rsidR="00ED2B1D" w:rsidRDefault="00ED2B1D" w:rsidP="00ED2B1D">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图丙是机器人测速系统的部分装置简化图，磁敏电阻转速传感器安装在驱动电机旋转齿轮的外侧，当传感器对准齿轮两齿间隙时，电缆输出电流为</w:t>
      </w:r>
      <w:r>
        <w:rPr>
          <w:rFonts w:ascii="Times New Roman" w:eastAsia="Times New Roman" w:hAnsi="Times New Roman" w:cs="Times New Roman"/>
          <w:color w:val="000000"/>
        </w:rPr>
        <w:t>0</w:t>
      </w:r>
      <w:r>
        <w:rPr>
          <w:rFonts w:ascii="宋体" w:hAnsi="宋体"/>
          <w:color w:val="000000"/>
        </w:rPr>
        <w:t>。某次当驱动电机的齿轮匀速转动时，电缆输出如图丁所示周期性变化的电流，则</w:t>
      </w:r>
      <w:r>
        <w:rPr>
          <w:rFonts w:ascii="Times New Roman" w:eastAsia="Times New Roman" w:hAnsi="Times New Roman" w:cs="Times New Roman"/>
          <w:color w:val="000000"/>
        </w:rPr>
        <w:t>1s</w:t>
      </w:r>
      <w:r>
        <w:rPr>
          <w:rFonts w:ascii="宋体" w:hAnsi="宋体"/>
          <w:color w:val="000000"/>
        </w:rPr>
        <w:t>内对准传感器的齿间隙共有_____个；若此时机器人遇到障碍物，减速器启动，则经减速器降速后的齿轮转速为_____</w:t>
      </w:r>
      <w:r>
        <w:rPr>
          <w:rFonts w:ascii="Times New Roman" w:eastAsia="Times New Roman" w:hAnsi="Times New Roman" w:cs="Times New Roman"/>
          <w:color w:val="000000"/>
        </w:rPr>
        <w:t xml:space="preserve"> r/min</w:t>
      </w:r>
      <w:r>
        <w:rPr>
          <w:rFonts w:ascii="宋体" w:hAnsi="宋体"/>
          <w:color w:val="000000"/>
        </w:rPr>
        <w:t>。</w:t>
      </w:r>
    </w:p>
    <w:p w:rsidR="00ED2B1D" w:rsidRDefault="00ED2B1D" w:rsidP="00ED2B1D">
      <w:pPr>
        <w:spacing w:line="360" w:lineRule="auto"/>
        <w:jc w:val="left"/>
        <w:textAlignment w:val="center"/>
        <w:rPr>
          <w:color w:val="000000"/>
        </w:rPr>
      </w:pPr>
      <w:r>
        <w:rPr>
          <w:rFonts w:ascii="宋体" w:hAnsi="宋体"/>
          <w:noProof/>
          <w:color w:val="000000"/>
        </w:rPr>
        <w:drawing>
          <wp:inline distT="0" distB="0" distL="0" distR="0">
            <wp:extent cx="4857750" cy="1517650"/>
            <wp:effectExtent l="0" t="0" r="0" b="6350"/>
            <wp:docPr id="194" name="图片 1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学科网(www.zxxk.com)--教育资源门户，提供试卷、教案、课件、论文、素材以及各类教学资源下载，还有大量而丰富的教学相关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857750" cy="1517650"/>
                    </a:xfrm>
                    <a:prstGeom prst="rect">
                      <a:avLst/>
                    </a:prstGeom>
                    <a:noFill/>
                    <a:ln>
                      <a:noFill/>
                    </a:ln>
                  </pic:spPr>
                </pic:pic>
              </a:graphicData>
            </a:graphic>
          </wp:inline>
        </w:drawing>
      </w:r>
    </w:p>
    <w:p w:rsidR="00ED2B1D" w:rsidRPr="00ED2B1D" w:rsidRDefault="00ED2B1D" w:rsidP="00ED2B1D">
      <w:pPr>
        <w:jc w:val="left"/>
        <w:rPr>
          <w:rFonts w:ascii="宋体" w:hAnsi="宋体" w:hint="eastAsia"/>
          <w:color w:val="000000"/>
        </w:rPr>
      </w:pPr>
    </w:p>
    <w:sectPr w:rsidR="00ED2B1D" w:rsidRPr="00ED2B1D">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B7A" w:rsidRDefault="001A3B7A" w:rsidP="00803935">
      <w:pPr>
        <w:rPr>
          <w:rFonts w:hint="eastAsia"/>
        </w:rPr>
      </w:pPr>
      <w:r>
        <w:separator/>
      </w:r>
    </w:p>
  </w:endnote>
  <w:endnote w:type="continuationSeparator" w:id="0">
    <w:p w:rsidR="001A3B7A" w:rsidRDefault="001A3B7A"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B7A" w:rsidRDefault="001A3B7A" w:rsidP="00803935">
      <w:pPr>
        <w:rPr>
          <w:rFonts w:hint="eastAsia"/>
        </w:rPr>
      </w:pPr>
      <w:r>
        <w:separator/>
      </w:r>
    </w:p>
  </w:footnote>
  <w:footnote w:type="continuationSeparator" w:id="0">
    <w:p w:rsidR="001A3B7A" w:rsidRDefault="001A3B7A"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0D77BA"/>
    <w:rsid w:val="001220C7"/>
    <w:rsid w:val="0014509D"/>
    <w:rsid w:val="00172CB2"/>
    <w:rsid w:val="00183D90"/>
    <w:rsid w:val="001A3B7A"/>
    <w:rsid w:val="001D0456"/>
    <w:rsid w:val="001F68D3"/>
    <w:rsid w:val="00280225"/>
    <w:rsid w:val="002C6DF7"/>
    <w:rsid w:val="002D1377"/>
    <w:rsid w:val="00351633"/>
    <w:rsid w:val="0035554B"/>
    <w:rsid w:val="003855BA"/>
    <w:rsid w:val="003B00F9"/>
    <w:rsid w:val="00454712"/>
    <w:rsid w:val="004870A9"/>
    <w:rsid w:val="005419D0"/>
    <w:rsid w:val="006007FD"/>
    <w:rsid w:val="006F5D20"/>
    <w:rsid w:val="007951DA"/>
    <w:rsid w:val="007A30C9"/>
    <w:rsid w:val="007A7AC0"/>
    <w:rsid w:val="00803935"/>
    <w:rsid w:val="0084207D"/>
    <w:rsid w:val="00976AFA"/>
    <w:rsid w:val="00A10AC1"/>
    <w:rsid w:val="00A6401D"/>
    <w:rsid w:val="00AB0960"/>
    <w:rsid w:val="00B870A2"/>
    <w:rsid w:val="00BD0796"/>
    <w:rsid w:val="00C00AAE"/>
    <w:rsid w:val="00CC2A35"/>
    <w:rsid w:val="00CF1438"/>
    <w:rsid w:val="00D558BA"/>
    <w:rsid w:val="00DC1210"/>
    <w:rsid w:val="00DE20CC"/>
    <w:rsid w:val="00E17C9F"/>
    <w:rsid w:val="00EC0DE6"/>
    <w:rsid w:val="00ED2B1D"/>
    <w:rsid w:val="00F66CAD"/>
    <w:rsid w:val="00F907E8"/>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21817239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wmf"/><Relationship Id="rId39" Type="http://schemas.openxmlformats.org/officeDocument/2006/relationships/image" Target="media/image27.wmf"/><Relationship Id="rId21" Type="http://schemas.openxmlformats.org/officeDocument/2006/relationships/image" Target="media/image13.png"/><Relationship Id="rId34" Type="http://schemas.openxmlformats.org/officeDocument/2006/relationships/oleObject" Target="embeddings/oleObject3.bin"/><Relationship Id="rId42" Type="http://schemas.openxmlformats.org/officeDocument/2006/relationships/image" Target="media/image29.png"/><Relationship Id="rId47" Type="http://schemas.openxmlformats.org/officeDocument/2006/relationships/image" Target="media/image33.wmf"/><Relationship Id="rId50" Type="http://schemas.openxmlformats.org/officeDocument/2006/relationships/image" Target="media/image35.png"/><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3.wmf"/><Relationship Id="rId38" Type="http://schemas.openxmlformats.org/officeDocument/2006/relationships/oleObject" Target="embeddings/oleObject4.bin"/><Relationship Id="rId46"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png"/><Relationship Id="rId29" Type="http://schemas.openxmlformats.org/officeDocument/2006/relationships/oleObject" Target="embeddings/oleObject2.bin"/><Relationship Id="rId41" Type="http://schemas.openxmlformats.org/officeDocument/2006/relationships/image" Target="media/image28.png"/><Relationship Id="rId54" Type="http://schemas.openxmlformats.org/officeDocument/2006/relationships/image" Target="media/image3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2.png"/><Relationship Id="rId37" Type="http://schemas.openxmlformats.org/officeDocument/2006/relationships/image" Target="media/image26.wmf"/><Relationship Id="rId40" Type="http://schemas.openxmlformats.org/officeDocument/2006/relationships/oleObject" Target="embeddings/oleObject5.bin"/><Relationship Id="rId45" Type="http://schemas.openxmlformats.org/officeDocument/2006/relationships/image" Target="media/image32.wmf"/><Relationship Id="rId53" Type="http://schemas.openxmlformats.org/officeDocument/2006/relationships/image" Target="media/image38.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wmf"/><Relationship Id="rId36" Type="http://schemas.openxmlformats.org/officeDocument/2006/relationships/image" Target="media/image25.wmf"/><Relationship Id="rId49" Type="http://schemas.openxmlformats.org/officeDocument/2006/relationships/image" Target="media/image34.png"/><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image" Target="media/image31.png"/><Relationship Id="rId52" Type="http://schemas.openxmlformats.org/officeDocument/2006/relationships/image" Target="media/image37.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oleObject" Target="embeddings/oleObject1.bin"/><Relationship Id="rId30" Type="http://schemas.openxmlformats.org/officeDocument/2006/relationships/image" Target="media/image20.png"/><Relationship Id="rId35" Type="http://schemas.openxmlformats.org/officeDocument/2006/relationships/image" Target="media/image24.png"/><Relationship Id="rId43" Type="http://schemas.openxmlformats.org/officeDocument/2006/relationships/image" Target="media/image30.png"/><Relationship Id="rId48" Type="http://schemas.openxmlformats.org/officeDocument/2006/relationships/oleObject" Target="embeddings/oleObject7.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73244-6A4D-45F5-B1C5-8B2C386F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697</Words>
  <Characters>3973</Characters>
  <Application>Microsoft Office Word</Application>
  <DocSecurity>0</DocSecurity>
  <Lines>33</Lines>
  <Paragraphs>9</Paragraphs>
  <ScaleCrop>false</ScaleCrop>
  <Company>China</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2020-08-23T12:47:00Z</dcterms:created>
  <dcterms:modified xsi:type="dcterms:W3CDTF">2020-08-23T12:47:00Z</dcterms:modified>
</cp:coreProperties>
</file>