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305BE">
      <w:pPr>
        <w:jc w:val="center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36pt;margin-top:817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rFonts w:hint="eastAsia"/>
        </w:rPr>
        <w:t>物理答案</w:t>
      </w:r>
    </w:p>
    <w:p w:rsidR="002305BE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填空题（每空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分）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震动、大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行舫、河岸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光的直线传播、</w:t>
      </w:r>
      <w:r>
        <w:rPr>
          <w:rFonts w:hint="eastAsia"/>
        </w:rPr>
        <w:t>A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放、吸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光在水面上发生镜面反射、漫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293.15</w:t>
      </w:r>
    </w:p>
    <w:p w:rsidR="002305BE">
      <w:pPr>
        <w:numPr>
          <w:ilvl w:val="0"/>
          <w:numId w:val="2"/>
        </w:numPr>
      </w:pPr>
      <w:r>
        <w:rPr>
          <w:rFonts w:hint="eastAsia"/>
        </w:rPr>
        <w:t>2sv/(v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-u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)</w:t>
      </w:r>
    </w:p>
    <w:p w:rsidR="002305BE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选择题（每题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24</w:t>
      </w:r>
      <w:r>
        <w:rPr>
          <w:rFonts w:ascii="宋体" w:eastAsia="宋体" w:hAnsi="宋体" w:cs="宋体" w:hint="eastAsia"/>
          <w:sz w:val="24"/>
        </w:rPr>
        <w:t>分。其中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---1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题单选，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---1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题双选）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D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B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D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A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C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A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AC</w:t>
      </w:r>
    </w:p>
    <w:p w:rsidR="002305BE">
      <w:pPr>
        <w:numPr>
          <w:ilvl w:val="0"/>
          <w:numId w:val="3"/>
        </w:numPr>
      </w:pPr>
      <w:r>
        <w:rPr>
          <w:rFonts w:hint="eastAsia"/>
        </w:rPr>
        <w:t>AC</w:t>
      </w:r>
    </w:p>
    <w:p w:rsidR="002305BE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作图题（每题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分）</w:t>
      </w:r>
    </w:p>
    <w:p w:rsidR="002305BE">
      <w:r>
        <w:rPr>
          <w:rFonts w:hint="eastAsia"/>
        </w:rPr>
        <w:t>16</w:t>
      </w:r>
      <w:r>
        <w:rPr>
          <w:rFonts w:hint="eastAsia"/>
        </w:rPr>
        <w:t>、略</w:t>
      </w:r>
    </w:p>
    <w:p w:rsidR="002305BE">
      <w:r>
        <w:rPr>
          <w:rFonts w:hint="eastAsia"/>
        </w:rPr>
        <w:t>17</w:t>
      </w:r>
      <w:r>
        <w:rPr>
          <w:rFonts w:hint="eastAsia"/>
        </w:rPr>
        <w:t>、略</w:t>
      </w:r>
    </w:p>
    <w:p w:rsidR="002305BE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实验探究题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第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题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分，</w:t>
      </w:r>
      <w:r>
        <w:rPr>
          <w:rFonts w:ascii="宋体" w:eastAsia="宋体" w:hAnsi="宋体" w:cs="宋体" w:hint="eastAsia"/>
          <w:sz w:val="24"/>
        </w:rPr>
        <w:t>19</w:t>
      </w:r>
      <w:r>
        <w:rPr>
          <w:rFonts w:ascii="宋体" w:eastAsia="宋体" w:hAnsi="宋体" w:cs="宋体" w:hint="eastAsia"/>
          <w:sz w:val="24"/>
        </w:rPr>
        <w:t>题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分，</w:t>
      </w:r>
      <w:r>
        <w:rPr>
          <w:rFonts w:ascii="宋体" w:eastAsia="宋体" w:hAnsi="宋体" w:cs="宋体" w:hint="eastAsia"/>
          <w:sz w:val="24"/>
        </w:rPr>
        <w:t>20</w:t>
      </w:r>
      <w:r>
        <w:rPr>
          <w:rFonts w:ascii="宋体" w:eastAsia="宋体" w:hAnsi="宋体" w:cs="宋体" w:hint="eastAsia"/>
          <w:sz w:val="24"/>
        </w:rPr>
        <w:t>题</w:t>
      </w:r>
      <w:r>
        <w:rPr>
          <w:rFonts w:ascii="宋体" w:eastAsia="宋体" w:hAnsi="宋体" w:cs="宋体" w:hint="eastAsia"/>
          <w:sz w:val="24"/>
        </w:rPr>
        <w:t>16</w:t>
      </w:r>
      <w:r>
        <w:rPr>
          <w:rFonts w:ascii="宋体" w:eastAsia="宋体" w:hAnsi="宋体" w:cs="宋体" w:hint="eastAsia"/>
          <w:sz w:val="24"/>
        </w:rPr>
        <w:t>分，共</w:t>
      </w:r>
      <w:r>
        <w:rPr>
          <w:rFonts w:ascii="宋体" w:eastAsia="宋体" w:hAnsi="宋体" w:cs="宋体" w:hint="eastAsia"/>
          <w:sz w:val="24"/>
        </w:rPr>
        <w:t>28</w:t>
      </w:r>
      <w:r>
        <w:rPr>
          <w:rFonts w:ascii="宋体" w:eastAsia="宋体" w:hAnsi="宋体" w:cs="宋体" w:hint="eastAsia"/>
          <w:sz w:val="24"/>
        </w:rPr>
        <w:t>分</w:t>
      </w:r>
      <w:r>
        <w:rPr>
          <w:rFonts w:ascii="宋体" w:eastAsia="宋体" w:hAnsi="宋体" w:cs="宋体" w:hint="eastAsia"/>
          <w:sz w:val="24"/>
        </w:rPr>
        <w:t>)</w:t>
      </w:r>
    </w:p>
    <w:p w:rsidR="002305BE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1mm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3.50cm</w:t>
      </w:r>
      <w:r>
        <w:rPr>
          <w:rFonts w:ascii="宋体" w:eastAsia="宋体" w:hAnsi="宋体" w:cs="宋体" w:hint="eastAsia"/>
          <w:sz w:val="24"/>
        </w:rPr>
        <w:t>、刻度尺没有对齐零刻度线、视线未与尺面垂直</w:t>
      </w:r>
    </w:p>
    <w:p w:rsidR="002305BE">
      <w:pPr>
        <w:numPr>
          <w:ilvl w:val="0"/>
          <w:numId w:val="4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①</w:t>
      </w:r>
      <w:r>
        <w:rPr>
          <w:rFonts w:ascii="宋体" w:eastAsia="宋体" w:hAnsi="宋体" w:cs="宋体" w:hint="eastAsia"/>
          <w:sz w:val="24"/>
        </w:rPr>
        <w:t>、不能、玻璃板与桌面不垂直</w:t>
      </w:r>
    </w:p>
    <w:p w:rsidR="002305BE">
      <w:pPr>
        <w:numPr>
          <w:ilvl w:val="0"/>
          <w:numId w:val="4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（每空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分，图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分）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、温度计的玻璃泡接触烧杯底部。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、减少水的质量、提高水的初温。</w:t>
      </w:r>
      <w:r>
        <w:rPr>
          <w:rFonts w:ascii="宋体" w:eastAsia="宋体" w:hAnsi="宋体" w:cs="宋体" w:hint="eastAsia"/>
          <w:sz w:val="24"/>
        </w:rPr>
        <w:t xml:space="preserve">  3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 xml:space="preserve">  4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 xml:space="preserve"> 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、达到沸点、继续吸热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（第五题图略）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2305BE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综合应用题</w:t>
      </w:r>
      <w:r>
        <w:rPr>
          <w:rFonts w:ascii="宋体" w:eastAsia="宋体" w:hAnsi="宋体" w:cs="宋体" w:hint="eastAsia"/>
          <w:sz w:val="24"/>
        </w:rPr>
        <w:t>（共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分</w:t>
      </w:r>
      <w:r>
        <w:rPr>
          <w:rFonts w:ascii="宋体" w:eastAsia="宋体" w:hAnsi="宋体" w:cs="宋体" w:hint="eastAsia"/>
          <w:sz w:val="24"/>
        </w:rPr>
        <w:t>）</w:t>
      </w:r>
    </w:p>
    <w:p w:rsidR="002305BE">
      <w:pPr>
        <w:pStyle w:val="PlainTex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从标志牌到桥头的距离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 km</w:t>
      </w:r>
      <w:r>
        <w:rPr>
          <w:rFonts w:ascii="Times New Roman" w:hAnsi="Times New Roman" w:cs="Times New Roman"/>
        </w:rPr>
        <w:t>，汽车行驶时间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30 min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0.5 h</w:t>
      </w:r>
      <w:r>
        <w:rPr>
          <w:rFonts w:ascii="Times New Roman" w:hAnsi="Times New Roman" w:cs="Times New Roman"/>
        </w:rPr>
        <w:t>　则汽车的行驶速度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/t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 km/0.5 h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36 km/h</w:t>
      </w:r>
      <w:r>
        <w:rPr>
          <w:rFonts w:ascii="Times New Roman" w:hAnsi="Times New Roman" w:cs="Times New Roman"/>
        </w:rPr>
        <w:t>　若以最快的速度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40 km/h</w:t>
      </w:r>
      <w:r>
        <w:rPr>
          <w:rFonts w:ascii="Times New Roman" w:hAnsi="Times New Roman" w:cs="Times New Roman"/>
        </w:rPr>
        <w:t>行驶这段路程，所需的时间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/v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 km/(40 km/h)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0.45 h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27 min</w:t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8415" cy="19050"/>
            <wp:effectExtent l="19050" t="0" r="63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</w:t>
      </w:r>
    </w:p>
    <w:p w:rsidR="002305BE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为了不违规，速度应控制在</w:t>
      </w:r>
      <w:r>
        <w:rPr>
          <w:rFonts w:ascii="Times New Roman" w:hAnsi="Times New Roman" w:cs="Times New Roman"/>
        </w:rPr>
        <w:t>60 km/h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</w:rPr>
        <w:t>120 km/h</w:t>
      </w:r>
      <w:r>
        <w:rPr>
          <w:rFonts w:ascii="Times New Roman" w:hAnsi="Times New Roman" w:cs="Times New Roman"/>
        </w:rPr>
        <w:t>之间，行驶完全长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120 km</w:t>
      </w:r>
      <w:r>
        <w:rPr>
          <w:rFonts w:ascii="Times New Roman" w:hAnsi="Times New Roman" w:cs="Times New Roman"/>
        </w:rPr>
        <w:t>的高速公路，用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 km/h</w:t>
      </w:r>
      <w:r>
        <w:rPr>
          <w:rFonts w:ascii="Times New Roman" w:hAnsi="Times New Roman" w:cs="Times New Roman"/>
        </w:rPr>
        <w:t>表示最低限速，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120 km/h</w:t>
      </w:r>
      <w:r>
        <w:rPr>
          <w:rFonts w:ascii="Times New Roman" w:hAnsi="Times New Roman" w:cs="Times New Roman"/>
        </w:rPr>
        <w:t>表示最高限速　行驶时间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/v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180 km/(60 km/h)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 h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/v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180 km/(120 km/h)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1.5 h</w:t>
      </w:r>
      <w:r>
        <w:rPr>
          <w:rFonts w:ascii="Times New Roman" w:hAnsi="Times New Roman" w:cs="Times New Roman"/>
        </w:rPr>
        <w:t>　故汽车应在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>这段时间内到达高速公路出口</w:t>
      </w:r>
    </w:p>
    <w:p w:rsidR="002305BE">
      <w:pPr>
        <w:rPr>
          <w:rFonts w:ascii="Times New Roman" w:hAnsi="Times New Roman" w:cs="Times New Roman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声音在水中的</w:t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8415" cy="16510"/>
            <wp:effectExtent l="19050" t="0" r="63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速度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s/t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14 000 m/10 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1 400 m/s</w:t>
      </w:r>
      <w:r>
        <w:rPr>
          <w:rFonts w:ascii="Times New Roman" w:hAnsi="Times New Roman" w:cs="Times New Roman"/>
        </w:rPr>
        <w:t>　</w:t>
      </w:r>
    </w:p>
    <w:p w:rsidR="002305BE"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如在水下考古时，可测出物体距离水面的深度；军事上应用声呐测距离　</w:t>
      </w:r>
    </w:p>
    <w:p w:rsidR="002305BE"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c=2s/t 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因为光速很大，加之观察者还要有一定的反应时间，如果用反射镜来代替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B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，那么情况有所改善，这样就可以避免观察者所引入的误差．</w:t>
      </w:r>
    </w:p>
    <w:sectPr w:rsidSect="002305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D83B8"/>
    <w:multiLevelType w:val="singleLevel"/>
    <w:tmpl w:val="59FD83B8"/>
    <w:lvl w:ilvl="0">
      <w:start w:val="1"/>
      <w:numFmt w:val="decimal"/>
      <w:suff w:val="nothing"/>
      <w:lvlText w:val="%1、"/>
      <w:lvlJc w:val="left"/>
    </w:lvl>
  </w:abstractNum>
  <w:abstractNum w:abstractNumId="1">
    <w:nsid w:val="59FD866F"/>
    <w:multiLevelType w:val="singleLevel"/>
    <w:tmpl w:val="59FD866F"/>
    <w:lvl w:ilvl="0">
      <w:start w:val="8"/>
      <w:numFmt w:val="decimal"/>
      <w:suff w:val="nothing"/>
      <w:lvlText w:val="%1、"/>
      <w:lvlJc w:val="left"/>
    </w:lvl>
  </w:abstractNum>
  <w:abstractNum w:abstractNumId="2">
    <w:nsid w:val="59FEFE28"/>
    <w:multiLevelType w:val="singleLevel"/>
    <w:tmpl w:val="59FEFE28"/>
    <w:lvl w:ilvl="0">
      <w:start w:val="19"/>
      <w:numFmt w:val="decimal"/>
      <w:suff w:val="nothing"/>
      <w:lvlText w:val="%1、"/>
      <w:lvlJc w:val="left"/>
    </w:lvl>
  </w:abstractNum>
  <w:abstractNum w:abstractNumId="3">
    <w:nsid w:val="59FEFFE5"/>
    <w:multiLevelType w:val="singleLevel"/>
    <w:tmpl w:val="59FEFFE5"/>
    <w:lvl w:ilvl="0">
      <w:start w:val="21"/>
      <w:numFmt w:val="decimal"/>
      <w:suff w:val="nothing"/>
      <w:lvlText w:val="%1、"/>
      <w:lvlJc w:val="left"/>
    </w:lvl>
  </w:abstractNum>
  <w:abstractNum w:abstractNumId="4">
    <w:nsid w:val="731A7423"/>
    <w:multiLevelType w:val="multilevel"/>
    <w:tmpl w:val="731A7423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05BE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sid w:val="002305BE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rsid w:val="000C52B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0C52B2"/>
    <w:rPr>
      <w:kern w:val="2"/>
      <w:sz w:val="18"/>
      <w:szCs w:val="18"/>
    </w:rPr>
  </w:style>
  <w:style w:type="paragraph" w:styleId="Header">
    <w:name w:val="header"/>
    <w:basedOn w:val="Normal"/>
    <w:link w:val="Char0"/>
    <w:rsid w:val="000C5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0C52B2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0C5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0C52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473</Characters>
  <Application>Microsoft Office Word</Application>
  <DocSecurity>0</DocSecurity>
  <Lines>22</Lines>
  <Paragraphs>31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2017-11-04T08:28:00Z</dcterms:created>
  <dcterms:modified xsi:type="dcterms:W3CDTF">2018-11-19T08:24:00Z</dcterms:modified>
</cp:coreProperties>
</file>