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E6A" w:rsidRDefault="004020B6">
      <w:pPr>
        <w:pStyle w:val="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45pt;margin-top:831pt;width:34pt;height:23pt;z-index:251658240;mso-position-horizontal-relative:page;mso-position-vertical-relative:top-margin-area">
            <v:imagedata r:id="rId9" o:title=""/>
            <w10:wrap anchorx="page"/>
          </v:shape>
        </w:pict>
      </w:r>
      <w:r w:rsidR="001978DB">
        <w:rPr>
          <w:rFonts w:hint="eastAsia"/>
        </w:rPr>
        <w:t>《光的折射》</w:t>
      </w:r>
    </w:p>
    <w:p w:rsidR="00850E6A" w:rsidRDefault="001978DB" w:rsidP="00E578AF">
      <w:pPr>
        <w:pStyle w:val="3"/>
        <w:jc w:val="left"/>
        <w:rPr>
          <w:sz w:val="24"/>
        </w:rPr>
      </w:pPr>
      <w:r>
        <w:rPr>
          <w:rFonts w:hint="eastAsia"/>
          <w:sz w:val="24"/>
        </w:rPr>
        <w:t>教材分析</w:t>
      </w:r>
    </w:p>
    <w:p w:rsidR="00850E6A" w:rsidRDefault="001978DB">
      <w:pPr>
        <w:widowControl/>
        <w:snapToGrid w:val="0"/>
        <w:spacing w:line="360" w:lineRule="auto"/>
        <w:ind w:firstLine="420"/>
        <w:jc w:val="left"/>
        <w:rPr>
          <w:rFonts w:asciiTheme="minorEastAsia" w:hAnsiTheme="minorEastAsia" w:cstheme="minorEastAsia"/>
          <w:sz w:val="24"/>
        </w:rPr>
      </w:pPr>
      <w:r>
        <w:rPr>
          <w:rFonts w:asciiTheme="minorEastAsia" w:hAnsiTheme="minorEastAsia" w:cstheme="minorEastAsia" w:hint="eastAsia"/>
          <w:color w:val="000000"/>
          <w:kern w:val="0"/>
          <w:sz w:val="24"/>
        </w:rPr>
        <w:t>在学习了光的直线传播和光的反射之后，本节课学习光的折射，了解光的折射现象和规律，为学习凸透镜的知识打基础，所以本节既是光的传播三种情况的组成部分之一，也是为理解凸透镜知识做好铺垫。教材中用大量的图片呈现了折射现象，留有充裕的探究时间来探究光的折射规律及其应用，让学生在实验探究中领略物理的美妙，体会成功的快乐，体现了学生自主性探究的新课程标准。教学中通过奇妙的折射现象激发学生兴趣，引发学生思考并提出问题，进而鼓励学生设计实验，进行探究，用类比法分析和归纳结论，最后按照“从生活走向物理，从物理走向社会”的教学理念，引导学生运用自己归纳的结论解决生活和学习中的相关问题，进一步激发和保持学生探究的热情，培养学生思考和探究的习惯。</w:t>
      </w:r>
    </w:p>
    <w:p w:rsidR="00850E6A" w:rsidRDefault="001978DB">
      <w:pPr>
        <w:pStyle w:val="1"/>
        <w:numPr>
          <w:ilvl w:val="0"/>
          <w:numId w:val="1"/>
        </w:numPr>
        <w:spacing w:line="360" w:lineRule="auto"/>
        <w:ind w:firstLineChars="0"/>
        <w:jc w:val="left"/>
        <w:rPr>
          <w:b/>
          <w:color w:val="C00000"/>
          <w:sz w:val="24"/>
        </w:rPr>
      </w:pPr>
      <w:r>
        <w:rPr>
          <w:rFonts w:hint="eastAsia"/>
          <w:b/>
          <w:color w:val="C00000"/>
          <w:sz w:val="24"/>
        </w:rPr>
        <w:t>教学目标</w:t>
      </w:r>
    </w:p>
    <w:p w:rsidR="00850E6A" w:rsidRDefault="001978DB" w:rsidP="009B4ACF">
      <w:pPr>
        <w:snapToGrid w:val="0"/>
        <w:spacing w:line="360" w:lineRule="auto"/>
        <w:ind w:firstLineChars="50" w:firstLine="120"/>
        <w:rPr>
          <w:sz w:val="24"/>
        </w:rPr>
      </w:pPr>
      <w:r>
        <w:rPr>
          <w:sz w:val="24"/>
        </w:rPr>
        <w:t>知识与技能</w:t>
      </w:r>
    </w:p>
    <w:p w:rsidR="00850E6A" w:rsidRDefault="001978DB">
      <w:pPr>
        <w:snapToGrid w:val="0"/>
        <w:spacing w:line="360" w:lineRule="auto"/>
        <w:rPr>
          <w:sz w:val="24"/>
        </w:rPr>
      </w:pPr>
      <w:r>
        <w:rPr>
          <w:sz w:val="24"/>
        </w:rPr>
        <w:t>1</w:t>
      </w:r>
      <w:r>
        <w:rPr>
          <w:sz w:val="24"/>
        </w:rPr>
        <w:t>．了解光的折射现象</w:t>
      </w:r>
      <w:r>
        <w:rPr>
          <w:sz w:val="24"/>
        </w:rPr>
        <w:br/>
        <w:t>2</w:t>
      </w:r>
      <w:r>
        <w:rPr>
          <w:sz w:val="24"/>
        </w:rPr>
        <w:t>．探究并了解光从空气射入水中或其他介质时的偏折规律</w:t>
      </w:r>
      <w:r>
        <w:rPr>
          <w:sz w:val="24"/>
        </w:rPr>
        <w:br/>
        <w:t>3</w:t>
      </w:r>
      <w:r>
        <w:rPr>
          <w:sz w:val="24"/>
        </w:rPr>
        <w:t>．了解光在发生折射时，光路的可逆性</w:t>
      </w:r>
    </w:p>
    <w:p w:rsidR="00850E6A" w:rsidRDefault="001978DB">
      <w:pPr>
        <w:snapToGrid w:val="0"/>
        <w:spacing w:line="360" w:lineRule="auto"/>
        <w:rPr>
          <w:sz w:val="24"/>
        </w:rPr>
      </w:pPr>
      <w:r>
        <w:rPr>
          <w:sz w:val="24"/>
        </w:rPr>
        <w:t>过程与方法</w:t>
      </w:r>
      <w:r>
        <w:rPr>
          <w:sz w:val="24"/>
        </w:rPr>
        <w:tab/>
      </w:r>
    </w:p>
    <w:p w:rsidR="00850E6A" w:rsidRDefault="001978DB">
      <w:pPr>
        <w:snapToGrid w:val="0"/>
        <w:spacing w:line="360" w:lineRule="auto"/>
        <w:rPr>
          <w:sz w:val="24"/>
        </w:rPr>
      </w:pPr>
      <w:r>
        <w:rPr>
          <w:sz w:val="24"/>
        </w:rPr>
        <w:t>1</w:t>
      </w:r>
      <w:r>
        <w:rPr>
          <w:sz w:val="24"/>
        </w:rPr>
        <w:t>．能在学习光的传播和反射的基础上提出新的问题，培养提出问题的能力</w:t>
      </w:r>
      <w:r>
        <w:rPr>
          <w:sz w:val="24"/>
        </w:rPr>
        <w:br/>
        <w:t>2</w:t>
      </w:r>
      <w:r>
        <w:rPr>
          <w:sz w:val="24"/>
        </w:rPr>
        <w:t>．通过实验观察、认识折射现象，培养学生初步观察的能力</w:t>
      </w:r>
      <w:r>
        <w:rPr>
          <w:sz w:val="24"/>
        </w:rPr>
        <w:br/>
        <w:t>3</w:t>
      </w:r>
      <w:r>
        <w:rPr>
          <w:sz w:val="24"/>
        </w:rPr>
        <w:t>．使学生进一步了解科学探究活动过程，培养学生初步的探究能力</w:t>
      </w:r>
    </w:p>
    <w:p w:rsidR="00850E6A" w:rsidRDefault="001978DB">
      <w:pPr>
        <w:widowControl/>
        <w:tabs>
          <w:tab w:val="left" w:pos="1305"/>
        </w:tabs>
        <w:snapToGrid w:val="0"/>
        <w:spacing w:line="360" w:lineRule="auto"/>
        <w:jc w:val="left"/>
        <w:rPr>
          <w:sz w:val="24"/>
        </w:rPr>
      </w:pPr>
      <w:r>
        <w:rPr>
          <w:sz w:val="24"/>
        </w:rPr>
        <w:t>情感态度与价值观</w:t>
      </w:r>
    </w:p>
    <w:p w:rsidR="00850E6A" w:rsidRDefault="001978DB">
      <w:pPr>
        <w:widowControl/>
        <w:tabs>
          <w:tab w:val="left" w:pos="1305"/>
        </w:tabs>
        <w:snapToGrid w:val="0"/>
        <w:spacing w:line="360" w:lineRule="auto"/>
        <w:jc w:val="left"/>
        <w:rPr>
          <w:sz w:val="24"/>
        </w:rPr>
      </w:pPr>
      <w:r>
        <w:rPr>
          <w:sz w:val="24"/>
        </w:rPr>
        <w:t>1</w:t>
      </w:r>
      <w:r>
        <w:rPr>
          <w:sz w:val="24"/>
        </w:rPr>
        <w:t>．有与他人交流和合作的精神、敢于提出自己不同的见解</w:t>
      </w:r>
      <w:r>
        <w:rPr>
          <w:sz w:val="24"/>
        </w:rPr>
        <w:br/>
        <w:t>2</w:t>
      </w:r>
      <w:r>
        <w:rPr>
          <w:sz w:val="24"/>
        </w:rPr>
        <w:t>．逐步领略折射现象的美妙，获得对自然现象的热爱、亲近的感觉</w:t>
      </w:r>
    </w:p>
    <w:p w:rsidR="00850E6A" w:rsidRDefault="001978DB">
      <w:pPr>
        <w:pStyle w:val="1"/>
        <w:numPr>
          <w:ilvl w:val="0"/>
          <w:numId w:val="1"/>
        </w:numPr>
        <w:spacing w:line="360" w:lineRule="auto"/>
        <w:ind w:firstLineChars="0"/>
        <w:jc w:val="left"/>
        <w:rPr>
          <w:b/>
          <w:color w:val="C00000"/>
          <w:sz w:val="24"/>
        </w:rPr>
      </w:pPr>
      <w:r>
        <w:rPr>
          <w:rFonts w:hint="eastAsia"/>
          <w:b/>
          <w:color w:val="C00000"/>
          <w:sz w:val="24"/>
        </w:rPr>
        <w:t>教学重难点</w:t>
      </w:r>
    </w:p>
    <w:p w:rsidR="00850E6A" w:rsidRDefault="001978DB">
      <w:pPr>
        <w:widowControl/>
        <w:spacing w:line="360" w:lineRule="auto"/>
        <w:ind w:firstLine="420"/>
        <w:jc w:val="left"/>
        <w:rPr>
          <w:rFonts w:asciiTheme="minorEastAsia" w:hAnsiTheme="minorEastAsia" w:cstheme="minorEastAsia"/>
          <w:sz w:val="24"/>
        </w:rPr>
      </w:pPr>
      <w:r>
        <w:rPr>
          <w:rFonts w:asciiTheme="minorEastAsia" w:hAnsiTheme="minorEastAsia" w:cstheme="minorEastAsia" w:hint="eastAsia"/>
          <w:color w:val="000000"/>
          <w:kern w:val="0"/>
          <w:sz w:val="24"/>
        </w:rPr>
        <w:t>教学重点：探究并了解光从空气射入水中或其他介质中时的偏折规律。</w:t>
      </w:r>
    </w:p>
    <w:p w:rsidR="00850E6A" w:rsidRDefault="001978DB">
      <w:pPr>
        <w:widowControl/>
        <w:snapToGrid w:val="0"/>
        <w:spacing w:line="360" w:lineRule="auto"/>
        <w:ind w:firstLine="420"/>
        <w:jc w:val="left"/>
        <w:rPr>
          <w:rFonts w:asciiTheme="minorEastAsia" w:hAnsiTheme="minorEastAsia" w:cstheme="minorEastAsia"/>
          <w:sz w:val="24"/>
        </w:rPr>
      </w:pPr>
      <w:r>
        <w:rPr>
          <w:rFonts w:asciiTheme="minorEastAsia" w:hAnsiTheme="minorEastAsia" w:cstheme="minorEastAsia" w:hint="eastAsia"/>
          <w:color w:val="000000"/>
          <w:kern w:val="0"/>
          <w:sz w:val="24"/>
        </w:rPr>
        <w:lastRenderedPageBreak/>
        <w:t>教学难点：利用光的折射定律解释生活中的有关现象。</w:t>
      </w:r>
    </w:p>
    <w:p w:rsidR="00850E6A" w:rsidRDefault="001978DB">
      <w:pPr>
        <w:pStyle w:val="1"/>
        <w:numPr>
          <w:ilvl w:val="0"/>
          <w:numId w:val="1"/>
        </w:numPr>
        <w:spacing w:line="360" w:lineRule="auto"/>
        <w:ind w:firstLineChars="0"/>
        <w:jc w:val="left"/>
        <w:rPr>
          <w:b/>
          <w:color w:val="C00000"/>
          <w:sz w:val="24"/>
        </w:rPr>
      </w:pPr>
      <w:r>
        <w:rPr>
          <w:rFonts w:hint="eastAsia"/>
          <w:b/>
          <w:color w:val="C00000"/>
          <w:sz w:val="24"/>
        </w:rPr>
        <w:t>课前准备</w:t>
      </w:r>
    </w:p>
    <w:p w:rsidR="00850E6A" w:rsidRDefault="001978DB">
      <w:pPr>
        <w:snapToGrid w:val="0"/>
        <w:spacing w:line="360" w:lineRule="auto"/>
        <w:rPr>
          <w:sz w:val="24"/>
        </w:rPr>
      </w:pPr>
      <w:r>
        <w:rPr>
          <w:sz w:val="24"/>
        </w:rPr>
        <w:tab/>
      </w:r>
      <w:r>
        <w:rPr>
          <w:sz w:val="24"/>
        </w:rPr>
        <w:t>玻璃砖、激光手电筒、水槽、</w:t>
      </w:r>
      <w:r>
        <w:rPr>
          <w:rFonts w:hint="eastAsia"/>
          <w:sz w:val="24"/>
        </w:rPr>
        <w:t>白板、</w:t>
      </w:r>
      <w:r>
        <w:rPr>
          <w:sz w:val="24"/>
        </w:rPr>
        <w:t>多媒体计算机等</w:t>
      </w:r>
    </w:p>
    <w:p w:rsidR="00850E6A" w:rsidRDefault="001978DB">
      <w:pPr>
        <w:pStyle w:val="1"/>
        <w:numPr>
          <w:ilvl w:val="0"/>
          <w:numId w:val="1"/>
        </w:numPr>
        <w:spacing w:line="360" w:lineRule="auto"/>
        <w:ind w:firstLineChars="0"/>
        <w:jc w:val="left"/>
        <w:rPr>
          <w:b/>
          <w:color w:val="C00000"/>
          <w:sz w:val="24"/>
        </w:rPr>
      </w:pPr>
      <w:r>
        <w:rPr>
          <w:rFonts w:hint="eastAsia"/>
          <w:b/>
          <w:color w:val="C00000"/>
          <w:sz w:val="24"/>
        </w:rPr>
        <w:t>教学过程</w:t>
      </w:r>
    </w:p>
    <w:p w:rsidR="00850E6A" w:rsidRDefault="001978DB" w:rsidP="009B4ACF">
      <w:pPr>
        <w:widowControl/>
        <w:spacing w:line="360" w:lineRule="auto"/>
        <w:ind w:firstLineChars="200" w:firstLine="482"/>
        <w:jc w:val="left"/>
        <w:rPr>
          <w:rFonts w:ascii="宋体" w:eastAsia="宋体" w:hAnsi="宋体" w:cs="宋体"/>
          <w:b/>
          <w:kern w:val="0"/>
          <w:sz w:val="24"/>
        </w:rPr>
      </w:pPr>
      <w:r>
        <w:rPr>
          <w:rFonts w:ascii="宋体" w:eastAsia="宋体" w:hAnsi="宋体" w:cs="宋体" w:hint="eastAsia"/>
          <w:b/>
          <w:kern w:val="0"/>
          <w:sz w:val="24"/>
        </w:rPr>
        <w:t>一、引入：</w:t>
      </w:r>
    </w:p>
    <w:p w:rsidR="00850E6A" w:rsidRDefault="001978DB" w:rsidP="009B4ACF">
      <w:pPr>
        <w:widowControl/>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我们都知道渔民捕鱼有很多方法，如：用网网鱼、用鱼叉叉鱼等。现在，我们也来体验一下“渔民叉鱼”，（出示塑料泡沫上画有鱼和玻璃水缸）学生进行叉鱼比赛。当学生在比赛时，发现</w:t>
      </w:r>
      <w:proofErr w:type="gramStart"/>
      <w:r>
        <w:rPr>
          <w:rFonts w:ascii="宋体" w:eastAsia="宋体" w:hAnsi="宋体" w:cs="宋体" w:hint="eastAsia"/>
          <w:kern w:val="0"/>
          <w:sz w:val="24"/>
        </w:rPr>
        <w:t>“鱼叉”都叉在</w:t>
      </w:r>
      <w:proofErr w:type="gramEnd"/>
      <w:r>
        <w:rPr>
          <w:rFonts w:ascii="宋体" w:eastAsia="宋体" w:hAnsi="宋体" w:cs="宋体" w:hint="eastAsia"/>
          <w:kern w:val="0"/>
          <w:sz w:val="24"/>
        </w:rPr>
        <w:t>“鱼”的上方后，很惊奇。</w:t>
      </w:r>
      <w:bookmarkStart w:id="0" w:name="_GoBack"/>
      <w:bookmarkEnd w:id="0"/>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t>提出问题：</w:t>
      </w:r>
      <w:proofErr w:type="gramStart"/>
      <w:r>
        <w:rPr>
          <w:rFonts w:ascii="宋体" w:eastAsia="宋体" w:hAnsi="宋体" w:cs="宋体" w:hint="eastAsia"/>
          <w:sz w:val="24"/>
        </w:rPr>
        <w:t>为什么会</w:t>
      </w:r>
      <w:r>
        <w:rPr>
          <w:rFonts w:ascii="宋体" w:eastAsia="宋体" w:hAnsi="宋体" w:cs="宋体" w:hint="eastAsia"/>
          <w:kern w:val="0"/>
          <w:sz w:val="24"/>
        </w:rPr>
        <w:t>叉在</w:t>
      </w:r>
      <w:proofErr w:type="gramEnd"/>
      <w:r>
        <w:rPr>
          <w:rFonts w:ascii="宋体" w:eastAsia="宋体" w:hAnsi="宋体" w:cs="宋体" w:hint="eastAsia"/>
          <w:kern w:val="0"/>
          <w:sz w:val="24"/>
        </w:rPr>
        <w:t>“鱼”的上方后</w:t>
      </w:r>
      <w:r>
        <w:rPr>
          <w:rFonts w:ascii="宋体" w:eastAsia="宋体" w:hAnsi="宋体" w:cs="宋体" w:hint="eastAsia"/>
          <w:sz w:val="24"/>
        </w:rPr>
        <w:t>呢？这是错觉还是与</w:t>
      </w:r>
      <w:proofErr w:type="gramStart"/>
      <w:r>
        <w:rPr>
          <w:rFonts w:ascii="宋体" w:eastAsia="宋体" w:hAnsi="宋体" w:cs="宋体" w:hint="eastAsia"/>
          <w:sz w:val="24"/>
        </w:rPr>
        <w:t>光有关</w:t>
      </w:r>
      <w:proofErr w:type="gramEnd"/>
      <w:r>
        <w:rPr>
          <w:rFonts w:ascii="宋体" w:eastAsia="宋体" w:hAnsi="宋体" w:cs="宋体" w:hint="eastAsia"/>
          <w:sz w:val="24"/>
        </w:rPr>
        <w:t>的一种特殊现象呢？ 导入语：其实这些都是光的一种特殊现象——光的折射</w:t>
      </w:r>
    </w:p>
    <w:p w:rsidR="00850E6A" w:rsidRDefault="001978DB" w:rsidP="009B4ACF">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【设计意图】通过游戏引起学生的</w:t>
      </w:r>
      <w:proofErr w:type="gramStart"/>
      <w:r>
        <w:rPr>
          <w:rFonts w:ascii="宋体" w:eastAsia="宋体" w:hAnsi="宋体" w:cs="宋体" w:hint="eastAsia"/>
          <w:b/>
          <w:sz w:val="24"/>
        </w:rPr>
        <w:t>的</w:t>
      </w:r>
      <w:proofErr w:type="gramEnd"/>
      <w:r>
        <w:rPr>
          <w:rFonts w:ascii="宋体" w:eastAsia="宋体" w:hAnsi="宋体" w:cs="宋体" w:hint="eastAsia"/>
          <w:b/>
          <w:sz w:val="24"/>
        </w:rPr>
        <w:t xml:space="preserve">疑惑，激发学生的探究兴趣。  </w:t>
      </w:r>
      <w:r>
        <w:rPr>
          <w:rFonts w:ascii="宋体" w:eastAsia="宋体" w:hAnsi="宋体" w:cs="宋体" w:hint="eastAsia"/>
          <w:b/>
          <w:color w:val="FFFFFF"/>
          <w:sz w:val="4"/>
        </w:rPr>
        <w:t>[来源:学.科.网]</w:t>
      </w:r>
    </w:p>
    <w:p w:rsidR="00850E6A" w:rsidRDefault="001978DB" w:rsidP="009B4ACF">
      <w:pPr>
        <w:widowControl/>
        <w:snapToGrid w:val="0"/>
        <w:spacing w:line="360" w:lineRule="auto"/>
        <w:ind w:firstLineChars="200" w:firstLine="482"/>
        <w:jc w:val="left"/>
        <w:rPr>
          <w:rFonts w:ascii="宋体" w:eastAsia="宋体" w:hAnsi="宋体" w:cs="宋体"/>
          <w:b/>
          <w:kern w:val="0"/>
          <w:sz w:val="24"/>
        </w:rPr>
      </w:pPr>
      <w:r>
        <w:rPr>
          <w:rFonts w:ascii="宋体" w:eastAsia="宋体" w:hAnsi="宋体" w:cs="宋体" w:hint="eastAsia"/>
          <w:b/>
          <w:kern w:val="0"/>
          <w:sz w:val="24"/>
        </w:rPr>
        <w:t>二、讲授新课：</w:t>
      </w:r>
    </w:p>
    <w:p w:rsidR="00850E6A" w:rsidRDefault="001978DB" w:rsidP="009B4ACF">
      <w:pPr>
        <w:widowControl/>
        <w:snapToGrid w:val="0"/>
        <w:spacing w:line="360" w:lineRule="auto"/>
        <w:ind w:firstLineChars="200" w:firstLine="482"/>
        <w:rPr>
          <w:rFonts w:ascii="宋体" w:eastAsia="宋体" w:hAnsi="宋体" w:cs="宋体"/>
          <w:b/>
          <w:bCs/>
          <w:kern w:val="0"/>
          <w:sz w:val="24"/>
        </w:rPr>
      </w:pPr>
      <w:r>
        <w:rPr>
          <w:rFonts w:ascii="宋体" w:eastAsia="宋体" w:hAnsi="宋体" w:cs="宋体" w:hint="eastAsia"/>
          <w:b/>
          <w:bCs/>
          <w:kern w:val="0"/>
          <w:sz w:val="24"/>
        </w:rPr>
        <w:t>1.光的折射规律</w:t>
      </w:r>
    </w:p>
    <w:p w:rsidR="00850E6A" w:rsidRDefault="001978DB" w:rsidP="009B4ACF">
      <w:pPr>
        <w:pStyle w:val="a3"/>
        <w:snapToGrid w:val="0"/>
        <w:spacing w:line="360" w:lineRule="auto"/>
        <w:ind w:firstLineChars="200" w:firstLine="482"/>
        <w:rPr>
          <w:rFonts w:hAnsi="宋体" w:cs="宋体"/>
          <w:b/>
          <w:sz w:val="24"/>
          <w:szCs w:val="24"/>
        </w:rPr>
      </w:pPr>
      <w:r>
        <w:rPr>
          <w:rFonts w:hAnsi="宋体" w:cs="宋体" w:hint="eastAsia"/>
          <w:b/>
          <w:sz w:val="24"/>
          <w:szCs w:val="24"/>
        </w:rPr>
        <w:t>探究点</w:t>
      </w:r>
      <w:proofErr w:type="gramStart"/>
      <w:r>
        <w:rPr>
          <w:rFonts w:hAnsi="宋体" w:cs="宋体" w:hint="eastAsia"/>
          <w:b/>
          <w:sz w:val="24"/>
          <w:szCs w:val="24"/>
        </w:rPr>
        <w:t>一</w:t>
      </w:r>
      <w:proofErr w:type="gramEnd"/>
      <w:r>
        <w:rPr>
          <w:rFonts w:hAnsi="宋体" w:cs="宋体" w:hint="eastAsia"/>
          <w:b/>
          <w:sz w:val="24"/>
          <w:szCs w:val="24"/>
        </w:rPr>
        <w:t xml:space="preserve"> 光的折射现象</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t>师：①既然是与</w:t>
      </w:r>
      <w:proofErr w:type="gramStart"/>
      <w:r>
        <w:rPr>
          <w:rFonts w:ascii="宋体" w:eastAsia="宋体" w:hAnsi="宋体" w:cs="宋体" w:hint="eastAsia"/>
          <w:sz w:val="24"/>
        </w:rPr>
        <w:t>光有关</w:t>
      </w:r>
      <w:proofErr w:type="gramEnd"/>
      <w:r>
        <w:rPr>
          <w:rFonts w:ascii="宋体" w:eastAsia="宋体" w:hAnsi="宋体" w:cs="宋体" w:hint="eastAsia"/>
          <w:sz w:val="24"/>
        </w:rPr>
        <w:t>的特殊现象，那问题出在哪儿呢？ </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t>②光在同种均匀介质中是怎样传播的？</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t>③什么是光的折射呢？</w:t>
      </w:r>
    </w:p>
    <w:p w:rsidR="00850E6A" w:rsidRDefault="001978DB" w:rsidP="009B4ACF">
      <w:pPr>
        <w:spacing w:line="360" w:lineRule="auto"/>
        <w:ind w:firstLineChars="200" w:firstLine="482"/>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通过层层递进式的提问，将学生的思考方向</w:t>
      </w:r>
      <w:proofErr w:type="gramStart"/>
      <w:r>
        <w:rPr>
          <w:rFonts w:ascii="宋体" w:eastAsia="宋体" w:hAnsi="宋体" w:cs="宋体" w:hint="eastAsia"/>
          <w:b/>
          <w:bCs/>
          <w:sz w:val="24"/>
        </w:rPr>
        <w:t>引向光</w:t>
      </w:r>
      <w:proofErr w:type="gramEnd"/>
      <w:r>
        <w:rPr>
          <w:rFonts w:ascii="宋体" w:eastAsia="宋体" w:hAnsi="宋体" w:cs="宋体" w:hint="eastAsia"/>
          <w:b/>
          <w:bCs/>
          <w:sz w:val="24"/>
        </w:rPr>
        <w:t>的传播介质上来，而引发学生对光在两种不同介质中传播时会产生怎样变化的兴趣</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t>学生思考并回应教师的问题，关注光在两种介质中传播会是怎样的现象？</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t> 教师： </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t>①演示光在空气中（白板上）沿直线传播； </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②演示光从空气斜射向水</w:t>
      </w:r>
      <w:r>
        <w:rPr>
          <w:rFonts w:ascii="宋体" w:eastAsia="宋体" w:hAnsi="宋体" w:cs="宋体" w:hint="eastAsia"/>
          <w:kern w:val="0"/>
          <w:sz w:val="24"/>
        </w:rPr>
        <w:t>（玻璃）</w:t>
      </w:r>
      <w:r>
        <w:rPr>
          <w:rFonts w:ascii="宋体" w:eastAsia="宋体" w:hAnsi="宋体" w:cs="宋体" w:hint="eastAsia"/>
          <w:sz w:val="24"/>
        </w:rPr>
        <w:t>中时光发生折射，</w:t>
      </w:r>
      <w:r>
        <w:rPr>
          <w:rFonts w:ascii="宋体" w:eastAsia="宋体" w:hAnsi="宋体" w:cs="宋体" w:hint="eastAsia"/>
          <w:kern w:val="0"/>
          <w:sz w:val="24"/>
        </w:rPr>
        <w:t>要求画图记录下观察到的光进入水（玻璃）中的传播途径；</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t>③引导学生总结出光的折射概念。</w:t>
      </w:r>
    </w:p>
    <w:p w:rsidR="00850E6A" w:rsidRDefault="001978DB" w:rsidP="009B4ACF">
      <w:pPr>
        <w:spacing w:line="360" w:lineRule="auto"/>
        <w:ind w:firstLineChars="200" w:firstLine="482"/>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让学生在教师的启发下，根据所观察到的演示实验现象总结出折射概念，使其初步认</w:t>
      </w:r>
      <w:r>
        <w:rPr>
          <w:rFonts w:ascii="宋体" w:eastAsia="宋体" w:hAnsi="宋体" w:cs="宋体" w:hint="eastAsia"/>
          <w:b/>
          <w:bCs/>
          <w:noProof/>
          <w:sz w:val="24"/>
        </w:rPr>
        <w:drawing>
          <wp:inline distT="0" distB="0" distL="114300" distR="114300">
            <wp:extent cx="228600" cy="2286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28600" cy="22860"/>
                    </a:xfrm>
                    <a:prstGeom prst="rect">
                      <a:avLst/>
                    </a:prstGeom>
                  </pic:spPr>
                </pic:pic>
              </a:graphicData>
            </a:graphic>
          </wp:inline>
        </w:drawing>
      </w:r>
      <w:r>
        <w:rPr>
          <w:rFonts w:ascii="宋体" w:eastAsia="宋体" w:hAnsi="宋体" w:cs="宋体" w:hint="eastAsia"/>
          <w:b/>
          <w:bCs/>
          <w:sz w:val="24"/>
        </w:rPr>
        <w:t>识光在传播过程中的不同情况。尽管学生的表达不一定十分准确，只要关注到不同介质，光的传播路径问题，就已经有了积极的意义</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sz w:val="24"/>
        </w:rPr>
        <w:t>学生观察并</w:t>
      </w:r>
      <w:r>
        <w:rPr>
          <w:rFonts w:ascii="宋体" w:eastAsia="宋体" w:hAnsi="宋体" w:cs="宋体" w:hint="eastAsia"/>
          <w:kern w:val="0"/>
          <w:sz w:val="24"/>
        </w:rPr>
        <w:t>画出观察到的光传播路径</w:t>
      </w:r>
      <w:r>
        <w:rPr>
          <w:rFonts w:ascii="宋体" w:eastAsia="宋体" w:hAnsi="宋体" w:cs="宋体" w:hint="eastAsia"/>
          <w:sz w:val="24"/>
        </w:rPr>
        <w:t>、思考、交流。</w:t>
      </w:r>
    </w:p>
    <w:p w:rsidR="00850E6A" w:rsidRDefault="001978DB" w:rsidP="009B4ACF">
      <w:pPr>
        <w:pStyle w:val="a3"/>
        <w:spacing w:line="360" w:lineRule="auto"/>
        <w:ind w:firstLineChars="200" w:firstLine="480"/>
        <w:rPr>
          <w:rFonts w:hAnsi="宋体" w:cs="宋体"/>
          <w:sz w:val="24"/>
          <w:szCs w:val="24"/>
        </w:rPr>
      </w:pPr>
      <w:r>
        <w:rPr>
          <w:rFonts w:hAnsi="宋体" w:cs="宋体" w:hint="eastAsia"/>
          <w:sz w:val="24"/>
          <w:szCs w:val="24"/>
        </w:rPr>
        <w:t>结论1</w:t>
      </w:r>
      <w:r>
        <w:rPr>
          <w:rFonts w:hAnsi="宋体" w:cs="宋体" w:hint="eastAsia"/>
          <w:kern w:val="2"/>
          <w:sz w:val="24"/>
          <w:szCs w:val="24"/>
        </w:rPr>
        <w:t>：</w:t>
      </w:r>
      <w:r>
        <w:rPr>
          <w:rFonts w:hAnsi="宋体" w:cs="宋体" w:hint="eastAsia"/>
          <w:sz w:val="24"/>
          <w:szCs w:val="24"/>
        </w:rPr>
        <w:t>光从一种介质斜射入另一种介质时，传播方向发生偏折，这种现象叫做光的折射。</w:t>
      </w:r>
    </w:p>
    <w:p w:rsidR="00850E6A" w:rsidRDefault="001978DB" w:rsidP="009B4ACF">
      <w:pPr>
        <w:pStyle w:val="a3"/>
        <w:spacing w:line="360" w:lineRule="auto"/>
        <w:ind w:firstLineChars="200" w:firstLine="480"/>
        <w:rPr>
          <w:rFonts w:hAnsi="宋体" w:cs="宋体"/>
          <w:sz w:val="24"/>
          <w:szCs w:val="24"/>
        </w:rPr>
      </w:pPr>
      <w:r>
        <w:rPr>
          <w:rFonts w:hAnsi="宋体" w:cs="宋体" w:hint="eastAsia"/>
          <w:sz w:val="24"/>
          <w:szCs w:val="24"/>
        </w:rPr>
        <w:t>师：根据学生画的图介绍相关名称    入射点（O）；入射光线AO，折射光线OB，法线NN′；入射角∠ i，折射角∠γ(折射光线和法线的夹角</w:t>
      </w:r>
      <w:r>
        <w:rPr>
          <w:rFonts w:hAnsi="宋体" w:cs="宋体" w:hint="eastAsia"/>
          <w:noProof/>
          <w:sz w:val="24"/>
          <w:szCs w:val="24"/>
        </w:rPr>
        <w:drawing>
          <wp:inline distT="0" distB="0" distL="114300" distR="114300">
            <wp:extent cx="215900" cy="2159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15900" cy="21590"/>
                    </a:xfrm>
                    <a:prstGeom prst="rect">
                      <a:avLst/>
                    </a:prstGeom>
                  </pic:spPr>
                </pic:pic>
              </a:graphicData>
            </a:graphic>
          </wp:inline>
        </w:drawing>
      </w:r>
      <w:r>
        <w:rPr>
          <w:rFonts w:hAnsi="宋体" w:cs="宋体" w:hint="eastAsia"/>
          <w:sz w:val="24"/>
          <w:szCs w:val="24"/>
        </w:rPr>
        <w:t>)</w:t>
      </w:r>
    </w:p>
    <w:p w:rsidR="00850E6A" w:rsidRDefault="001978DB" w:rsidP="009B4ACF">
      <w:pPr>
        <w:pStyle w:val="a3"/>
        <w:snapToGrid w:val="0"/>
        <w:spacing w:line="360" w:lineRule="auto"/>
        <w:ind w:firstLineChars="200" w:firstLine="482"/>
        <w:rPr>
          <w:rFonts w:hAnsi="宋体" w:cs="宋体"/>
          <w:b/>
          <w:sz w:val="24"/>
          <w:szCs w:val="24"/>
        </w:rPr>
      </w:pPr>
      <w:r>
        <w:rPr>
          <w:rFonts w:hAnsi="宋体" w:cs="宋体" w:hint="eastAsia"/>
          <w:b/>
          <w:sz w:val="24"/>
          <w:szCs w:val="24"/>
        </w:rPr>
        <w:t>探究点二  光的折射规律</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方案</w:t>
      </w:r>
      <w:proofErr w:type="gramStart"/>
      <w:r>
        <w:rPr>
          <w:rFonts w:hAnsi="宋体" w:cs="宋体" w:hint="eastAsia"/>
          <w:sz w:val="24"/>
          <w:szCs w:val="24"/>
        </w:rPr>
        <w:t>一</w:t>
      </w:r>
      <w:proofErr w:type="gramEnd"/>
      <w:r>
        <w:rPr>
          <w:rFonts w:hAnsi="宋体" w:cs="宋体" w:hint="eastAsia"/>
          <w:sz w:val="24"/>
          <w:szCs w:val="24"/>
        </w:rPr>
        <w:t>：用玻璃砖探究光的折射特点。（一半学生做）</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(1)器材：激光光源、玻璃砖、量角器、直尺。</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方案二：用水砖探究光的折射特点。（一半学生做）</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(1)器材：激光光源、水槽、量角器、直尺。</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(2)要求学生带着下列问题去观察：</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 xml:space="preserve">①光的传播方向改变吗(若不改变，光路应为什么方向)? </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②与入射光线相比，折射光线是偏离还是靠近法线？</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③使入射角增大，则折射角如何变化？入射角减小呢？</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④发散、深化提问：上面讲的是光从空气进入玻璃中，是斜射。若直射(垂直入射)呢？</w:t>
      </w:r>
    </w:p>
    <w:p w:rsidR="00850E6A" w:rsidRDefault="001978DB" w:rsidP="009B4ACF">
      <w:pPr>
        <w:pStyle w:val="a3"/>
        <w:spacing w:line="360" w:lineRule="auto"/>
        <w:ind w:firstLineChars="200" w:firstLine="480"/>
        <w:jc w:val="both"/>
        <w:rPr>
          <w:rFonts w:hAnsi="宋体" w:cs="宋体"/>
          <w:sz w:val="24"/>
          <w:szCs w:val="24"/>
        </w:rPr>
      </w:pPr>
      <w:r>
        <w:rPr>
          <w:rFonts w:hAnsi="宋体" w:cs="宋体" w:hint="eastAsia"/>
          <w:sz w:val="24"/>
          <w:szCs w:val="24"/>
        </w:rPr>
        <w:lastRenderedPageBreak/>
        <w:t>教师引导学生仿照光的反射定律，总结出光的折射定律。</w:t>
      </w:r>
    </w:p>
    <w:p w:rsidR="00850E6A" w:rsidRDefault="001978DB" w:rsidP="009B4ACF">
      <w:pPr>
        <w:pStyle w:val="a3"/>
        <w:spacing w:line="360" w:lineRule="auto"/>
        <w:ind w:firstLineChars="200" w:firstLine="480"/>
        <w:jc w:val="center"/>
        <w:rPr>
          <w:rFonts w:hAnsi="宋体" w:cs="宋体"/>
          <w:sz w:val="24"/>
          <w:szCs w:val="24"/>
        </w:rPr>
      </w:pPr>
      <w:r>
        <w:rPr>
          <w:rFonts w:hAnsi="宋体" w:cs="宋体" w:hint="eastAsia"/>
          <w:sz w:val="24"/>
          <w:szCs w:val="24"/>
        </w:rPr>
        <w:t>结论2：折射光线、入射光线分居法线两侧；折射光线、入射光线、法线在同一平面内；光线从空气斜射入其他介质中，折射光线向法线方向偏折， 折射角＜入射角。</w:t>
      </w:r>
    </w:p>
    <w:p w:rsidR="00850E6A" w:rsidRDefault="001978DB" w:rsidP="009B4ACF">
      <w:pPr>
        <w:pStyle w:val="a3"/>
        <w:spacing w:line="360" w:lineRule="auto"/>
        <w:ind w:firstLineChars="200" w:firstLine="482"/>
        <w:rPr>
          <w:rFonts w:hAnsi="宋体" w:cs="宋体"/>
          <w:b/>
          <w:bCs/>
          <w:sz w:val="24"/>
          <w:szCs w:val="24"/>
        </w:rPr>
      </w:pPr>
      <w:r>
        <w:rPr>
          <w:rFonts w:hAnsi="宋体" w:cs="宋体" w:hint="eastAsia"/>
          <w:b/>
          <w:sz w:val="24"/>
          <w:szCs w:val="24"/>
        </w:rPr>
        <w:t>【设计意图】</w:t>
      </w:r>
      <w:r>
        <w:rPr>
          <w:rFonts w:hAnsi="宋体" w:cs="宋体" w:hint="eastAsia"/>
          <w:b/>
          <w:bCs/>
          <w:sz w:val="24"/>
          <w:szCs w:val="24"/>
        </w:rPr>
        <w:t>培养学生的动手能力及交流合作，共同探索的团队精神。养成科学的探究方法和严谨、实事求是的科学态度</w:t>
      </w:r>
    </w:p>
    <w:p w:rsidR="00850E6A" w:rsidRDefault="001978DB" w:rsidP="009B4ACF">
      <w:pPr>
        <w:widowControl/>
        <w:snapToGrid w:val="0"/>
        <w:spacing w:line="360" w:lineRule="auto"/>
        <w:ind w:firstLineChars="200" w:firstLine="482"/>
        <w:rPr>
          <w:rFonts w:ascii="宋体" w:eastAsia="宋体" w:hAnsi="宋体" w:cs="宋体"/>
          <w:kern w:val="0"/>
          <w:sz w:val="24"/>
        </w:rPr>
      </w:pPr>
      <w:r>
        <w:rPr>
          <w:rFonts w:ascii="宋体" w:eastAsia="宋体" w:hAnsi="宋体" w:cs="宋体" w:hint="eastAsia"/>
          <w:b/>
          <w:kern w:val="0"/>
          <w:sz w:val="24"/>
        </w:rPr>
        <w:t>探究三“想想议议”</w:t>
      </w:r>
      <w:r>
        <w:rPr>
          <w:rFonts w:ascii="宋体" w:eastAsia="宋体" w:hAnsi="宋体" w:cs="宋体" w:hint="eastAsia"/>
          <w:kern w:val="0"/>
          <w:sz w:val="24"/>
        </w:rPr>
        <w:t>：光从水（玻璃）斜射入空气中，折射光线向法线还是界面偏折？</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1．学生猜想并画出图表达自己的想法。</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2．①讨论交流：师投影学生做图的情况</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②作这个猜想时，你做了什么样的假设。（学生能从光反射时光路可逆，联想到光的折射时光路也是可逆的）</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实验验证：①教师演示光从空气斜射半圆形玻璃砖；②哪位同学能帮助老师逆着折射光射入另一束光，让同学们观察光在空气中的传播途</w:t>
      </w:r>
      <w:r>
        <w:rPr>
          <w:rFonts w:ascii="宋体" w:eastAsia="宋体" w:hAnsi="宋体" w:cs="宋体" w:hint="eastAsia"/>
          <w:noProof/>
          <w:kern w:val="0"/>
          <w:sz w:val="24"/>
        </w:rPr>
        <w:drawing>
          <wp:inline distT="0" distB="0" distL="114300" distR="114300">
            <wp:extent cx="177800" cy="1778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77800" cy="17780"/>
                    </a:xfrm>
                    <a:prstGeom prst="rect">
                      <a:avLst/>
                    </a:prstGeom>
                  </pic:spPr>
                </pic:pic>
              </a:graphicData>
            </a:graphic>
          </wp:inline>
        </w:drawing>
      </w:r>
      <w:r>
        <w:rPr>
          <w:rFonts w:ascii="宋体" w:eastAsia="宋体" w:hAnsi="宋体" w:cs="宋体" w:hint="eastAsia"/>
          <w:kern w:val="0"/>
          <w:sz w:val="24"/>
        </w:rPr>
        <w:t>径呢？（学生们跃跃欲试、兴趣很高）</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③学生观察到光从玻璃中射入空气中的光与原入射光重合。</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④教师要求学生把观察到的现象画到黑板上。</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⑤结论3：光在折射时，光路是可逆的。</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结论4：光从水（玻璃）或其它介质斜射入空气中，折射光线远离法线偏折即</w:t>
      </w:r>
      <w:r>
        <w:rPr>
          <w:rFonts w:ascii="宋体" w:eastAsia="宋体" w:hAnsi="宋体" w:cs="宋体" w:hint="eastAsia"/>
          <w:sz w:val="24"/>
        </w:rPr>
        <w:t>入射角＜折射角。</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动画重现实验过程，增强形象刺激。</w:t>
      </w:r>
    </w:p>
    <w:p w:rsidR="00850E6A" w:rsidRDefault="001978DB" w:rsidP="009B4ACF">
      <w:pPr>
        <w:widowControl/>
        <w:snapToGrid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启发学生记忆：把结论1和结论4与光在不同介质中传播速度情况联系起来，可得到什么样的规律。[“快远慢近”，即在发生折射时，在传播得快的介质（空气）中是远离法线，在传播得慢的介质（水或玻璃）中是靠近法线。]</w:t>
      </w:r>
    </w:p>
    <w:p w:rsidR="00850E6A" w:rsidRDefault="001978DB" w:rsidP="009B4ACF">
      <w:pPr>
        <w:pStyle w:val="a3"/>
        <w:spacing w:line="360" w:lineRule="auto"/>
        <w:ind w:firstLineChars="200" w:firstLine="482"/>
        <w:jc w:val="both"/>
        <w:rPr>
          <w:rFonts w:hAnsi="宋体" w:cs="宋体"/>
          <w:b/>
          <w:bCs/>
          <w:sz w:val="24"/>
          <w:szCs w:val="24"/>
        </w:rPr>
      </w:pPr>
      <w:r>
        <w:rPr>
          <w:rFonts w:hAnsi="宋体" w:cs="宋体" w:hint="eastAsia"/>
          <w:b/>
          <w:sz w:val="24"/>
          <w:szCs w:val="24"/>
        </w:rPr>
        <w:lastRenderedPageBreak/>
        <w:t>【设计意图】</w:t>
      </w:r>
      <w:r>
        <w:rPr>
          <w:rFonts w:hAnsi="宋体" w:cs="宋体" w:hint="eastAsia"/>
          <w:b/>
          <w:bCs/>
          <w:sz w:val="24"/>
          <w:szCs w:val="24"/>
        </w:rPr>
        <w:t>让学生感受、体验光从玻璃射入水中是时的现象和折射光路的可逆性。</w:t>
      </w:r>
    </w:p>
    <w:p w:rsidR="00850E6A" w:rsidRDefault="001978DB" w:rsidP="009B4ACF">
      <w:pPr>
        <w:widowControl/>
        <w:snapToGrid w:val="0"/>
        <w:spacing w:line="360" w:lineRule="auto"/>
        <w:ind w:firstLineChars="200" w:firstLine="480"/>
        <w:rPr>
          <w:rFonts w:ascii="宋体" w:eastAsia="宋体" w:hAnsi="宋体" w:cs="宋体"/>
          <w:b/>
          <w:bCs/>
          <w:kern w:val="0"/>
          <w:sz w:val="24"/>
        </w:rPr>
      </w:pPr>
      <w:r>
        <w:rPr>
          <w:rFonts w:ascii="宋体" w:eastAsia="宋体" w:hAnsi="宋体" w:cs="宋体" w:hint="eastAsia"/>
          <w:sz w:val="24"/>
        </w:rPr>
        <w:t>2、</w:t>
      </w:r>
      <w:r>
        <w:rPr>
          <w:rFonts w:ascii="宋体" w:eastAsia="宋体" w:hAnsi="宋体" w:cs="宋体" w:hint="eastAsia"/>
          <w:b/>
          <w:bCs/>
          <w:kern w:val="0"/>
          <w:sz w:val="24"/>
        </w:rPr>
        <w:t>光的折射知识应用</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kern w:val="0"/>
          <w:sz w:val="24"/>
        </w:rPr>
        <w:t>①现在，我们来解释刚才在叉鱼比赛中，为什么我们同学会叉在鱼的上方。原来鱼从水中发出的光线，由水进入空气时，会在水面发生折射，折射角大于入射角，折射光线进入人眼，人眼逆着折射光线的方向看去，觉得这些光线好像是从它们的反向延</w:t>
      </w:r>
      <w:r>
        <w:rPr>
          <w:rFonts w:ascii="宋体" w:eastAsia="宋体" w:hAnsi="宋体" w:cs="宋体" w:hint="eastAsia"/>
          <w:noProof/>
          <w:kern w:val="0"/>
          <w:sz w:val="24"/>
        </w:rPr>
        <w:drawing>
          <wp:inline distT="0" distB="0" distL="114300" distR="114300">
            <wp:extent cx="273685" cy="2413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3685" cy="24130"/>
                    </a:xfrm>
                    <a:prstGeom prst="rect">
                      <a:avLst/>
                    </a:prstGeom>
                  </pic:spPr>
                </pic:pic>
              </a:graphicData>
            </a:graphic>
          </wp:inline>
        </w:drawing>
      </w:r>
      <w:r>
        <w:rPr>
          <w:rFonts w:ascii="宋体" w:eastAsia="宋体" w:hAnsi="宋体" w:cs="宋体" w:hint="eastAsia"/>
          <w:kern w:val="0"/>
          <w:sz w:val="24"/>
        </w:rPr>
        <w:t>长线的交点</w:t>
      </w:r>
      <w:proofErr w:type="gramStart"/>
      <w:r>
        <w:rPr>
          <w:rFonts w:ascii="宋体" w:eastAsia="宋体" w:hAnsi="宋体" w:cs="宋体" w:hint="eastAsia"/>
          <w:kern w:val="0"/>
          <w:sz w:val="24"/>
        </w:rPr>
        <w:t>鱼像发出</w:t>
      </w:r>
      <w:proofErr w:type="gramEnd"/>
      <w:r>
        <w:rPr>
          <w:rFonts w:ascii="宋体" w:eastAsia="宋体" w:hAnsi="宋体" w:cs="宋体" w:hint="eastAsia"/>
          <w:kern w:val="0"/>
          <w:sz w:val="24"/>
        </w:rPr>
        <w:t>来的，</w:t>
      </w:r>
      <w:proofErr w:type="gramStart"/>
      <w:r>
        <w:rPr>
          <w:rFonts w:ascii="宋体" w:eastAsia="宋体" w:hAnsi="宋体" w:cs="宋体" w:hint="eastAsia"/>
          <w:kern w:val="0"/>
          <w:sz w:val="24"/>
        </w:rPr>
        <w:t>鱼像比鱼位置</w:t>
      </w:r>
      <w:proofErr w:type="gramEnd"/>
      <w:r>
        <w:rPr>
          <w:rFonts w:ascii="宋体" w:eastAsia="宋体" w:hAnsi="宋体" w:cs="宋体" w:hint="eastAsia"/>
          <w:kern w:val="0"/>
          <w:sz w:val="24"/>
        </w:rPr>
        <w:t>高。所以刚才比赛的同学会叉在鱼的上方。</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sz w:val="24"/>
        </w:rPr>
        <w:t>②筷子在水中“折断”的原因</w:t>
      </w:r>
    </w:p>
    <w:p w:rsidR="00850E6A" w:rsidRDefault="001978DB" w:rsidP="009B4ACF">
      <w:pPr>
        <w:widowControl/>
        <w:snapToGrid w:val="0"/>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③你见过海市蜃楼吗？你知道海市蜃楼是怎样产生的吗？（教师提问）</w:t>
      </w:r>
    </w:p>
    <w:p w:rsidR="00850E6A" w:rsidRDefault="001978DB" w:rsidP="009B4ACF">
      <w:pPr>
        <w:widowControl/>
        <w:snapToGrid w:val="0"/>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学生回答：（从报纸报道上知道海市蜃楼的现象，从电视上看到海市蜃楼，从科普读物上知道海市蜃楼产生的原因是光的折射现象产生的）。</w:t>
      </w:r>
    </w:p>
    <w:p w:rsidR="00850E6A" w:rsidRDefault="001978DB" w:rsidP="009B4ACF">
      <w:pPr>
        <w:widowControl/>
        <w:snapToGrid w:val="0"/>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海市蜃楼是怎样产</w:t>
      </w:r>
      <w:r>
        <w:rPr>
          <w:rFonts w:ascii="宋体" w:eastAsia="宋体" w:hAnsi="宋体" w:cs="宋体" w:hint="eastAsia"/>
          <w:noProof/>
          <w:kern w:val="0"/>
          <w:sz w:val="24"/>
        </w:rPr>
        <w:drawing>
          <wp:inline distT="0" distB="0" distL="114300" distR="114300">
            <wp:extent cx="177800" cy="1905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77800" cy="19050"/>
                    </a:xfrm>
                    <a:prstGeom prst="rect">
                      <a:avLst/>
                    </a:prstGeom>
                  </pic:spPr>
                </pic:pic>
              </a:graphicData>
            </a:graphic>
          </wp:inline>
        </w:drawing>
      </w:r>
      <w:r>
        <w:rPr>
          <w:rFonts w:ascii="宋体" w:eastAsia="宋体" w:hAnsi="宋体" w:cs="宋体" w:hint="eastAsia"/>
          <w:kern w:val="0"/>
          <w:sz w:val="24"/>
        </w:rPr>
        <w:t>生的？我们已经知道，光是沿直线传播的，其实严格地说，光只是在均匀的介质中才沿直线传播，如果介质疏密不均，光线就不会沿直线传播而会发生折射。海市蜃楼是一种由光的折射产生的现象，多发生在夏天海面上。</w:t>
      </w:r>
    </w:p>
    <w:p w:rsidR="00850E6A" w:rsidRDefault="001978DB" w:rsidP="009B4ACF">
      <w:pPr>
        <w:widowControl/>
        <w:snapToGrid w:val="0"/>
        <w:spacing w:line="360" w:lineRule="auto"/>
        <w:ind w:firstLineChars="200" w:firstLine="480"/>
        <w:jc w:val="left"/>
        <w:rPr>
          <w:rFonts w:ascii="宋体" w:eastAsia="宋体" w:hAnsi="宋体" w:cs="宋体"/>
          <w:kern w:val="0"/>
          <w:sz w:val="24"/>
        </w:rPr>
      </w:pPr>
      <w:r>
        <w:rPr>
          <w:rFonts w:ascii="宋体" w:eastAsia="宋体" w:hAnsi="宋体" w:cs="宋体" w:hint="eastAsia"/>
          <w:sz w:val="24"/>
        </w:rPr>
        <w:t>④</w:t>
      </w:r>
      <w:r>
        <w:rPr>
          <w:rFonts w:ascii="宋体" w:eastAsia="宋体" w:hAnsi="宋体" w:cs="宋体" w:hint="eastAsia"/>
          <w:noProof/>
          <w:kern w:val="0"/>
          <w:sz w:val="24"/>
        </w:rPr>
        <w:drawing>
          <wp:inline distT="0" distB="0" distL="114300" distR="114300">
            <wp:extent cx="181610" cy="1651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1610" cy="16510"/>
                    </a:xfrm>
                    <a:prstGeom prst="rect">
                      <a:avLst/>
                    </a:prstGeom>
                  </pic:spPr>
                </pic:pic>
              </a:graphicData>
            </a:graphic>
          </wp:inline>
        </w:drawing>
      </w:r>
      <w:r>
        <w:rPr>
          <w:rFonts w:ascii="宋体" w:eastAsia="宋体" w:hAnsi="宋体" w:cs="宋体" w:hint="eastAsia"/>
          <w:kern w:val="0"/>
          <w:sz w:val="24"/>
        </w:rPr>
        <w:t>教师提出：有的同学喜欢游泳，看水只有齐腰深，可到水中就不止了，这是什么原因。</w:t>
      </w:r>
    </w:p>
    <w:p w:rsidR="00850E6A" w:rsidRDefault="001978DB" w:rsidP="009B4ACF">
      <w:pPr>
        <w:spacing w:line="360" w:lineRule="auto"/>
        <w:ind w:firstLineChars="200" w:firstLine="480"/>
        <w:rPr>
          <w:rFonts w:ascii="宋体" w:eastAsia="宋体" w:hAnsi="宋体" w:cs="宋体"/>
          <w:sz w:val="24"/>
        </w:rPr>
      </w:pPr>
      <w:r>
        <w:rPr>
          <w:rFonts w:ascii="宋体" w:eastAsia="宋体" w:hAnsi="宋体" w:cs="宋体" w:hint="eastAsia"/>
          <w:kern w:val="0"/>
          <w:sz w:val="24"/>
        </w:rPr>
        <w:t>学生回答：（这是光的折射现象，由于光从水中射向空气时，发生折射，而人的眼睛认为光是沿直线传播造成的）</w:t>
      </w:r>
    </w:p>
    <w:p w:rsidR="00850E6A" w:rsidRDefault="001978DB" w:rsidP="009B4ACF">
      <w:pPr>
        <w:widowControl/>
        <w:snapToGrid w:val="0"/>
        <w:spacing w:line="360" w:lineRule="auto"/>
        <w:ind w:firstLineChars="200" w:firstLine="480"/>
        <w:jc w:val="left"/>
        <w:rPr>
          <w:rFonts w:ascii="宋体" w:eastAsia="宋体" w:hAnsi="宋体" w:cs="宋体"/>
          <w:kern w:val="0"/>
          <w:sz w:val="24"/>
        </w:rPr>
      </w:pPr>
      <w:r>
        <w:rPr>
          <w:rFonts w:ascii="宋体" w:eastAsia="宋体" w:hAnsi="宋体" w:cs="宋体" w:hint="eastAsia"/>
          <w:kern w:val="0"/>
          <w:sz w:val="24"/>
        </w:rPr>
        <w:t>同学们学了光的折射知识后，要懂得应用到生活中，在游泳时要特别注意安全。</w:t>
      </w:r>
    </w:p>
    <w:p w:rsidR="00850E6A" w:rsidRDefault="001978DB" w:rsidP="009B4ACF">
      <w:pPr>
        <w:spacing w:line="360" w:lineRule="auto"/>
        <w:ind w:firstLineChars="200" w:firstLine="482"/>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color w:val="000000"/>
          <w:kern w:val="0"/>
          <w:sz w:val="24"/>
        </w:rPr>
        <w:t>引导学生运用自己归纳的结论解决生活和学习中的相关问题，进一步激发和保持学生探究的热情，培养学生思考和探究的习惯。并适时地进行安全教育。</w:t>
      </w:r>
      <w:r>
        <w:rPr>
          <w:rFonts w:ascii="宋体" w:eastAsia="宋体" w:hAnsi="宋体" w:cs="宋体" w:hint="eastAsia"/>
          <w:b/>
          <w:bCs/>
          <w:color w:val="000000"/>
          <w:kern w:val="0"/>
          <w:sz w:val="4"/>
        </w:rPr>
        <w:t>[来源:学*科*网]</w:t>
      </w:r>
    </w:p>
    <w:p w:rsidR="00850E6A" w:rsidRDefault="001978DB" w:rsidP="009B4ACF">
      <w:pPr>
        <w:widowControl/>
        <w:numPr>
          <w:ilvl w:val="0"/>
          <w:numId w:val="2"/>
        </w:numPr>
        <w:snapToGrid w:val="0"/>
        <w:spacing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lastRenderedPageBreak/>
        <w:t>小结</w:t>
      </w:r>
    </w:p>
    <w:p w:rsidR="00850E6A" w:rsidRDefault="001978DB" w:rsidP="009B4ACF">
      <w:pPr>
        <w:widowControl/>
        <w:snapToGrid w:val="0"/>
        <w:spacing w:line="360" w:lineRule="auto"/>
        <w:ind w:firstLineChars="300" w:firstLine="720"/>
        <w:jc w:val="left"/>
        <w:rPr>
          <w:rFonts w:ascii="宋体" w:eastAsia="宋体" w:hAnsi="宋体" w:cs="宋体"/>
          <w:bCs/>
          <w:kern w:val="0"/>
          <w:sz w:val="24"/>
        </w:rPr>
      </w:pPr>
      <w:r>
        <w:rPr>
          <w:rFonts w:ascii="宋体" w:eastAsia="宋体" w:hAnsi="宋体" w:cs="宋体" w:hint="eastAsia"/>
          <w:bCs/>
          <w:kern w:val="0"/>
          <w:sz w:val="24"/>
        </w:rPr>
        <w:t>通过今天学习，有哪些收获？（结合板书）</w:t>
      </w:r>
    </w:p>
    <w:p w:rsidR="00850E6A" w:rsidRDefault="001978DB" w:rsidP="009B4ACF">
      <w:pPr>
        <w:numPr>
          <w:ilvl w:val="0"/>
          <w:numId w:val="3"/>
        </w:numPr>
        <w:spacing w:line="360" w:lineRule="auto"/>
        <w:ind w:firstLineChars="200" w:firstLine="480"/>
        <w:rPr>
          <w:rFonts w:ascii="宋体" w:eastAsia="宋体" w:hAnsi="宋体" w:cs="宋体"/>
          <w:bCs/>
          <w:kern w:val="0"/>
          <w:sz w:val="24"/>
        </w:rPr>
      </w:pPr>
      <w:r>
        <w:rPr>
          <w:rFonts w:ascii="宋体" w:eastAsia="宋体" w:hAnsi="宋体" w:cs="宋体" w:hint="eastAsia"/>
          <w:bCs/>
          <w:kern w:val="0"/>
          <w:sz w:val="24"/>
        </w:rPr>
        <w:t>练习：动手动脑学</w:t>
      </w:r>
      <w:r>
        <w:rPr>
          <w:rFonts w:ascii="宋体" w:eastAsia="宋体" w:hAnsi="宋体" w:cs="宋体" w:hint="eastAsia"/>
          <w:bCs/>
          <w:noProof/>
          <w:kern w:val="0"/>
          <w:sz w:val="24"/>
        </w:rPr>
        <w:drawing>
          <wp:inline distT="0" distB="0" distL="114300" distR="114300">
            <wp:extent cx="175895" cy="1651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75895" cy="16510"/>
                    </a:xfrm>
                    <a:prstGeom prst="rect">
                      <a:avLst/>
                    </a:prstGeom>
                  </pic:spPr>
                </pic:pic>
              </a:graphicData>
            </a:graphic>
          </wp:inline>
        </w:drawing>
      </w:r>
      <w:r>
        <w:rPr>
          <w:rFonts w:ascii="宋体" w:eastAsia="宋体" w:hAnsi="宋体" w:cs="宋体" w:hint="eastAsia"/>
          <w:bCs/>
          <w:kern w:val="0"/>
          <w:sz w:val="24"/>
        </w:rPr>
        <w:t>物理</w:t>
      </w:r>
    </w:p>
    <w:p w:rsidR="00850E6A" w:rsidRDefault="001978DB" w:rsidP="009B4ACF">
      <w:pPr>
        <w:widowControl/>
        <w:snapToGrid w:val="0"/>
        <w:spacing w:line="360" w:lineRule="auto"/>
        <w:ind w:firstLineChars="200" w:firstLine="480"/>
        <w:jc w:val="left"/>
        <w:rPr>
          <w:rFonts w:ascii="宋体" w:eastAsia="宋体" w:hAnsi="宋体" w:cs="宋体"/>
          <w:bCs/>
          <w:kern w:val="0"/>
          <w:sz w:val="24"/>
        </w:rPr>
      </w:pPr>
      <w:r>
        <w:rPr>
          <w:rFonts w:ascii="宋体" w:eastAsia="宋体" w:hAnsi="宋体" w:cs="宋体" w:hint="eastAsia"/>
          <w:bCs/>
          <w:kern w:val="0"/>
          <w:sz w:val="24"/>
        </w:rPr>
        <w:t>五、布置作业</w:t>
      </w:r>
    </w:p>
    <w:p w:rsidR="00850E6A" w:rsidRDefault="00850E6A" w:rsidP="009B4ACF">
      <w:pPr>
        <w:spacing w:line="360" w:lineRule="auto"/>
        <w:ind w:firstLineChars="200" w:firstLine="480"/>
        <w:rPr>
          <w:rFonts w:ascii="宋体" w:eastAsia="宋体" w:hAnsi="宋体" w:cs="宋体"/>
          <w:sz w:val="24"/>
        </w:rPr>
      </w:pPr>
    </w:p>
    <w:p w:rsidR="00850E6A" w:rsidRDefault="001978DB" w:rsidP="009B4ACF">
      <w:pPr>
        <w:pStyle w:val="a3"/>
        <w:snapToGrid w:val="0"/>
        <w:spacing w:line="360" w:lineRule="auto"/>
        <w:ind w:firstLineChars="200" w:firstLine="482"/>
        <w:rPr>
          <w:rFonts w:hAnsi="宋体" w:cs="宋体"/>
          <w:b/>
          <w:sz w:val="24"/>
          <w:szCs w:val="24"/>
        </w:rPr>
      </w:pPr>
      <w:r>
        <w:rPr>
          <w:rFonts w:hAnsi="宋体" w:cs="宋体" w:hint="eastAsia"/>
          <w:b/>
          <w:sz w:val="24"/>
          <w:szCs w:val="24"/>
        </w:rPr>
        <w:t>板书设计</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第4节</w:t>
      </w:r>
      <w:r>
        <w:rPr>
          <w:rFonts w:hAnsi="宋体" w:cs="宋体" w:hint="eastAsia"/>
          <w:b/>
          <w:sz w:val="24"/>
          <w:szCs w:val="24"/>
        </w:rPr>
        <w:t xml:space="preserve">  </w:t>
      </w:r>
      <w:r>
        <w:rPr>
          <w:rFonts w:hAnsi="宋体" w:cs="宋体" w:hint="eastAsia"/>
          <w:sz w:val="24"/>
          <w:szCs w:val="24"/>
        </w:rPr>
        <w:t>光的折射</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1、光的折射现象：</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光从空气斜射入水(玻璃)时，传播方向会发生偏折，这种现象叫做光的折射现象。</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2、光折射的规律：</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①光从空气中斜射入水(玻璃)时，折射光线偏向法线(折射角小于入射角)。</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光从水(玻璃)中斜射入空气时，折射光线偏离法线(折射角大于入射角)。</w:t>
      </w:r>
      <w:r>
        <w:rPr>
          <w:rFonts w:hAnsi="宋体" w:cs="宋体" w:hint="eastAsia"/>
          <w:color w:val="FFFFFF"/>
          <w:sz w:val="4"/>
          <w:szCs w:val="24"/>
        </w:rPr>
        <w:t>[来源:Z|xx|k.Com]</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②折射角随入射角的增大而增大。</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③光垂直入射时光的传播方向不变。</w:t>
      </w:r>
      <w:r>
        <w:rPr>
          <w:rFonts w:hAnsi="宋体" w:cs="宋体" w:hint="eastAsia"/>
          <w:color w:val="FFFFFF"/>
          <w:sz w:val="4"/>
          <w:szCs w:val="24"/>
        </w:rPr>
        <w:t>[来源:学&amp;科&amp;网Z&amp;X&amp;X&amp;K]</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④光的折射现象中，光路是可逆的。</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3、折射规律的应用</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池底变浅，海市蜃楼</w:t>
      </w:r>
    </w:p>
    <w:p w:rsidR="00850E6A" w:rsidRDefault="001978DB">
      <w:pPr>
        <w:pStyle w:val="1"/>
        <w:numPr>
          <w:ilvl w:val="0"/>
          <w:numId w:val="1"/>
        </w:numPr>
        <w:spacing w:line="360" w:lineRule="auto"/>
        <w:ind w:firstLineChars="0"/>
        <w:jc w:val="left"/>
        <w:rPr>
          <w:b/>
          <w:color w:val="C00000"/>
          <w:sz w:val="24"/>
        </w:rPr>
      </w:pPr>
      <w:r>
        <w:rPr>
          <w:rFonts w:hint="eastAsia"/>
          <w:b/>
          <w:color w:val="C00000"/>
          <w:sz w:val="24"/>
        </w:rPr>
        <w:t>教学反思</w:t>
      </w:r>
    </w:p>
    <w:p w:rsidR="00850E6A" w:rsidRDefault="001978DB" w:rsidP="009B4ACF">
      <w:pPr>
        <w:pStyle w:val="a3"/>
        <w:snapToGrid w:val="0"/>
        <w:spacing w:line="360" w:lineRule="auto"/>
        <w:ind w:firstLineChars="200" w:firstLine="480"/>
        <w:rPr>
          <w:rFonts w:hAnsi="宋体" w:cs="宋体"/>
          <w:sz w:val="24"/>
          <w:szCs w:val="24"/>
        </w:rPr>
      </w:pPr>
      <w:r>
        <w:rPr>
          <w:rFonts w:hAnsi="宋体" w:cs="宋体" w:hint="eastAsia"/>
          <w:sz w:val="24"/>
          <w:szCs w:val="24"/>
        </w:rPr>
        <w:t>本课难在“探究”，因为学生初学物理，他们的物理思维还没有形成，更不用说实验探究能力的具备了，所以本课的探究不能放的太宽泛了，在探究前每个环节都需要精细的思考，考虑学生可能出现哪些问题，然后考虑如何正确的引导。</w:t>
      </w:r>
      <w:r>
        <w:rPr>
          <w:rFonts w:hAnsi="宋体" w:cs="宋体" w:hint="eastAsia"/>
          <w:sz w:val="24"/>
          <w:szCs w:val="24"/>
        </w:rPr>
        <w:lastRenderedPageBreak/>
        <w:t>因为有“光的反射”一课做铺垫，所以本课学生动手操作降低了一定的难度。在探究三线共面的时候，由于学生的实际操作水平和表达能力有差异，可以考虑师生共同完成，不要花太多的时间，为在后面用光的折射规律解释生活中的折射现象和课堂练习挤出时间。</w:t>
      </w: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spacing w:line="360" w:lineRule="auto"/>
        <w:rPr>
          <w:sz w:val="24"/>
        </w:rPr>
      </w:pPr>
    </w:p>
    <w:p w:rsidR="00850E6A" w:rsidRDefault="00850E6A">
      <w:pPr>
        <w:tabs>
          <w:tab w:val="left" w:pos="606"/>
        </w:tabs>
        <w:spacing w:line="360" w:lineRule="auto"/>
        <w:jc w:val="left"/>
        <w:rPr>
          <w:rFonts w:ascii="宋体" w:hAnsi="宋体"/>
          <w:b/>
          <w:sz w:val="24"/>
        </w:rPr>
      </w:pPr>
    </w:p>
    <w:sectPr w:rsidR="00850E6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B6" w:rsidRDefault="004020B6">
      <w:pPr>
        <w:spacing w:after="0" w:line="240" w:lineRule="auto"/>
      </w:pPr>
      <w:r>
        <w:separator/>
      </w:r>
    </w:p>
  </w:endnote>
  <w:endnote w:type="continuationSeparator" w:id="0">
    <w:p w:rsidR="004020B6" w:rsidRDefault="0040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AF" w:rsidRDefault="00E578A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AF" w:rsidRDefault="00E578A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AF" w:rsidRDefault="00E578A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B6" w:rsidRDefault="004020B6">
      <w:pPr>
        <w:spacing w:after="0" w:line="240" w:lineRule="auto"/>
      </w:pPr>
      <w:r>
        <w:separator/>
      </w:r>
    </w:p>
  </w:footnote>
  <w:footnote w:type="continuationSeparator" w:id="0">
    <w:p w:rsidR="004020B6" w:rsidRDefault="00402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AF" w:rsidRDefault="00E578A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E6A" w:rsidRDefault="001978DB" w:rsidP="00E578AF">
    <w:pPr>
      <w:pStyle w:val="a5"/>
      <w:pBdr>
        <w:bottom w:val="none" w:sz="0" w:space="0" w:color="auto"/>
      </w:pBd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391795" cy="368300"/>
          <wp:effectExtent l="0" t="0" r="8255" b="12700"/>
          <wp:wrapNone/>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391795" cy="3683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AF" w:rsidRDefault="00E578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D4BB58"/>
    <w:multiLevelType w:val="singleLevel"/>
    <w:tmpl w:val="9CD4BB58"/>
    <w:lvl w:ilvl="0">
      <w:start w:val="3"/>
      <w:numFmt w:val="chineseCounting"/>
      <w:suff w:val="nothing"/>
      <w:lvlText w:val="%1、"/>
      <w:lvlJc w:val="left"/>
      <w:rPr>
        <w:rFonts w:hint="eastAsia"/>
      </w:rPr>
    </w:lvl>
  </w:abstractNum>
  <w:abstractNum w:abstractNumId="1">
    <w:nsid w:val="D41E18B8"/>
    <w:multiLevelType w:val="singleLevel"/>
    <w:tmpl w:val="D41E18B8"/>
    <w:lvl w:ilvl="0">
      <w:start w:val="4"/>
      <w:numFmt w:val="chineseCounting"/>
      <w:suff w:val="nothing"/>
      <w:lvlText w:val="%1、"/>
      <w:lvlJc w:val="left"/>
      <w:rPr>
        <w:rFonts w:hint="eastAsia"/>
      </w:rPr>
    </w:lvl>
  </w:abstractNum>
  <w:abstractNum w:abstractNumId="2">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E6A"/>
    <w:rsid w:val="001978DB"/>
    <w:rsid w:val="003D00DA"/>
    <w:rsid w:val="004020B6"/>
    <w:rsid w:val="004C2A1A"/>
    <w:rsid w:val="00850E6A"/>
    <w:rsid w:val="009058DB"/>
    <w:rsid w:val="009B4ACF"/>
    <w:rsid w:val="009F5A43"/>
    <w:rsid w:val="00AA71A9"/>
    <w:rsid w:val="00AD3808"/>
    <w:rsid w:val="00E578AF"/>
    <w:rsid w:val="00F6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il"/>
        <w:left w:val="nil"/>
        <w:bottom w:val="nil"/>
        <w:right w:val="nil"/>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style>
  <w:style w:type="paragraph" w:styleId="a6">
    <w:name w:val="Balloon Text"/>
    <w:basedOn w:val="a"/>
    <w:link w:val="Char"/>
    <w:rsid w:val="009B4ACF"/>
    <w:pPr>
      <w:spacing w:after="0" w:line="240" w:lineRule="auto"/>
    </w:pPr>
    <w:rPr>
      <w:sz w:val="18"/>
      <w:szCs w:val="18"/>
    </w:rPr>
  </w:style>
  <w:style w:type="character" w:customStyle="1" w:styleId="Char">
    <w:name w:val="批注框文本 Char"/>
    <w:basedOn w:val="a0"/>
    <w:link w:val="a6"/>
    <w:rsid w:val="009B4AC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Note Heading" w:semiHidden="1"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il"/>
        <w:left w:val="nil"/>
        <w:bottom w:val="nil"/>
        <w:right w:val="nil"/>
      </w:pBdr>
      <w:tabs>
        <w:tab w:val="center" w:pos="4153"/>
        <w:tab w:val="right" w:pos="8306"/>
      </w:tabs>
      <w:snapToGrid w:val="0"/>
    </w:pPr>
    <w:rPr>
      <w:sz w:val="18"/>
    </w:rPr>
  </w:style>
  <w:style w:type="paragraph" w:customStyle="1" w:styleId="1">
    <w:name w:val="列出段落1"/>
    <w:basedOn w:val="a"/>
    <w:uiPriority w:val="34"/>
    <w:qFormat/>
    <w:pPr>
      <w:ind w:firstLineChars="200" w:firstLine="420"/>
    </w:pPr>
  </w:style>
  <w:style w:type="paragraph" w:styleId="a6">
    <w:name w:val="Balloon Text"/>
    <w:basedOn w:val="a"/>
    <w:link w:val="Char"/>
    <w:rsid w:val="009B4ACF"/>
    <w:pPr>
      <w:spacing w:after="0" w:line="240" w:lineRule="auto"/>
    </w:pPr>
    <w:rPr>
      <w:sz w:val="18"/>
      <w:szCs w:val="18"/>
    </w:rPr>
  </w:style>
  <w:style w:type="character" w:customStyle="1" w:styleId="Char">
    <w:name w:val="批注框文本 Char"/>
    <w:basedOn w:val="a0"/>
    <w:link w:val="a6"/>
    <w:rsid w:val="009B4AC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7</Pages>
  <Words>504</Words>
  <Characters>2874</Characters>
  <Application>Microsoft Office Word</Application>
  <DocSecurity>0</DocSecurity>
  <Lines>23</Lines>
  <Paragraphs>6</Paragraphs>
  <ScaleCrop>false</ScaleCrop>
  <Company>北京今日学易科技有限公司(Zxxk.Com)</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人教版八年级上册物理教案：4.4《光的折射》.docx</dc:title>
  <dc:subject>人教版八年级上册物理教案：4.4《光的折射》.docx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15</cp:revision>
  <dcterms:created xsi:type="dcterms:W3CDTF">2018-08-03T02:30:00Z</dcterms:created>
  <dcterms:modified xsi:type="dcterms:W3CDTF">2018-10-08T22:24:00Z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