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6F6" w:rsidRPr="005936F6" w:rsidRDefault="005936F6" w:rsidP="005936F6">
      <w:pPr>
        <w:spacing w:line="360" w:lineRule="auto"/>
        <w:jc w:val="center"/>
        <w:rPr>
          <w:rFonts w:ascii="宋体" w:hAnsi="宋体" w:cs="宋体" w:hint="eastAsia"/>
          <w:b/>
          <w:bCs/>
          <w:color w:val="0070C0"/>
          <w:sz w:val="32"/>
          <w:szCs w:val="32"/>
        </w:rPr>
      </w:pPr>
      <w:bookmarkStart w:id="0" w:name="_GoBack"/>
      <w:r w:rsidRPr="005936F6">
        <w:rPr>
          <w:rFonts w:ascii="宋体" w:hAnsi="宋体" w:cs="宋体" w:hint="eastAsia"/>
          <w:b/>
          <w:bCs/>
          <w:noProof/>
          <w:color w:val="0070C0"/>
          <w:sz w:val="32"/>
          <w:szCs w:val="32"/>
        </w:rPr>
        <w:drawing>
          <wp:anchor distT="0" distB="0" distL="114300" distR="114300" simplePos="0" relativeHeight="251659264" behindDoc="0" locked="0" layoutInCell="1" allowOverlap="1" wp14:anchorId="72DE803B" wp14:editId="5CEA3ED5">
            <wp:simplePos x="0" y="0"/>
            <wp:positionH relativeFrom="page">
              <wp:posOffset>11709400</wp:posOffset>
            </wp:positionH>
            <wp:positionV relativeFrom="topMargin">
              <wp:posOffset>12458700</wp:posOffset>
            </wp:positionV>
            <wp:extent cx="406400" cy="482600"/>
            <wp:effectExtent l="0" t="0" r="0" b="0"/>
            <wp:wrapNone/>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482600"/>
                    </a:xfrm>
                    <a:prstGeom prst="rect">
                      <a:avLst/>
                    </a:prstGeom>
                    <a:noFill/>
                  </pic:spPr>
                </pic:pic>
              </a:graphicData>
            </a:graphic>
            <wp14:sizeRelH relativeFrom="page">
              <wp14:pctWidth>0</wp14:pctWidth>
            </wp14:sizeRelH>
            <wp14:sizeRelV relativeFrom="page">
              <wp14:pctHeight>0</wp14:pctHeight>
            </wp14:sizeRelV>
          </wp:anchor>
        </w:drawing>
      </w:r>
      <w:r w:rsidRPr="005936F6">
        <w:rPr>
          <w:rFonts w:ascii="宋体" w:hAnsi="宋体" w:cs="宋体" w:hint="eastAsia"/>
          <w:b/>
          <w:bCs/>
          <w:color w:val="0070C0"/>
          <w:sz w:val="32"/>
          <w:szCs w:val="32"/>
        </w:rPr>
        <w:t>6.1</w:t>
      </w:r>
      <w:r w:rsidRPr="005936F6">
        <w:rPr>
          <w:rFonts w:ascii="宋体" w:hAnsi="宋体" w:cs="宋体" w:hint="eastAsia"/>
          <w:b/>
          <w:bCs/>
          <w:color w:val="0070C0"/>
          <w:sz w:val="32"/>
          <w:szCs w:val="32"/>
        </w:rPr>
        <w:t xml:space="preserve"> </w:t>
      </w:r>
      <w:r w:rsidRPr="005936F6">
        <w:rPr>
          <w:rFonts w:ascii="宋体" w:hAnsi="宋体" w:cs="宋体" w:hint="eastAsia"/>
          <w:b/>
          <w:bCs/>
          <w:color w:val="0070C0"/>
          <w:sz w:val="32"/>
          <w:szCs w:val="32"/>
        </w:rPr>
        <w:t>质量</w:t>
      </w:r>
    </w:p>
    <w:bookmarkEnd w:id="0"/>
    <w:p w:rsidR="005936F6" w:rsidRDefault="005936F6" w:rsidP="005936F6">
      <w:pPr>
        <w:spacing w:line="360" w:lineRule="auto"/>
        <w:ind w:firstLineChars="200" w:firstLine="420"/>
        <w:jc w:val="center"/>
        <w:rPr>
          <w:rFonts w:ascii="宋体" w:hAnsi="宋体" w:cs="宋体" w:hint="eastAsia"/>
          <w:szCs w:val="21"/>
        </w:rPr>
      </w:pPr>
      <w:r>
        <w:rPr>
          <w:noProof/>
        </w:rPr>
        <w:drawing>
          <wp:inline distT="0" distB="0" distL="0" distR="0">
            <wp:extent cx="2377440" cy="592455"/>
            <wp:effectExtent l="0" t="0" r="381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7440" cy="592455"/>
                    </a:xfrm>
                    <a:prstGeom prst="rect">
                      <a:avLst/>
                    </a:prstGeom>
                    <a:noFill/>
                    <a:ln>
                      <a:noFill/>
                    </a:ln>
                    <a:effectLst/>
                  </pic:spPr>
                </pic:pic>
              </a:graphicData>
            </a:graphic>
          </wp:inline>
        </w:drawing>
      </w:r>
    </w:p>
    <w:p w:rsidR="005936F6" w:rsidRDefault="005936F6" w:rsidP="005936F6">
      <w:pPr>
        <w:spacing w:line="360" w:lineRule="auto"/>
        <w:rPr>
          <w:rFonts w:ascii="宋体" w:hAnsi="宋体" w:cs="宋体" w:hint="eastAsia"/>
          <w:szCs w:val="21"/>
        </w:rPr>
      </w:pPr>
      <w:r>
        <w:rPr>
          <w:noProof/>
        </w:rPr>
        <mc:AlternateContent>
          <mc:Choice Requires="wps">
            <w:drawing>
              <wp:inline distT="0" distB="0" distL="0" distR="0">
                <wp:extent cx="1039495" cy="469900"/>
                <wp:effectExtent l="13970" t="10795" r="13335" b="5080"/>
                <wp:docPr id="292" name="文本框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69900"/>
                        </a:xfrm>
                        <a:prstGeom prst="rect">
                          <a:avLst/>
                        </a:prstGeom>
                        <a:solidFill>
                          <a:srgbClr val="DCE6F2"/>
                        </a:solidFill>
                        <a:ln w="9525" cmpd="sng">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936F6" w:rsidRDefault="005936F6" w:rsidP="005936F6">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292" o:spid="_x0000_s1026" type="#_x0000_t202" style="width:81.8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" fillcolor="#dce6f2" strokecolor="#4f81bd">
                <v:textbox>
                  <w:txbxContent>
                    <w:p w:rsidR="005936F6" w:rsidRDefault="005936F6" w:rsidP="005936F6">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v:textbox>
                <w10:anchorlock/>
              </v:shape>
            </w:pict>
          </mc:Fallback>
        </mc:AlternateContent>
      </w:r>
    </w:p>
    <w:tbl>
      <w:tblPr>
        <w:tblStyle w:val="a8"/>
        <w:tblW w:w="0" w:type="auto"/>
        <w:tblInd w:w="215" w:type="dxa"/>
        <w:tblBorders>
          <w:top w:val="single" w:sz="12" w:space="0" w:color="auto"/>
          <w:left w:val="none" w:sz="0" w:space="0" w:color="auto"/>
          <w:bottom w:val="single" w:sz="12" w:space="0" w:color="auto"/>
          <w:right w:val="none" w:sz="0" w:space="0" w:color="auto"/>
        </w:tblBorders>
        <w:tblLayout w:type="fixed"/>
        <w:tblLook w:val="0000" w:firstRow="0" w:lastRow="0" w:firstColumn="0" w:lastColumn="0" w:noHBand="0" w:noVBand="0"/>
      </w:tblPr>
      <w:tblGrid>
        <w:gridCol w:w="5696"/>
        <w:gridCol w:w="3232"/>
      </w:tblGrid>
      <w:tr w:rsidR="005936F6" w:rsidTr="00187F06">
        <w:tc>
          <w:tcPr>
            <w:tcW w:w="5696" w:type="dxa"/>
            <w:tcBorders>
              <w:bottom w:val="single" w:sz="12" w:space="0" w:color="auto"/>
              <w:right w:val="single" w:sz="12" w:space="0" w:color="auto"/>
            </w:tcBorders>
          </w:tcPr>
          <w:p w:rsidR="005936F6" w:rsidRDefault="005936F6" w:rsidP="00187F06">
            <w:pPr>
              <w:spacing w:line="360" w:lineRule="auto"/>
              <w:jc w:val="center"/>
              <w:rPr>
                <w:rFonts w:ascii="宋体" w:hAnsi="宋体" w:cs="宋体" w:hint="eastAsia"/>
                <w:b/>
                <w:bCs/>
                <w:sz w:val="21"/>
                <w:szCs w:val="21"/>
              </w:rPr>
            </w:pPr>
            <w:r>
              <w:rPr>
                <w:rFonts w:ascii="宋体" w:hAnsi="宋体" w:cs="宋体" w:hint="eastAsia"/>
                <w:b/>
                <w:bCs/>
                <w:sz w:val="21"/>
                <w:szCs w:val="21"/>
              </w:rPr>
              <w:t>目标要求</w:t>
            </w:r>
          </w:p>
        </w:tc>
        <w:tc>
          <w:tcPr>
            <w:tcW w:w="3232" w:type="dxa"/>
            <w:tcBorders>
              <w:left w:val="single" w:sz="12" w:space="0" w:color="auto"/>
              <w:bottom w:val="single" w:sz="12" w:space="0" w:color="auto"/>
            </w:tcBorders>
          </w:tcPr>
          <w:p w:rsidR="005936F6" w:rsidRDefault="005936F6" w:rsidP="00187F06">
            <w:pPr>
              <w:spacing w:line="360" w:lineRule="auto"/>
              <w:jc w:val="center"/>
              <w:rPr>
                <w:rFonts w:ascii="宋体" w:hAnsi="宋体" w:cs="宋体" w:hint="eastAsia"/>
                <w:b/>
                <w:bCs/>
                <w:sz w:val="21"/>
                <w:szCs w:val="21"/>
              </w:rPr>
            </w:pPr>
            <w:r>
              <w:rPr>
                <w:rFonts w:ascii="宋体" w:hAnsi="宋体" w:cs="宋体" w:hint="eastAsia"/>
                <w:b/>
                <w:bCs/>
                <w:sz w:val="21"/>
                <w:szCs w:val="21"/>
              </w:rPr>
              <w:t>重、难点</w:t>
            </w:r>
          </w:p>
        </w:tc>
      </w:tr>
      <w:tr w:rsidR="005936F6" w:rsidTr="00187F06">
        <w:tc>
          <w:tcPr>
            <w:tcW w:w="5696" w:type="dxa"/>
            <w:tcBorders>
              <w:top w:val="single" w:sz="12" w:space="0" w:color="auto"/>
              <w:right w:val="single" w:sz="12" w:space="0" w:color="auto"/>
              <w:tl2br w:val="nil"/>
              <w:tr2bl w:val="nil"/>
            </w:tcBorders>
          </w:tcPr>
          <w:p w:rsidR="005936F6" w:rsidRDefault="005936F6" w:rsidP="00187F06">
            <w:pPr>
              <w:spacing w:line="360" w:lineRule="auto"/>
              <w:jc w:val="center"/>
              <w:rPr>
                <w:rFonts w:ascii="宋体" w:hAnsi="宋体" w:cs="宋体" w:hint="eastAsia"/>
                <w:sz w:val="21"/>
                <w:szCs w:val="21"/>
              </w:rPr>
            </w:pPr>
            <w:r>
              <w:rPr>
                <w:rFonts w:ascii="宋体" w:hAnsi="宋体" w:cs="宋体" w:hint="eastAsia"/>
                <w:sz w:val="21"/>
                <w:szCs w:val="21"/>
              </w:rPr>
              <w:t>理解质量的概念</w:t>
            </w:r>
          </w:p>
        </w:tc>
        <w:tc>
          <w:tcPr>
            <w:tcW w:w="3232" w:type="dxa"/>
            <w:tcBorders>
              <w:top w:val="single" w:sz="12" w:space="0" w:color="auto"/>
              <w:left w:val="single" w:sz="12" w:space="0" w:color="auto"/>
              <w:bottom w:val="single" w:sz="2" w:space="0" w:color="auto"/>
            </w:tcBorders>
          </w:tcPr>
          <w:p w:rsidR="005936F6" w:rsidRDefault="005936F6" w:rsidP="00187F06">
            <w:pPr>
              <w:spacing w:line="360" w:lineRule="auto"/>
              <w:jc w:val="center"/>
              <w:rPr>
                <w:rFonts w:ascii="宋体" w:hAnsi="宋体" w:cs="宋体" w:hint="eastAsia"/>
                <w:sz w:val="21"/>
                <w:szCs w:val="21"/>
              </w:rPr>
            </w:pPr>
            <w:r>
              <w:rPr>
                <w:rFonts w:ascii="宋体" w:hAnsi="宋体" w:cs="宋体" w:hint="eastAsia"/>
                <w:sz w:val="21"/>
                <w:szCs w:val="21"/>
              </w:rPr>
              <w:t>重点</w:t>
            </w:r>
          </w:p>
        </w:tc>
      </w:tr>
      <w:tr w:rsidR="005936F6" w:rsidTr="00187F06">
        <w:tc>
          <w:tcPr>
            <w:tcW w:w="5696" w:type="dxa"/>
            <w:tcBorders>
              <w:right w:val="single" w:sz="12" w:space="0" w:color="auto"/>
              <w:tl2br w:val="nil"/>
              <w:tr2bl w:val="nil"/>
            </w:tcBorders>
          </w:tcPr>
          <w:p w:rsidR="005936F6" w:rsidRDefault="005936F6" w:rsidP="00187F06">
            <w:pPr>
              <w:spacing w:line="360" w:lineRule="auto"/>
              <w:jc w:val="center"/>
              <w:rPr>
                <w:rFonts w:ascii="宋体" w:hAnsi="宋体" w:cs="宋体"/>
                <w:sz w:val="21"/>
                <w:szCs w:val="21"/>
              </w:rPr>
            </w:pPr>
            <w:r>
              <w:rPr>
                <w:rFonts w:ascii="宋体" w:hAnsi="宋体" w:cs="宋体"/>
                <w:sz w:val="21"/>
                <w:szCs w:val="21"/>
              </w:rPr>
              <w:t>了解质量单位及其换算</w:t>
            </w:r>
          </w:p>
        </w:tc>
        <w:tc>
          <w:tcPr>
            <w:tcW w:w="3232" w:type="dxa"/>
            <w:tcBorders>
              <w:top w:val="single" w:sz="2" w:space="0" w:color="auto"/>
              <w:left w:val="single" w:sz="12" w:space="0" w:color="auto"/>
              <w:bottom w:val="single" w:sz="2" w:space="0" w:color="auto"/>
            </w:tcBorders>
          </w:tcPr>
          <w:p w:rsidR="005936F6" w:rsidRDefault="005936F6" w:rsidP="00187F06">
            <w:pPr>
              <w:spacing w:line="360" w:lineRule="auto"/>
              <w:jc w:val="center"/>
              <w:rPr>
                <w:rFonts w:ascii="宋体" w:hAnsi="宋体" w:cs="宋体" w:hint="eastAsia"/>
                <w:sz w:val="21"/>
                <w:szCs w:val="21"/>
              </w:rPr>
            </w:pPr>
          </w:p>
        </w:tc>
      </w:tr>
      <w:tr w:rsidR="005936F6" w:rsidTr="00187F06">
        <w:tc>
          <w:tcPr>
            <w:tcW w:w="5696" w:type="dxa"/>
            <w:tcBorders>
              <w:right w:val="single" w:sz="12" w:space="0" w:color="auto"/>
              <w:tl2br w:val="nil"/>
              <w:tr2bl w:val="nil"/>
            </w:tcBorders>
          </w:tcPr>
          <w:p w:rsidR="005936F6" w:rsidRDefault="005936F6" w:rsidP="00187F06">
            <w:pPr>
              <w:spacing w:line="360" w:lineRule="auto"/>
              <w:jc w:val="center"/>
              <w:rPr>
                <w:rFonts w:ascii="宋体" w:hAnsi="宋体" w:cs="宋体"/>
                <w:sz w:val="21"/>
                <w:szCs w:val="21"/>
              </w:rPr>
            </w:pPr>
            <w:r>
              <w:rPr>
                <w:rFonts w:ascii="宋体" w:hAnsi="宋体" w:cs="宋体"/>
                <w:sz w:val="21"/>
                <w:szCs w:val="21"/>
              </w:rPr>
              <w:t>掌握天平的使用方法</w:t>
            </w:r>
          </w:p>
        </w:tc>
        <w:tc>
          <w:tcPr>
            <w:tcW w:w="3232" w:type="dxa"/>
            <w:tcBorders>
              <w:top w:val="single" w:sz="2" w:space="0" w:color="auto"/>
              <w:left w:val="single" w:sz="12" w:space="0" w:color="auto"/>
              <w:bottom w:val="single" w:sz="2" w:space="0" w:color="auto"/>
            </w:tcBorders>
          </w:tcPr>
          <w:p w:rsidR="005936F6" w:rsidRDefault="005936F6" w:rsidP="00187F06">
            <w:pPr>
              <w:spacing w:line="360" w:lineRule="auto"/>
              <w:jc w:val="center"/>
              <w:rPr>
                <w:rFonts w:ascii="宋体" w:hAnsi="宋体" w:cs="宋体" w:hint="eastAsia"/>
                <w:sz w:val="21"/>
                <w:szCs w:val="21"/>
              </w:rPr>
            </w:pPr>
          </w:p>
        </w:tc>
      </w:tr>
      <w:tr w:rsidR="005936F6" w:rsidTr="00187F06">
        <w:tc>
          <w:tcPr>
            <w:tcW w:w="5696" w:type="dxa"/>
            <w:tcBorders>
              <w:right w:val="single" w:sz="12" w:space="0" w:color="auto"/>
              <w:tl2br w:val="nil"/>
              <w:tr2bl w:val="nil"/>
            </w:tcBorders>
          </w:tcPr>
          <w:p w:rsidR="005936F6" w:rsidRDefault="005936F6" w:rsidP="00187F06">
            <w:pPr>
              <w:spacing w:line="360" w:lineRule="auto"/>
              <w:jc w:val="center"/>
              <w:rPr>
                <w:rFonts w:ascii="宋体" w:hAnsi="宋体" w:cs="宋体"/>
                <w:sz w:val="21"/>
                <w:szCs w:val="21"/>
              </w:rPr>
            </w:pPr>
            <w:r>
              <w:rPr>
                <w:rFonts w:ascii="宋体" w:hAnsi="宋体" w:cs="宋体"/>
                <w:sz w:val="21"/>
                <w:szCs w:val="21"/>
              </w:rPr>
              <w:t>会使用天平测量物体质量</w:t>
            </w:r>
          </w:p>
        </w:tc>
        <w:tc>
          <w:tcPr>
            <w:tcW w:w="3232" w:type="dxa"/>
            <w:tcBorders>
              <w:top w:val="single" w:sz="2" w:space="0" w:color="auto"/>
              <w:left w:val="single" w:sz="12" w:space="0" w:color="auto"/>
            </w:tcBorders>
          </w:tcPr>
          <w:p w:rsidR="005936F6" w:rsidRDefault="005936F6" w:rsidP="00187F06">
            <w:pPr>
              <w:spacing w:line="360" w:lineRule="auto"/>
              <w:jc w:val="center"/>
              <w:rPr>
                <w:rFonts w:ascii="宋体" w:hAnsi="宋体" w:cs="宋体" w:hint="eastAsia"/>
                <w:sz w:val="21"/>
                <w:szCs w:val="21"/>
              </w:rPr>
            </w:pPr>
            <w:r>
              <w:rPr>
                <w:rFonts w:ascii="宋体" w:hAnsi="宋体" w:cs="宋体" w:hint="eastAsia"/>
                <w:sz w:val="21"/>
                <w:szCs w:val="21"/>
              </w:rPr>
              <w:t>重点</w:t>
            </w:r>
          </w:p>
        </w:tc>
      </w:tr>
    </w:tbl>
    <w:p w:rsidR="005936F6" w:rsidRDefault="005936F6" w:rsidP="005936F6">
      <w:pPr>
        <w:spacing w:line="360" w:lineRule="auto"/>
        <w:rPr>
          <w:rFonts w:hint="eastAsia"/>
        </w:rPr>
      </w:pPr>
      <w:r>
        <w:rPr>
          <w:noProof/>
        </w:rPr>
        <mc:AlternateContent>
          <mc:Choice Requires="wps">
            <w:drawing>
              <wp:inline distT="0" distB="0" distL="0" distR="0">
                <wp:extent cx="1035050" cy="469900"/>
                <wp:effectExtent l="13970" t="5080" r="8255" b="10795"/>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9900"/>
                        </a:xfrm>
                        <a:prstGeom prst="rect">
                          <a:avLst/>
                        </a:prstGeom>
                        <a:solidFill>
                          <a:srgbClr val="DCE6F2"/>
                        </a:solidFill>
                        <a:ln w="9525" cmpd="sng">
                          <a:solidFill>
                            <a:srgbClr val="4F81BD"/>
                          </a:solidFill>
                          <a:miter lim="800000"/>
                          <a:headEnd/>
                          <a:tailEnd/>
                        </a:ln>
                      </wps:spPr>
                      <wps:txbx>
                        <w:txbxContent>
                          <w:p w:rsidR="005936F6" w:rsidRDefault="005936F6" w:rsidP="005936F6">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wps:txbx>
                      <wps:bodyPr rot="0" vert="horz" wrap="square" lIns="91440" tIns="45720" rIns="91440" bIns="45720" anchor="t" anchorCtr="0" upright="1">
                        <a:noAutofit/>
                      </wps:bodyPr>
                    </wps:wsp>
                  </a:graphicData>
                </a:graphic>
              </wp:inline>
            </w:drawing>
          </mc:Choice>
          <mc:Fallback>
            <w:pict>
              <v:shape id="文本框 291" o:spid="_x0000_s1027" type="#_x0000_t202" style="width:81.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" fillcolor="#dce6f2" strokecolor="#4f81bd">
                <v:textbox>
                  <w:txbxContent>
                    <w:p w:rsidR="005936F6" w:rsidRDefault="005936F6" w:rsidP="005936F6">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v:textbox>
                <w10:anchorlock/>
              </v:shape>
            </w:pict>
          </mc:Fallback>
        </mc:AlternateContent>
      </w:r>
    </w:p>
    <w:p w:rsidR="005936F6" w:rsidRDefault="005936F6" w:rsidP="005936F6">
      <w:pPr>
        <w:adjustRightInd w:val="0"/>
        <w:snapToGrid w:val="0"/>
        <w:spacing w:line="360" w:lineRule="auto"/>
        <w:ind w:firstLineChars="200" w:firstLine="422"/>
        <w:textAlignment w:val="center"/>
        <w:rPr>
          <w:rFonts w:ascii="宋体"/>
          <w:b/>
          <w:color w:val="000000"/>
          <w:szCs w:val="21"/>
        </w:rPr>
      </w:pPr>
      <w:r>
        <w:rPr>
          <w:rFonts w:ascii="宋体" w:hAnsi="宋体" w:hint="eastAsia"/>
          <w:b/>
          <w:color w:val="000000"/>
          <w:szCs w:val="21"/>
        </w:rPr>
        <w:t>一、质量</w:t>
      </w:r>
    </w:p>
    <w:p w:rsidR="005936F6" w:rsidRDefault="005936F6" w:rsidP="005936F6">
      <w:pPr>
        <w:adjustRightInd w:val="0"/>
        <w:snapToGrid w:val="0"/>
        <w:spacing w:line="360" w:lineRule="auto"/>
        <w:ind w:firstLineChars="200" w:firstLine="420"/>
        <w:textAlignment w:val="center"/>
        <w:rPr>
          <w:rFonts w:ascii="宋体" w:cs="宋体"/>
          <w:color w:val="000000"/>
          <w:szCs w:val="21"/>
        </w:rPr>
      </w:pPr>
      <w:r>
        <w:rPr>
          <w:rFonts w:ascii="宋体" w:hAnsi="宋体" w:cs="宋体"/>
          <w:color w:val="000000"/>
          <w:szCs w:val="21"/>
        </w:rPr>
        <w:t>1.</w:t>
      </w:r>
      <w:r>
        <w:rPr>
          <w:rFonts w:ascii="宋体" w:hAnsi="宋体" w:cs="宋体" w:hint="eastAsia"/>
          <w:color w:val="000000"/>
          <w:szCs w:val="21"/>
        </w:rPr>
        <w:t>物体是由</w:t>
      </w:r>
      <w:r>
        <w:rPr>
          <w:rFonts w:ascii="宋体" w:hAnsi="宋体" w:cs="宋体" w:hint="eastAsia"/>
          <w:color w:val="FF0000"/>
          <w:szCs w:val="21"/>
          <w:u w:val="single"/>
        </w:rPr>
        <w:t>①</w:t>
      </w:r>
      <w:r>
        <w:rPr>
          <w:rFonts w:ascii="宋体" w:hAnsi="宋体" w:cs="宋体" w:hint="eastAsia"/>
          <w:color w:val="000000"/>
          <w:szCs w:val="21"/>
        </w:rPr>
        <w:t>组成的，物体所含物质的多少叫做质量，用“</w:t>
      </w:r>
      <w:r>
        <w:rPr>
          <w:rFonts w:ascii="宋体" w:hAnsi="宋体" w:cs="宋体" w:hint="eastAsia"/>
          <w:color w:val="FF0000"/>
          <w:szCs w:val="21"/>
          <w:u w:val="single"/>
        </w:rPr>
        <w:t>②</w:t>
      </w:r>
      <w:r>
        <w:rPr>
          <w:rFonts w:ascii="宋体" w:hAnsi="宋体" w:cs="宋体" w:hint="eastAsia"/>
          <w:color w:val="000000"/>
          <w:szCs w:val="21"/>
        </w:rPr>
        <w:t>”表示。</w:t>
      </w:r>
    </w:p>
    <w:p w:rsidR="005936F6" w:rsidRDefault="005936F6" w:rsidP="005936F6">
      <w:pPr>
        <w:pStyle w:val="a5"/>
        <w:shd w:val="clear" w:color="auto" w:fill="FFFFFF"/>
        <w:spacing w:before="0" w:beforeAutospacing="0" w:after="0" w:afterAutospacing="0" w:line="360" w:lineRule="auto"/>
        <w:ind w:firstLineChars="200" w:firstLine="420"/>
        <w:rPr>
          <w:color w:val="000000"/>
          <w:sz w:val="21"/>
          <w:szCs w:val="21"/>
        </w:rPr>
      </w:pPr>
      <w:r>
        <w:rPr>
          <w:color w:val="000000"/>
          <w:sz w:val="21"/>
          <w:szCs w:val="21"/>
        </w:rPr>
        <w:t>2.</w:t>
      </w:r>
      <w:r>
        <w:rPr>
          <w:rFonts w:hint="eastAsia"/>
          <w:color w:val="000000"/>
          <w:sz w:val="21"/>
          <w:szCs w:val="21"/>
        </w:rPr>
        <w:t>国际单位制中质量单位是</w:t>
      </w:r>
      <w:r>
        <w:rPr>
          <w:rFonts w:hint="eastAsia"/>
          <w:color w:val="FF0000"/>
          <w:sz w:val="21"/>
          <w:szCs w:val="21"/>
          <w:u w:val="single"/>
        </w:rPr>
        <w:t>③</w:t>
      </w:r>
      <w:r>
        <w:rPr>
          <w:rFonts w:hint="eastAsia"/>
          <w:color w:val="000000"/>
          <w:sz w:val="21"/>
          <w:szCs w:val="21"/>
        </w:rPr>
        <w:t>（</w:t>
      </w:r>
      <w:r>
        <w:rPr>
          <w:rFonts w:hint="eastAsia"/>
          <w:color w:val="FF0000"/>
          <w:sz w:val="21"/>
          <w:szCs w:val="21"/>
          <w:u w:val="single"/>
        </w:rPr>
        <w:t>④</w:t>
      </w:r>
      <w:r>
        <w:rPr>
          <w:rFonts w:hint="eastAsia"/>
          <w:color w:val="000000"/>
          <w:sz w:val="21"/>
          <w:szCs w:val="21"/>
        </w:rPr>
        <w:t>），常用单位还有吨（</w:t>
      </w:r>
      <w:r>
        <w:rPr>
          <w:color w:val="000000"/>
          <w:sz w:val="21"/>
          <w:szCs w:val="21"/>
        </w:rPr>
        <w:t>t</w:t>
      </w:r>
      <w:r>
        <w:rPr>
          <w:rFonts w:hint="eastAsia"/>
          <w:color w:val="000000"/>
          <w:sz w:val="21"/>
          <w:szCs w:val="21"/>
        </w:rPr>
        <w:t>）、克（</w:t>
      </w:r>
      <w:r>
        <w:rPr>
          <w:color w:val="000000"/>
          <w:sz w:val="21"/>
          <w:szCs w:val="21"/>
        </w:rPr>
        <w:t>g</w:t>
      </w:r>
      <w:r>
        <w:rPr>
          <w:rFonts w:hint="eastAsia"/>
          <w:color w:val="000000"/>
          <w:sz w:val="21"/>
          <w:szCs w:val="21"/>
        </w:rPr>
        <w:t>）、毫克（</w:t>
      </w:r>
      <w:r>
        <w:rPr>
          <w:color w:val="000000"/>
          <w:sz w:val="21"/>
          <w:szCs w:val="21"/>
        </w:rPr>
        <w:t>mg</w:t>
      </w:r>
      <w:r>
        <w:rPr>
          <w:rFonts w:hint="eastAsia"/>
          <w:color w:val="000000"/>
          <w:sz w:val="21"/>
          <w:szCs w:val="21"/>
        </w:rPr>
        <w:t>）。</w:t>
      </w:r>
    </w:p>
    <w:p w:rsidR="005936F6" w:rsidRDefault="005936F6" w:rsidP="005936F6">
      <w:pPr>
        <w:pStyle w:val="a5"/>
        <w:shd w:val="clear" w:color="auto" w:fill="FFFFFF"/>
        <w:spacing w:before="0" w:beforeAutospacing="0" w:after="0" w:afterAutospacing="0" w:line="360" w:lineRule="auto"/>
        <w:ind w:firstLineChars="200" w:firstLine="420"/>
        <w:rPr>
          <w:color w:val="000000"/>
          <w:sz w:val="21"/>
          <w:szCs w:val="21"/>
        </w:rPr>
      </w:pPr>
      <w:r>
        <w:rPr>
          <w:rFonts w:hint="eastAsia"/>
          <w:color w:val="000000"/>
          <w:sz w:val="21"/>
          <w:szCs w:val="21"/>
        </w:rPr>
        <w:t>换算关系：</w:t>
      </w:r>
      <w:r>
        <w:rPr>
          <w:color w:val="000000"/>
          <w:sz w:val="21"/>
          <w:szCs w:val="21"/>
        </w:rPr>
        <w:t>1t=1000kg</w:t>
      </w:r>
      <w:r>
        <w:rPr>
          <w:rFonts w:hint="eastAsia"/>
          <w:color w:val="000000"/>
          <w:sz w:val="21"/>
          <w:szCs w:val="21"/>
        </w:rPr>
        <w:t>，</w:t>
      </w:r>
      <w:r>
        <w:rPr>
          <w:color w:val="000000"/>
          <w:sz w:val="21"/>
          <w:szCs w:val="21"/>
        </w:rPr>
        <w:t>1kg=1000g</w:t>
      </w:r>
      <w:r>
        <w:rPr>
          <w:rFonts w:hint="eastAsia"/>
          <w:color w:val="000000"/>
          <w:sz w:val="21"/>
          <w:szCs w:val="21"/>
        </w:rPr>
        <w:t>，</w:t>
      </w:r>
      <w:r>
        <w:rPr>
          <w:color w:val="000000"/>
          <w:sz w:val="21"/>
          <w:szCs w:val="21"/>
        </w:rPr>
        <w:t>1g=1000mg</w:t>
      </w:r>
      <w:r>
        <w:rPr>
          <w:color w:val="000000"/>
          <w:sz w:val="21"/>
          <w:szCs w:val="21"/>
        </w:rPr>
        <w:fldChar w:fldCharType="begin"/>
      </w:r>
      <w:r>
        <w:rPr>
          <w:color w:val="000000"/>
          <w:sz w:val="21"/>
          <w:szCs w:val="21"/>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73" o:spid="_x0000_i1025" type="#_x0000_t75" style="width:384pt;height:66.75pt;mso-wrap-style:square;mso-position-horizontal-relative:page;mso-position-vertical-relative:page"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420&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dontGrowAutofit/&gt;&lt;w:useFELayout/&gt;&lt;/w:compat&gt;&lt;wsp:rsids&gt;&lt;wsp:rsidRoot wsp:val=&quot;02687FC8&quot;/&gt;&lt;wsp:rsid wsp:val=&quot;003A579C&quot;/&gt;&lt;wsp:rsid wsp:val=&quot;00720F32&quot;/&gt;&lt;wsp:rsid wsp:val=&quot;009C20B2&quot;/&gt;&lt;wsp:rsid wsp:val=&quot;02687FC8&quot;/&gt;&lt;wsp:rsid wsp:val=&quot;09DA75E5&quot;/&gt;&lt;wsp:rsid wsp:val=&quot;1237129F&quot;/&gt;&lt;wsp:rsid wsp:val=&quot;151C2081&quot;/&gt;&lt;wsp:rsid wsp:val=&quot;1DCA22A3&quot;/&gt;&lt;wsp:rsid wsp:val=&quot;1E2241A7&quot;/&gt;&lt;wsp:rsid wsp:val=&quot;1EC023E7&quot;/&gt;&lt;wsp:rsid wsp:val=&quot;1F14035C&quot;/&gt;&lt;wsp:rsid wsp:val=&quot;22370917&quot;/&gt;&lt;wsp:rsid wsp:val=&quot;22AE126A&quot;/&gt;&lt;wsp:rsid wsp:val=&quot;247B2C5B&quot;/&gt;&lt;wsp:rsid wsp:val=&quot;24F31AB9&quot;/&gt;&lt;wsp:rsid wsp:val=&quot;26981ECA&quot;/&gt;&lt;wsp:rsid wsp:val=&quot;275B6535&quot;/&gt;&lt;wsp:rsid wsp:val=&quot;29C73431&quot;/&gt;&lt;wsp:rsid wsp:val=&quot;2F4D15F1&quot;/&gt;&lt;wsp:rsid wsp:val=&quot;30332A85&quot;/&gt;&lt;wsp:rsid wsp:val=&quot;321C0264&quot;/&gt;&lt;wsp:rsid wsp:val=&quot;34537F89&quot;/&gt;&lt;wsp:rsid wsp:val=&quot;35B874E5&quot;/&gt;&lt;wsp:rsid wsp:val=&quot;362B6C2F&quot;/&gt;&lt;wsp:rsid wsp:val=&quot;372B0B50&quot;/&gt;&lt;wsp:rsid wsp:val=&quot;38AA4D41&quot;/&gt;&lt;wsp:rsid wsp:val=&quot;3D8D4AA4&quot;/&gt;&lt;wsp:rsid wsp:val=&quot;404B50BC&quot;/&gt;&lt;wsp:rsid wsp:val=&quot;41EE093C&quot;/&gt;&lt;wsp:rsid wsp:val=&quot;42C35B9B&quot;/&gt;&lt;wsp:rsid wsp:val=&quot;475C6327&quot;/&gt;&lt;wsp:rsid wsp:val=&quot;47FA1FCF&quot;/&gt;&lt;wsp:rsid wsp:val=&quot;4D3B6B77&quot;/&gt;&lt;wsp:rsid wsp:val=&quot;4F0B2FC8&quot;/&gt;&lt;wsp:rsid wsp:val=&quot;502B6C39&quot;/&gt;&lt;wsp:rsid wsp:val=&quot;54496920&quot;/&gt;&lt;wsp:rsid wsp:val=&quot;54B2205C&quot;/&gt;&lt;wsp:rsid wsp:val=&quot;560A40EC&quot;/&gt;&lt;wsp:rsid wsp:val=&quot;57FC55D2&quot;/&gt;&lt;wsp:rsid wsp:val=&quot;620272C8&quot;/&gt;&lt;wsp:rsid wsp:val=&quot;668234E6&quot;/&gt;&lt;wsp:rsid wsp:val=&quot;6D535020&quot;/&gt;&lt;wsp:rsid wsp:val=&quot;6DD6365D&quot;/&gt;&lt;wsp:rsid wsp:val=&quot;6E0D7940&quot;/&gt;&lt;wsp:rsid wsp:val=&quot;6F1A07DB&quot;/&gt;&lt;wsp:rsid wsp:val=&quot;726C13E6&quot;/&gt;&lt;wsp:rsid wsp:val=&quot;73760094&quot;/&gt;&lt;wsp:rsid wsp:val=&quot;79D75500&quot;/&gt;&lt;/wsp:rsids&gt;&lt;/w:docPr&gt;&lt;w:body&gt;&lt;w:p wsp:rsidR=&quot;00000000&quot; wsp:rsidRDefault=&quot;00720F32&quot;&gt;&lt;m:oMathPara&gt;&lt;m:oMath&gt;&lt;m:r&gt;&lt;m:rPr&gt;&lt;m:sty m:val=&quot;p&quot;/&gt;&lt;/m:rPr&gt;&lt;w:rPr&gt;&lt;w:rFonts w:ascii=&quot;Cambria Math&quot; w:h-ansi=&quot;Cambria Math&quot; w:cs=&quot;鐎瑰缍?/&gt;&lt;wx:font wx:val=&quot;Caml=&quot;79bri&quot;79a Ma755th&quot;/&gt;&lt;w:color w:val=&quot;000000&quot;/&gt;&lt;w:sz-cs w:val=&quot;21&quot;/&gt;&lt;/w:rPr&gt;&lt;m:t&gt;1t=&lt;/m:t&gt;&lt;/m:r&gt;&lt;m:sSup&gt;&lt;m:sSupPr&gt;&lt;m:ctrlPr&gt;&lt;w:rPr&gt;&lt;w:rFonts w:ascii=&quot;Cambria Math&quot; w:h-ansi=&quot;Cambria Math&quot; w:cs=&quot;鐎瑰缍?/&gt;&lt;wx:font wx:val=&quot;Cambria Math&quot;/&gt;&lt;w:color w:val=&quot;00000l=&quot;790&quot;/&gt;&lt;w:sz&quot;79-cs w:v755al=&quot;21&quot;/&gt;&lt;/w:rPr&gt;&lt;/m:ctrlPr&gt;&lt;/m:sSupPr&gt;&lt;m:e&gt;&lt;m:r&gt;&lt;m:rPr&gt;&lt;m:sty m:val=&quot;p&quot;/&gt;&lt;/m:rPr&gt;&lt;w:rPr&gt;&lt;w:rFonts w:ascii=&quot;Cambria Math&quot; w:h-ansi=&quot;Cambria Math&quot; w:cs=&quot;鐎瑰缍?/&gt;&lt;wx:font wx:val=&quot;Cambria Math&quot;/&gt;&lt;w:color w:val=&quot;000000&quot;/&gt;&lt;w:sz-cs w:vl=&quot;79al=&quot;21&quot;/&gt;&lt;/w:rP&quot;79r&gt;&lt;m:t&gt;10&lt;755/m:t&gt;&lt;/m:r&gt;&lt;/m:e&gt;&lt;m:sup&gt;&lt;m:r&gt;&lt;m:rPr&gt;&lt;m:sty m:val=&quot;p&quot;/&gt;&lt;/m:rPr&gt;&lt;w:rPr&gt;&lt;w:rFonts w:ascii=&quot;Cambria Math&quot; w:h-ansi=&quot;Cambria Math&quot; w:cs=&quot;鐎瑰缍?/&gt;&lt;wx:font wx:val=&quot;Cambria Math&quot;/&gt;&lt;w:color w:val=&quot;000000&quot;/&gt;&lt;w:sz-cs w:val=&quot;21&quot;/&gt;&lt;/l=&quot;79w:rPr&gt;&lt;m:t&gt;3&lt;/m:t&gt;&lt;/m&quot;79:r&gt;&lt;/m:sup&gt;&lt;/755m:sSup&gt;&lt;m:r&gt;&lt;m:rPr&gt;&lt;m:sty m:val=&quot;p&quot;/&gt;&lt;/m:rPr&gt;&lt;w:rPr&gt;&lt;w:rFonts w:ascii=&quot;Cambria Math&quot; w:h-ansi=&quot;Cambria Math&quot; w:cs=&quot;鐎瑰缍?/&gt;&lt;wx:font wx:val=&quot;Cambria Math&quot;/&gt;&lt;w:color w:val=&quot;000000&quot;/&gt;&lt;w:sz-cs w:val=&quot;21&quot;/&gt;&lt;/w:rPr&gt;&lt;ml=&quot;79:t&gt;kg,1kg=&lt;/m:t&gt;&lt;/m:r&gt;&lt;m:sS&quot;79up&gt;&lt;m:sSupPr&gt;&lt;m:755ctrlPr&gt;&lt;w:rPr&gt;&lt;w:rFonts w:ascii=&quot;Cambria Math&quot; w:h-ansi=&quot;Cambria Math&quot; w:cs=&quot;鐎瑰缍?/&gt;&lt;wx:font wx:val=&quot;Cambria Math&quot;/&gt;&lt;w:color w:val=&quot;000000&quot;/&gt;&lt;w:sz-cs w:val=&quot;21&quot;/&gt;&lt;/w:rPr&gt;&lt;/m:ctrlPr&gt;&lt;/m:sSupPr&gt;&lt;m:e&gt;&lt;m:rl=&quot;79&gt;&lt;m:rPr&gt;&lt;m:sty m:val=&quot;p&quot;/&gt;&lt;/m:rPr&quot;79&gt;&lt;w:rPr&gt;&lt;w:rFonts w755:ascii=&quot;Cambria Math&quot; w:h-ansi=&quot;Cambria Math&quot; w:cs=&quot;鐎瑰缍?/&gt;&lt;wx:font wx:val=&quot;Cambria Math&quot;/&gt;&lt;w:color w:val=&quot;000000&quot;/&gt;&lt;w:sz-cs w:val=&quot;21&quot;/&gt;&lt;/w:rPr&gt;&lt;m:t&gt;10&lt;/m:t&gt;&lt;/m:r&gt;&lt;/m:e&gt;&lt;m:sup&gt;&lt;m:r&gt;&lt;m:rPr&gt;&lt;m:l=&quot;79sty m:val=&quot;p&quot;/&gt;&lt;/m:rPr&gt;&lt;w:rPr&gt;&lt;w:rFonts&quot;79 w:ascii=&quot;Cambria Math755&quot; w:h-ansi=&quot;Cambria Math&quot; w:cs=&quot;鐎瑰缍?/&gt;&lt;wx:font wx:val=&quot;Cambria Math&quot;/&gt;&lt;w:color w:val=&quot;000000&quot;/&gt;&lt;w:sz-cs w:val=&quot;21&quot;/&gt;&lt;/w:rPr&gt;&lt;m:t&gt;3&lt;/m:t&gt;&lt;/m:r&gt;&lt;/m:sup&gt;&lt;/m:sSup&gt;&lt;m:r&gt;&lt;m:rPr&gt;&lt;m:sty m:val=&quot;79l=&quot;p&quot;/&gt;&lt;/m:rPr&gt;&lt;w:rPr&gt;&lt;w:rFonts w:ascii=&quot;Camb&quot;79ria Math&quot; w:h-ansi=&quot;Cambr755ia Math&quot; w:cs=&quot;鐎瑰缍?/&gt;&lt;wx:font wx:val=&quot;Cambria Math&quot;/&gt;&lt;w:color w:val=&quot;000000&quot;/&gt;&lt;w:sz-cs w:val=&quot;21&quot;/&gt;&lt;/w:rPr&gt;&lt;m:t&gt;g,1g=&lt;/m:t&gt;&lt;/m:r&gt;&lt;m:sSup&gt;&lt;m:sSupPr&gt;&lt;m:ctrlPr&gt;&lt;w:rPr&gt;&lt;w:rFontsl=&quot;79 w:ascii=&quot;Cambria Math&quot; w:h-ansi=&quot;Cambria Math&quot; w:c&quot;79s=&quot;鐎瑰缍?/&gt;&lt;wx:font wx:val=mbr755&quot;Cambria Math&quot;/&gt;&lt;w:color w:val=&quot;000000&quot;/&gt;&lt;w:sz-cs w:val=&quot;21&quot;/&gt;&lt;/w:rPr&gt;&lt;/m:ctrlPr&gt;&lt;/m:sSupPr&gt;&lt;m:e&gt;&lt;m:r&gt;&lt;m:rPr&gt;&lt;m:sty m:val=&quot;p&quot;/&gt;&lt;/m:rPr&gt;&lt;w:rPr&gt;&lt;w:rFonts w:ascii=&quot;Caml=&quot;79bria Math&quot; w:h-ansi=&quot;Cambria Math&quot; w:cs=&quot;鐎瑰缍?/&gt;&lt;wx:fonw:c&quot;79t wx:val=&quot;Cambria Math&quot;/&gt;&lt;w:color 755w:val=&quot;000000&quot;/&gt;&lt;w:sz-cs w:val=&quot;21&quot;/&gt;&lt;/w:rPr&gt;&lt;m:t&gt;10&lt;/m:t&gt;&lt;/m:r&gt;&lt;/m:e&gt;&lt;m:sup&gt;&lt;m:r&gt;&lt;m:rPr&gt;&lt;m:sty m:val=&quot;p&quot;/&gt;&lt;/m:rPr&gt;&lt;w:rPr&gt;&lt;w:rFonts w:ascii=&quot;Cambria Matl=&quot;79h&quot; w:h-ansi=&quot;Cambria Math&quot; w:cs=&quot;鐎瑰缍?/&gt;&lt;wx:font wx:val=&quot;Cambria&quot;79 Math&quot;/&gt;&lt;w:color w:val=&quot;000000&quot;/&gt;&lt;w:s755z-cs w:val=&quot;21&quot;/&gt;&lt;/w:rPr&gt;&lt;m:t&gt;3&lt;/m:t&gt;&lt;/m:r&gt;&lt;/m:sup&gt;&lt;/m:sSup&gt;&lt;m:r&gt;&lt;m:rPr&gt;&lt;m:sty m:val=&quot;p&quot;/&gt;&lt;/m:rPr&gt;&lt;w:rPr&gt;&lt;w:rFonts w:ascii=&quot;Cambria Math&quot; w:h-al=&quot;79nsi=&quot;Cambria Math&quot; w:cs=&quot;鐎瑰缍?/&gt;&lt;wx:font wx:val=&quot;Cambria Math&quot;/&gt;&lt;w:col&quot;79or w:val=&quot;000000&quot;/&gt;&lt;w:sz-cs w:val=&quot;21&quot;/&gt;755&lt;/w:rPr&gt;&lt;m:t&gt;mg&lt;/m:t&gt;&lt;/m:r&gt;&lt;/m:oMath&gt;&lt;/m:oMathPara&gt;&lt;/w:p&gt;&lt;w:sectPr wsp:rsidR=&quot;00000000&quot;&gt;&lt;w:pgSz w:w=&quot;12240&quot; w:h=&quot;15840&quot;/&gt;&lt;w:pgMar w:tol=&quot;79p=&quot;1440&quot; w:right=&quot;1800&quot; w:bottom=&quot;1440&quot; w:left=&quot;1800&quot; w:header=&quot;720&quot; w:footer=&quot;720&quot; w:gutter=&quot;0&quot;/&gt;&lt;w:cols w:space=&quot;720&quot;/&gt;&lt;/w:sectPr&gt;&lt;/w:body&gt;&lt;/w:wordDocument&gt;">
            <v:imagedata r:id="rId10" o:title="" chromakey="white"/>
          </v:shape>
        </w:pict>
      </w:r>
      <w:r>
        <w:rPr>
          <w:color w:val="000000"/>
          <w:sz w:val="21"/>
          <w:szCs w:val="21"/>
        </w:rPr>
        <w:instrText xml:space="preserve"> </w:instrText>
      </w:r>
      <w:r>
        <w:rPr>
          <w:color w:val="000000"/>
          <w:sz w:val="21"/>
          <w:szCs w:val="21"/>
        </w:rPr>
        <w:fldChar w:fldCharType="separate"/>
      </w:r>
      <w:r>
        <w:rPr>
          <w:color w:val="000000"/>
          <w:sz w:val="21"/>
          <w:szCs w:val="21"/>
        </w:rPr>
        <w:fldChar w:fldCharType="end"/>
      </w:r>
      <w:r>
        <w:rPr>
          <w:rFonts w:hint="eastAsia"/>
          <w:color w:val="000000"/>
          <w:sz w:val="21"/>
          <w:szCs w:val="21"/>
        </w:rPr>
        <w:t>。</w:t>
      </w:r>
    </w:p>
    <w:p w:rsidR="005936F6" w:rsidRDefault="005936F6" w:rsidP="005936F6">
      <w:pPr>
        <w:pStyle w:val="a5"/>
        <w:shd w:val="clear" w:color="auto" w:fill="FFFFFF"/>
        <w:spacing w:before="0" w:beforeAutospacing="0" w:after="0" w:afterAutospacing="0" w:line="360" w:lineRule="auto"/>
        <w:ind w:firstLineChars="200" w:firstLine="420"/>
        <w:rPr>
          <w:color w:val="000000"/>
          <w:sz w:val="21"/>
          <w:szCs w:val="21"/>
        </w:rPr>
      </w:pPr>
      <w:r>
        <w:rPr>
          <w:color w:val="000000"/>
          <w:sz w:val="21"/>
          <w:szCs w:val="21"/>
        </w:rPr>
        <w:t>3.</w:t>
      </w:r>
      <w:r>
        <w:rPr>
          <w:rFonts w:hint="eastAsia"/>
          <w:color w:val="000000"/>
          <w:sz w:val="21"/>
          <w:szCs w:val="21"/>
        </w:rPr>
        <w:t>质量是物体本身的</w:t>
      </w:r>
      <w:r>
        <w:rPr>
          <w:rFonts w:hint="eastAsia"/>
          <w:color w:val="FF0000"/>
          <w:sz w:val="21"/>
          <w:szCs w:val="21"/>
          <w:u w:val="single"/>
        </w:rPr>
        <w:t>⑤</w:t>
      </w:r>
      <w:r>
        <w:rPr>
          <w:rFonts w:hint="eastAsia"/>
          <w:color w:val="000000"/>
          <w:sz w:val="21"/>
          <w:szCs w:val="21"/>
        </w:rPr>
        <w:t>。物体的质量不随它的形状、状态、温度以及所处的地理位置的改变而改变。</w:t>
      </w:r>
    </w:p>
    <w:p w:rsidR="005936F6" w:rsidRDefault="005936F6" w:rsidP="005936F6">
      <w:pPr>
        <w:pStyle w:val="a5"/>
        <w:shd w:val="clear" w:color="auto" w:fill="FFFFFF"/>
        <w:spacing w:before="0" w:beforeAutospacing="0" w:after="0" w:afterAutospacing="0" w:line="360" w:lineRule="auto"/>
        <w:ind w:firstLineChars="200" w:firstLine="420"/>
        <w:rPr>
          <w:color w:val="000000"/>
          <w:sz w:val="21"/>
          <w:szCs w:val="21"/>
        </w:rPr>
      </w:pPr>
      <w:r>
        <w:rPr>
          <w:color w:val="000000"/>
          <w:sz w:val="21"/>
          <w:szCs w:val="21"/>
        </w:rPr>
        <w:t>4.</w:t>
      </w:r>
      <w:r>
        <w:rPr>
          <w:rFonts w:hint="eastAsia"/>
          <w:color w:val="000000"/>
          <w:sz w:val="21"/>
          <w:szCs w:val="21"/>
        </w:rPr>
        <w:t>同种物质，体积越大，其质量也就越大。</w:t>
      </w:r>
    </w:p>
    <w:p w:rsidR="005936F6" w:rsidRDefault="005936F6" w:rsidP="005936F6">
      <w:pPr>
        <w:pStyle w:val="a5"/>
        <w:shd w:val="clear" w:color="auto" w:fill="FFFFFF"/>
        <w:spacing w:before="0" w:beforeAutospacing="0" w:after="0" w:afterAutospacing="0" w:line="360" w:lineRule="auto"/>
        <w:ind w:firstLineChars="200" w:firstLine="422"/>
        <w:rPr>
          <w:b/>
          <w:bCs/>
          <w:color w:val="000000"/>
          <w:sz w:val="21"/>
          <w:szCs w:val="21"/>
        </w:rPr>
      </w:pPr>
      <w:r>
        <w:rPr>
          <w:rFonts w:hint="eastAsia"/>
          <w:b/>
          <w:bCs/>
          <w:color w:val="000000"/>
          <w:sz w:val="21"/>
          <w:szCs w:val="21"/>
        </w:rPr>
        <w:t>二、质量测量</w:t>
      </w:r>
    </w:p>
    <w:p w:rsidR="005936F6" w:rsidRDefault="005936F6" w:rsidP="005936F6">
      <w:pPr>
        <w:adjustRightInd w:val="0"/>
        <w:snapToGrid w:val="0"/>
        <w:spacing w:line="360" w:lineRule="auto"/>
        <w:ind w:firstLineChars="200" w:firstLine="420"/>
        <w:textAlignment w:val="center"/>
        <w:rPr>
          <w:rFonts w:ascii="宋体" w:cs="宋体"/>
          <w:color w:val="000000"/>
          <w:szCs w:val="21"/>
        </w:rPr>
      </w:pPr>
      <w:r>
        <w:rPr>
          <w:rFonts w:ascii="宋体" w:hAnsi="宋体" w:cs="宋体"/>
          <w:color w:val="000000"/>
          <w:szCs w:val="21"/>
        </w:rPr>
        <w:t>5</w:t>
      </w:r>
      <w:r>
        <w:rPr>
          <w:rFonts w:ascii="宋体" w:hAnsi="宋体" w:cs="宋体" w:hint="eastAsia"/>
          <w:color w:val="000000"/>
          <w:szCs w:val="21"/>
        </w:rPr>
        <w:t>．实验室中，测量质量的常用工具是天平；在生活中，质量的测量还有杆秤、案秤、磅秤、电子秤等等。</w:t>
      </w:r>
    </w:p>
    <w:p w:rsidR="005936F6" w:rsidRDefault="005936F6" w:rsidP="005936F6">
      <w:pPr>
        <w:adjustRightInd w:val="0"/>
        <w:snapToGrid w:val="0"/>
        <w:spacing w:line="360" w:lineRule="auto"/>
        <w:ind w:firstLineChars="200" w:firstLine="420"/>
        <w:textAlignment w:val="center"/>
        <w:rPr>
          <w:rFonts w:ascii="宋体" w:hAnsi="宋体" w:cs="宋体" w:hint="eastAsia"/>
          <w:color w:val="000000"/>
          <w:szCs w:val="21"/>
        </w:rPr>
      </w:pPr>
      <w:r>
        <w:rPr>
          <w:rFonts w:ascii="宋体" w:hAnsi="宋体" w:cs="宋体"/>
          <w:color w:val="000000"/>
          <w:szCs w:val="21"/>
        </w:rPr>
        <w:t>6.</w:t>
      </w:r>
      <w:r>
        <w:rPr>
          <w:rFonts w:ascii="宋体" w:hAnsi="宋体" w:cs="宋体" w:hint="eastAsia"/>
          <w:color w:val="000000"/>
          <w:szCs w:val="21"/>
        </w:rPr>
        <w:t>用天平测量物体质量时（如图），应将天平放在</w:t>
      </w:r>
      <w:r>
        <w:rPr>
          <w:rFonts w:ascii="宋体" w:hAnsi="宋体" w:cs="宋体" w:hint="eastAsia"/>
          <w:color w:val="FF0000"/>
          <w:szCs w:val="21"/>
          <w:u w:val="single"/>
        </w:rPr>
        <w:t>⑥</w:t>
      </w:r>
      <w:r>
        <w:rPr>
          <w:rFonts w:ascii="宋体" w:hAnsi="宋体" w:cs="宋体" w:hint="eastAsia"/>
          <w:color w:val="000000"/>
          <w:szCs w:val="21"/>
        </w:rPr>
        <w:t>上；先将游码拨回标尺左端的</w:t>
      </w:r>
      <w:r>
        <w:rPr>
          <w:rFonts w:ascii="宋体" w:hAnsi="宋体" w:cs="宋体" w:hint="eastAsia"/>
          <w:color w:val="FF0000"/>
          <w:szCs w:val="21"/>
          <w:u w:val="single"/>
        </w:rPr>
        <w:t>⑦</w:t>
      </w:r>
      <w:r>
        <w:rPr>
          <w:rFonts w:ascii="宋体" w:hAnsi="宋体" w:cs="宋体" w:hint="eastAsia"/>
          <w:color w:val="000000"/>
          <w:szCs w:val="21"/>
        </w:rPr>
        <w:t>处（归零），再调节</w:t>
      </w:r>
      <w:r>
        <w:rPr>
          <w:rFonts w:ascii="宋体" w:hAnsi="宋体" w:cs="宋体" w:hint="eastAsia"/>
          <w:color w:val="FF0000"/>
          <w:u w:val="single"/>
        </w:rPr>
        <w:t>⑧</w:t>
      </w:r>
      <w:r>
        <w:rPr>
          <w:rFonts w:ascii="宋体" w:hAnsi="宋体" w:cs="宋体" w:hint="eastAsia"/>
          <w:color w:val="000000"/>
          <w:szCs w:val="21"/>
        </w:rPr>
        <w:t>，使指针指到分度盘的中央刻度（或左右摆动幅度相等），表示横梁</w:t>
      </w:r>
      <w:r>
        <w:rPr>
          <w:rFonts w:ascii="宋体" w:hAnsi="宋体" w:cs="宋体" w:hint="eastAsia"/>
          <w:color w:val="FF0000"/>
          <w:u w:val="single"/>
        </w:rPr>
        <w:t>⑨</w:t>
      </w:r>
      <w:r>
        <w:rPr>
          <w:rFonts w:ascii="宋体" w:hAnsi="宋体" w:cs="宋体" w:hint="eastAsia"/>
          <w:color w:val="000000"/>
          <w:szCs w:val="21"/>
        </w:rPr>
        <w:t>。</w:t>
      </w:r>
    </w:p>
    <w:p w:rsidR="005936F6" w:rsidRDefault="005936F6" w:rsidP="005936F6">
      <w:pPr>
        <w:adjustRightInd w:val="0"/>
        <w:snapToGrid w:val="0"/>
        <w:spacing w:line="360" w:lineRule="auto"/>
        <w:ind w:firstLineChars="200" w:firstLine="420"/>
        <w:jc w:val="center"/>
        <w:textAlignment w:val="center"/>
        <w:rPr>
          <w:rFonts w:ascii="宋体" w:hAnsi="宋体" w:cs="宋体" w:hint="eastAsia"/>
          <w:color w:val="000000"/>
          <w:szCs w:val="21"/>
        </w:rPr>
      </w:pPr>
      <w:r>
        <w:rPr>
          <w:noProof/>
        </w:rPr>
        <w:drawing>
          <wp:inline distT="0" distB="0" distL="0" distR="0">
            <wp:extent cx="1514475" cy="1214120"/>
            <wp:effectExtent l="0" t="0" r="9525" b="508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1214120"/>
                    </a:xfrm>
                    <a:prstGeom prst="rect">
                      <a:avLst/>
                    </a:prstGeom>
                    <a:noFill/>
                    <a:ln>
                      <a:noFill/>
                    </a:ln>
                    <a:effectLst/>
                  </pic:spPr>
                </pic:pic>
              </a:graphicData>
            </a:graphic>
          </wp:inline>
        </w:drawing>
      </w:r>
    </w:p>
    <w:p w:rsidR="005936F6" w:rsidRDefault="005936F6" w:rsidP="005936F6">
      <w:pPr>
        <w:adjustRightInd w:val="0"/>
        <w:snapToGrid w:val="0"/>
        <w:spacing w:line="360" w:lineRule="auto"/>
        <w:ind w:firstLineChars="200" w:firstLine="420"/>
        <w:textAlignment w:val="center"/>
        <w:rPr>
          <w:rFonts w:ascii="宋体" w:cs="宋体"/>
          <w:color w:val="000000"/>
          <w:szCs w:val="21"/>
        </w:rPr>
      </w:pPr>
      <w:r>
        <w:rPr>
          <w:rFonts w:ascii="宋体" w:hAnsi="宋体" w:cs="宋体"/>
          <w:color w:val="000000"/>
          <w:szCs w:val="21"/>
        </w:rPr>
        <w:t>7.</w:t>
      </w:r>
      <w:r>
        <w:rPr>
          <w:rFonts w:ascii="宋体" w:hAnsi="宋体" w:cs="宋体" w:hint="eastAsia"/>
          <w:color w:val="000000"/>
          <w:szCs w:val="21"/>
        </w:rPr>
        <w:t>用天平测量物体质量时，将物体放在</w:t>
      </w:r>
      <w:r>
        <w:rPr>
          <w:rFonts w:ascii="宋体" w:hAnsi="宋体" w:cs="宋体" w:hint="eastAsia"/>
          <w:color w:val="FF0000"/>
          <w:u w:val="single"/>
        </w:rPr>
        <w:t>⑩</w:t>
      </w:r>
      <w:r>
        <w:rPr>
          <w:rFonts w:ascii="宋体" w:hAnsi="宋体" w:cs="宋体" w:hint="eastAsia"/>
          <w:color w:val="000000"/>
          <w:szCs w:val="21"/>
        </w:rPr>
        <w:t>，砝码放在右盘，用</w:t>
      </w:r>
      <w:r>
        <w:rPr>
          <w:rFonts w:ascii="宋体" w:hAnsi="宋体" w:cs="宋体" w:hint="eastAsia"/>
          <w:color w:val="FF0000"/>
          <w:szCs w:val="21"/>
          <w:u w:val="single"/>
        </w:rPr>
        <w:t>⑾</w:t>
      </w:r>
      <w:r>
        <w:rPr>
          <w:rFonts w:ascii="宋体" w:hAnsi="宋体" w:cs="宋体" w:hint="eastAsia"/>
          <w:color w:val="000000"/>
          <w:szCs w:val="21"/>
        </w:rPr>
        <w:t>加减砝码并调节游码，使天平重新平衡。</w:t>
      </w:r>
    </w:p>
    <w:p w:rsidR="005936F6" w:rsidRDefault="005936F6" w:rsidP="005936F6">
      <w:pPr>
        <w:adjustRightInd w:val="0"/>
        <w:snapToGrid w:val="0"/>
        <w:spacing w:line="360" w:lineRule="auto"/>
        <w:ind w:firstLineChars="200" w:firstLine="420"/>
        <w:textAlignment w:val="center"/>
        <w:rPr>
          <w:rFonts w:ascii="宋体" w:cs="宋体"/>
          <w:color w:val="000000"/>
          <w:szCs w:val="21"/>
        </w:rPr>
      </w:pPr>
      <w:r>
        <w:rPr>
          <w:rFonts w:ascii="宋体" w:hAnsi="宋体" w:cs="宋体"/>
          <w:color w:val="000000"/>
          <w:szCs w:val="21"/>
        </w:rPr>
        <w:lastRenderedPageBreak/>
        <w:t>8.</w:t>
      </w:r>
      <w:r>
        <w:rPr>
          <w:rFonts w:ascii="宋体" w:hAnsi="宋体" w:cs="宋体" w:hint="eastAsia"/>
          <w:color w:val="000000"/>
          <w:szCs w:val="21"/>
        </w:rPr>
        <w:t>用天平测量物体质量时，被测物体的质量</w:t>
      </w:r>
      <w:r>
        <w:rPr>
          <w:rFonts w:ascii="宋体" w:hAnsi="宋体" w:cs="宋体"/>
          <w:color w:val="000000"/>
          <w:szCs w:val="21"/>
        </w:rPr>
        <w:t>=</w:t>
      </w:r>
      <w:r>
        <w:rPr>
          <w:rFonts w:ascii="宋体" w:hAnsi="宋体" w:cs="宋体" w:hint="eastAsia"/>
          <w:color w:val="000000"/>
          <w:szCs w:val="21"/>
        </w:rPr>
        <w:t>右盘中砝码的总质量</w:t>
      </w:r>
      <w:r>
        <w:rPr>
          <w:rFonts w:ascii="宋体" w:hAnsi="宋体" w:cs="宋体"/>
          <w:color w:val="000000"/>
          <w:szCs w:val="21"/>
        </w:rPr>
        <w:t>+</w:t>
      </w:r>
      <w:r>
        <w:rPr>
          <w:rFonts w:ascii="宋体" w:hAnsi="宋体" w:cs="宋体" w:hint="eastAsia"/>
          <w:color w:val="000000"/>
          <w:szCs w:val="21"/>
        </w:rPr>
        <w:t>游码在标尺上的指示值。</w:t>
      </w:r>
    </w:p>
    <w:p w:rsidR="005936F6" w:rsidRDefault="005936F6" w:rsidP="005936F6">
      <w:pPr>
        <w:adjustRightInd w:val="0"/>
        <w:snapToGrid w:val="0"/>
        <w:spacing w:line="360" w:lineRule="auto"/>
        <w:ind w:firstLineChars="200" w:firstLine="420"/>
        <w:textAlignment w:val="center"/>
        <w:rPr>
          <w:szCs w:val="21"/>
        </w:rPr>
      </w:pPr>
      <w:r>
        <w:rPr>
          <w:rFonts w:ascii="宋体" w:hAnsi="宋体" w:cs="宋体"/>
          <w:color w:val="000000"/>
          <w:szCs w:val="21"/>
        </w:rPr>
        <w:t>9.</w:t>
      </w:r>
      <w:r>
        <w:rPr>
          <w:rFonts w:ascii="宋体" w:hAnsi="宋体" w:cs="宋体" w:hint="eastAsia"/>
          <w:color w:val="000000"/>
          <w:szCs w:val="21"/>
        </w:rPr>
        <w:t>使用天平注意事项：①被测物体的质量不能超过天平的量程；②用镊子加减砝码时要轻拿轻放；③保持天平清洁、干燥，不能把潮湿的物体和化学药品直接放在盘上</w:t>
      </w:r>
      <w:r>
        <w:rPr>
          <w:rFonts w:ascii="宋体" w:cs="宋体"/>
          <w:color w:val="000000"/>
          <w:szCs w:val="21"/>
        </w:rPr>
        <w:t>,</w:t>
      </w:r>
      <w:r>
        <w:rPr>
          <w:rFonts w:ascii="宋体" w:hAnsi="宋体" w:cs="宋体" w:hint="eastAsia"/>
          <w:color w:val="000000"/>
          <w:szCs w:val="21"/>
        </w:rPr>
        <w:t>也不能把砝码弄湿、弄脏，以免锈蚀。</w:t>
      </w:r>
    </w:p>
    <w:p w:rsidR="005936F6" w:rsidRDefault="005936F6" w:rsidP="005936F6">
      <w:pPr>
        <w:spacing w:line="360" w:lineRule="auto"/>
        <w:ind w:firstLineChars="100" w:firstLine="210"/>
        <w:rPr>
          <w:rFonts w:ascii="宋体" w:hAnsi="宋体" w:cs="宋体" w:hint="eastAsia"/>
          <w:color w:val="FF0000"/>
        </w:rPr>
      </w:pPr>
      <w:r>
        <w:rPr>
          <w:rFonts w:ascii="宋体" w:hAnsi="宋体" w:cs="宋体" w:hint="eastAsia"/>
          <w:noProof/>
          <w:color w:val="FF0000"/>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44450</wp:posOffset>
                </wp:positionV>
                <wp:extent cx="5814060" cy="511175"/>
                <wp:effectExtent l="13970" t="12700" r="10795" b="9525"/>
                <wp:wrapNone/>
                <wp:docPr id="290" name="双大括号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4060" cy="511175"/>
                        </a:xfrm>
                        <a:prstGeom prst="bracePair">
                          <a:avLst>
                            <a:gd name="adj" fmla="val 83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双大括号 290" o:spid="_x0000_s1026" type="#_x0000_t186" style="position:absolute;left:0;text-align:left;margin-left:-1.5pt;margin-top:3.5pt;width:457.8pt;height: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"/>
            </w:pict>
          </mc:Fallback>
        </mc:AlternateContent>
      </w:r>
      <w:r>
        <w:rPr>
          <w:rFonts w:ascii="宋体" w:hAnsi="宋体" w:cs="宋体" w:hint="eastAsia"/>
          <w:color w:val="FF0000"/>
          <w:szCs w:val="21"/>
        </w:rPr>
        <w:t>①物质；②m；③千克；④</w:t>
      </w:r>
      <w:r>
        <w:rPr>
          <w:rStyle w:val="ab"/>
          <w:rFonts w:ascii="宋体" w:hAnsi="宋体" w:cs="宋体" w:hint="eastAsia"/>
          <w:color w:val="FF0000"/>
          <w:szCs w:val="21"/>
          <w:shd w:val="clear" w:color="auto" w:fill="FFFFFF"/>
        </w:rPr>
        <w:t>kg</w:t>
      </w:r>
      <w:r>
        <w:rPr>
          <w:rFonts w:ascii="宋体" w:hAnsi="宋体" w:cs="宋体" w:hint="eastAsia"/>
          <w:color w:val="FF0000"/>
          <w:szCs w:val="21"/>
        </w:rPr>
        <w:t>；⑤</w:t>
      </w:r>
      <w:r>
        <w:rPr>
          <w:rStyle w:val="ab"/>
          <w:rFonts w:ascii="宋体" w:hAnsi="宋体" w:cs="宋体" w:hint="eastAsia"/>
          <w:color w:val="FF0000"/>
          <w:szCs w:val="21"/>
          <w:shd w:val="clear" w:color="auto" w:fill="FFFFFF"/>
        </w:rPr>
        <w:t>固有属性</w:t>
      </w:r>
      <w:r>
        <w:rPr>
          <w:rFonts w:ascii="宋体" w:hAnsi="宋体" w:cs="宋体" w:hint="eastAsia"/>
          <w:color w:val="FF0000"/>
          <w:szCs w:val="21"/>
        </w:rPr>
        <w:t>；⑥</w:t>
      </w:r>
      <w:r>
        <w:rPr>
          <w:rStyle w:val="ab"/>
          <w:rFonts w:ascii="宋体" w:hAnsi="宋体" w:cs="宋体" w:hint="eastAsia"/>
          <w:color w:val="FF0000"/>
          <w:szCs w:val="21"/>
          <w:shd w:val="clear" w:color="auto" w:fill="FFFFFF"/>
        </w:rPr>
        <w:t>水平桌面</w:t>
      </w:r>
      <w:r>
        <w:rPr>
          <w:rFonts w:ascii="宋体" w:hAnsi="宋体" w:cs="宋体" w:hint="eastAsia"/>
          <w:color w:val="FF0000"/>
          <w:szCs w:val="21"/>
        </w:rPr>
        <w:t>；⑦</w:t>
      </w:r>
      <w:r>
        <w:rPr>
          <w:rFonts w:ascii="宋体" w:hAnsi="宋体" w:cs="宋体" w:hint="eastAsia"/>
          <w:color w:val="FF0000"/>
        </w:rPr>
        <w:t>零刻度线；⑧平衡螺母；⑨平衡；</w:t>
      </w:r>
    </w:p>
    <w:p w:rsidR="005936F6" w:rsidRDefault="005936F6" w:rsidP="005936F6">
      <w:pPr>
        <w:spacing w:line="360" w:lineRule="auto"/>
        <w:ind w:firstLineChars="100" w:firstLine="210"/>
        <w:rPr>
          <w:rFonts w:ascii="宋体" w:hAnsi="宋体" w:cs="宋体"/>
          <w:color w:val="FF0000"/>
          <w:szCs w:val="21"/>
        </w:rPr>
      </w:pPr>
      <w:r>
        <w:rPr>
          <w:rFonts w:ascii="宋体" w:hAnsi="宋体" w:cs="宋体" w:hint="eastAsia"/>
          <w:color w:val="FF0000"/>
        </w:rPr>
        <w:t>⑩左盘；⑾镊子</w:t>
      </w:r>
      <w:r>
        <w:rPr>
          <w:rFonts w:ascii="宋体" w:hAnsi="宋体" w:cs="宋体" w:hint="eastAsia"/>
          <w:color w:val="FF0000"/>
          <w:szCs w:val="21"/>
        </w:rPr>
        <w:t>。</w:t>
      </w:r>
    </w:p>
    <w:p w:rsidR="005936F6" w:rsidRDefault="005936F6" w:rsidP="005936F6">
      <w:pPr>
        <w:spacing w:line="360" w:lineRule="auto"/>
        <w:ind w:firstLineChars="200" w:firstLine="420"/>
        <w:jc w:val="center"/>
      </w:pPr>
      <w:r>
        <w:rPr>
          <w:noProof/>
        </w:rPr>
        <w:drawing>
          <wp:inline distT="0" distB="0" distL="0" distR="0">
            <wp:extent cx="2435860" cy="629285"/>
            <wp:effectExtent l="0" t="0" r="2540" b="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5860" cy="629285"/>
                    </a:xfrm>
                    <a:prstGeom prst="rect">
                      <a:avLst/>
                    </a:prstGeom>
                    <a:noFill/>
                    <a:ln>
                      <a:noFill/>
                    </a:ln>
                    <a:effectLst/>
                  </pic:spPr>
                </pic:pic>
              </a:graphicData>
            </a:graphic>
          </wp:inline>
        </w:drawing>
      </w:r>
    </w:p>
    <w:p w:rsidR="005936F6" w:rsidRDefault="005936F6" w:rsidP="005936F6">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【重点一】</w:t>
      </w:r>
      <w:r>
        <w:rPr>
          <w:rFonts w:ascii="微软雅黑" w:eastAsia="微软雅黑" w:hAnsi="微软雅黑" w:cs="微软雅黑" w:hint="eastAsia"/>
          <w:b/>
          <w:bCs/>
          <w:szCs w:val="21"/>
        </w:rPr>
        <w:t>质量概念</w:t>
      </w:r>
    </w:p>
    <w:p w:rsidR="005936F6" w:rsidRDefault="005936F6" w:rsidP="005936F6">
      <w:pPr>
        <w:widowControl/>
        <w:spacing w:line="360" w:lineRule="auto"/>
        <w:ind w:firstLineChars="200" w:firstLine="420"/>
        <w:jc w:val="left"/>
        <w:rPr>
          <w:rFonts w:ascii="宋体" w:hAnsi="宋体" w:cs="宋体" w:hint="eastAsia"/>
          <w:color w:val="000000"/>
        </w:rPr>
      </w:pPr>
      <w:r>
        <w:rPr>
          <w:rFonts w:ascii="宋体" w:hAnsi="宋体" w:cs="宋体" w:hint="eastAsia"/>
          <w:szCs w:val="21"/>
        </w:rPr>
        <w:t>质量是物理学的基本概念，是全章的基础。只有掌握了质量的概念才能更好的学习下面的内容。</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物体是由物质组成的。如：铝勺、铝锅都是由铝组成的，牙签和木块是由木材组成的。所以“物体”是指具体的东西；“物质”是做成物体的材料。</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质量是描述物体所含物质多少的物理量，物体所含物质多，其质量就大。</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物体的质量不随其形状、状态、温度及地理位置的改变而改变。所以质量是物体的属性。</w:t>
      </w:r>
    </w:p>
    <w:p w:rsidR="005936F6" w:rsidRDefault="005936F6" w:rsidP="005936F6">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【重点二】</w:t>
      </w:r>
      <w:r>
        <w:rPr>
          <w:rFonts w:ascii="微软雅黑" w:eastAsia="微软雅黑" w:hAnsi="微软雅黑" w:cs="微软雅黑" w:hint="eastAsia"/>
          <w:b/>
          <w:bCs/>
          <w:szCs w:val="21"/>
        </w:rPr>
        <w:t>质量的测量（天平的使用）</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1.托盘天平的实质是一个等臂杠杆。如果左、右盘中物体的质量不相等时，哪个盘里质量较大，横梁就朝哪端下沉，当两盘中物体的质量相等时，横梁就能最终停在水平位置上，指针指在分度盘的中央，根据这个道理，从右盘中放的质量已知的砝码（包括游码），就可测出左盘中被测物体的质量。</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2.天平的铭牌：每架天平都有一块铭牌，上面标有感量和称量各是多少。感量是表示一架天平能称出的最小质量，因此小于天平的感量，天平就感觉不出来了，天平的感量越小，它的准确度就越高，称量是表示这架天平每次最多允许称的物体质量。</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3.各部分的作用：</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①平衡螺母：用来调节天平横梁平衡；</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②指针和分度盘：判断天平是否平衡，可以根据指针在分度盘上左右摆动幅度是否相等来判断，</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lastRenderedPageBreak/>
        <w:t>③而不必等到指针完全停止摆动，只要摆动幅度相同即可；</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④标尺、游码、砝码：指示所称物体 质量。</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每架天平都 有自己的“称量”，也就是它所能称的最大质量。称量值就等于这台天平配套砝码盒内砝码的总数加砝码最大的读数所表示的质量。标尺上每小格表示的质量数就是天平的精确程度。</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3.托盘天平的使用方法</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①把托盘天平放在水平桌面上，把游码放在标尺左端的零刻线处。</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②调节横梁右端的平衡螺母，使指针指在分度盘的中线处，这时横梁平衡。（指针左偏，螺母右旋）天平调节平衡后，左右盘不能对调，平衡螺母不能再动。</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③把被测物放在左盘边，接“先大后小”顺序选择适当砝码，用镊子向右盘里增减砝码并调节游码在标尺上的位置，直到横梁平衡。</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④盘里砝码的总质量加上游码所对的刻度值，就等于被测物体的质量。</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说明：①调节好的天平如果移动了位置需重新调节；②天平平衡后，不要更换两个托盘的位置，否则要重新调节天平的平衡；③判断天平横梁是否平衡时，不一定要等指针静止下来，只要指针在零刻度线左右摆动的幅度相等，即可判断天平横梁平衡。</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4.记住天平使用注意事项</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(1)每个天平都有自己的称量，也就是它所能测的最大质量。被测物体的质量不能超过称量。</w:t>
      </w:r>
    </w:p>
    <w:p w:rsidR="005936F6" w:rsidRDefault="005936F6" w:rsidP="005936F6">
      <w:pPr>
        <w:widowControl/>
        <w:spacing w:line="360" w:lineRule="auto"/>
        <w:ind w:firstLineChars="200" w:firstLine="420"/>
        <w:jc w:val="left"/>
        <w:rPr>
          <w:rFonts w:ascii="宋体" w:hAnsi="宋体" w:cs="宋体" w:hint="eastAsia"/>
          <w:szCs w:val="21"/>
        </w:rPr>
      </w:pPr>
      <w:r>
        <w:rPr>
          <w:rFonts w:ascii="宋体" w:hAnsi="宋体" w:cs="宋体" w:hint="eastAsia"/>
          <w:szCs w:val="21"/>
        </w:rPr>
        <w:t>(2)向盘中加减砝码时要用镊子，不能用手接触砝码，不能把砝码弄湿、弄脏。因为手上有汗泥，将砝码弄湿、弄脏后会使砝码生锈、损坏，其质量会发生变化。</w:t>
      </w:r>
    </w:p>
    <w:p w:rsidR="005936F6" w:rsidRDefault="005936F6" w:rsidP="005936F6">
      <w:pPr>
        <w:widowControl/>
        <w:spacing w:line="360" w:lineRule="auto"/>
        <w:ind w:firstLineChars="200" w:firstLine="420"/>
        <w:jc w:val="left"/>
        <w:rPr>
          <w:rFonts w:ascii="宋体" w:hAnsi="宋体" w:cs="宋体" w:hint="eastAsia"/>
          <w:color w:val="000000"/>
        </w:rPr>
      </w:pPr>
      <w:r>
        <w:rPr>
          <w:rFonts w:ascii="宋体" w:hAnsi="宋体" w:cs="宋体" w:hint="eastAsia"/>
          <w:szCs w:val="21"/>
        </w:rPr>
        <w:t>(3)潮湿的物体和化学药品容易腐蚀天平托盘，不能直接放到天平的盘中。</w:t>
      </w:r>
    </w:p>
    <w:p w:rsidR="005936F6" w:rsidRDefault="005936F6" w:rsidP="005936F6">
      <w:pPr>
        <w:spacing w:line="360" w:lineRule="auto"/>
        <w:ind w:firstLineChars="200" w:firstLine="420"/>
        <w:jc w:val="center"/>
        <w:rPr>
          <w:rFonts w:ascii="宋体" w:hAnsi="宋体" w:cs="宋体" w:hint="eastAsia"/>
          <w:szCs w:val="21"/>
        </w:rPr>
      </w:pPr>
      <w:r>
        <w:rPr>
          <w:noProof/>
        </w:rPr>
        <w:drawing>
          <wp:inline distT="0" distB="0" distL="0" distR="0">
            <wp:extent cx="2443480" cy="607060"/>
            <wp:effectExtent l="0" t="0" r="0" b="254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3480" cy="607060"/>
                    </a:xfrm>
                    <a:prstGeom prst="rect">
                      <a:avLst/>
                    </a:prstGeom>
                    <a:noFill/>
                    <a:ln>
                      <a:noFill/>
                    </a:ln>
                    <a:effectLst/>
                  </pic:spPr>
                </pic:pic>
              </a:graphicData>
            </a:graphic>
          </wp:inline>
        </w:drawing>
      </w:r>
    </w:p>
    <w:p w:rsidR="005936F6" w:rsidRDefault="005936F6" w:rsidP="005936F6">
      <w:pPr>
        <w:widowControl/>
        <w:spacing w:line="360" w:lineRule="auto"/>
        <w:ind w:firstLineChars="200" w:firstLine="422"/>
        <w:jc w:val="left"/>
        <w:rPr>
          <w:rFonts w:ascii="宋体" w:hAnsi="宋体" w:cs="宋体" w:hint="eastAsia"/>
          <w:b/>
          <w:bCs/>
          <w:kern w:val="0"/>
          <w:szCs w:val="21"/>
        </w:rPr>
      </w:pPr>
      <w:r>
        <w:rPr>
          <w:rFonts w:ascii="宋体" w:hAnsi="宋体" w:cs="宋体" w:hint="eastAsia"/>
          <w:b/>
          <w:bCs/>
          <w:kern w:val="0"/>
          <w:szCs w:val="21"/>
        </w:rPr>
        <w:t>一、选择题</w:t>
      </w:r>
    </w:p>
    <w:p w:rsidR="005936F6" w:rsidRDefault="005936F6" w:rsidP="005936F6">
      <w:pPr>
        <w:spacing w:line="360" w:lineRule="auto"/>
        <w:ind w:firstLineChars="200" w:firstLine="420"/>
        <w:textAlignment w:val="center"/>
        <w:rPr>
          <w:rFonts w:ascii="宋体" w:hAnsi="宋体" w:cs="宋体" w:hint="eastAsia"/>
        </w:rPr>
      </w:pPr>
      <w:r>
        <w:rPr>
          <w:rFonts w:ascii="宋体" w:hAnsi="宋体" w:cs="宋体" w:hint="eastAsia"/>
          <w:color w:val="333333"/>
          <w:szCs w:val="21"/>
          <w:shd w:val="clear" w:color="auto" w:fill="FFFFFF"/>
        </w:rPr>
        <w:t>1.</w:t>
      </w:r>
      <w:r>
        <w:rPr>
          <w:rFonts w:ascii="宋体" w:hAnsi="宋体" w:cs="宋体" w:hint="eastAsia"/>
        </w:rPr>
        <w:t>下面是使用天平称物体质量时需要做的几项工作，正确的操作步骤排列是（   ）。</w:t>
      </w:r>
    </w:p>
    <w:p w:rsidR="005936F6" w:rsidRDefault="005936F6" w:rsidP="005936F6">
      <w:pPr>
        <w:pStyle w:val="DefaultParagraph"/>
        <w:spacing w:line="360" w:lineRule="auto"/>
        <w:ind w:firstLineChars="200" w:firstLine="420"/>
        <w:rPr>
          <w:rFonts w:ascii="宋体" w:hAnsi="宋体"/>
        </w:rPr>
      </w:pPr>
      <w:r>
        <w:rPr>
          <w:rFonts w:ascii="宋体" w:hAnsi="宋体"/>
        </w:rPr>
        <w:t>①物体</w:t>
      </w:r>
      <w:r>
        <w:rPr>
          <w:rFonts w:ascii="宋体" w:hAnsi="宋体" w:hint="eastAsia"/>
        </w:rPr>
        <w:t>放在</w:t>
      </w:r>
      <w:r>
        <w:rPr>
          <w:rFonts w:ascii="宋体" w:hAnsi="宋体"/>
        </w:rPr>
        <w:t>左盘，在右盘中加减砝码，移动游码，使横梁平衡；</w:t>
      </w:r>
    </w:p>
    <w:p w:rsidR="005936F6" w:rsidRDefault="005936F6" w:rsidP="005936F6">
      <w:pPr>
        <w:pStyle w:val="DefaultParagraph"/>
        <w:spacing w:line="360" w:lineRule="auto"/>
        <w:ind w:firstLineChars="200" w:firstLine="420"/>
        <w:rPr>
          <w:rFonts w:ascii="宋体" w:hAnsi="宋体"/>
        </w:rPr>
      </w:pPr>
      <w:r>
        <w:rPr>
          <w:rFonts w:ascii="宋体" w:hAnsi="宋体"/>
        </w:rPr>
        <w:t>②调节横梁螺母，使横梁平衡；</w:t>
      </w:r>
    </w:p>
    <w:p w:rsidR="005936F6" w:rsidRDefault="005936F6" w:rsidP="005936F6">
      <w:pPr>
        <w:pStyle w:val="DefaultParagraph"/>
        <w:spacing w:line="360" w:lineRule="auto"/>
        <w:ind w:firstLineChars="200" w:firstLine="420"/>
        <w:rPr>
          <w:rFonts w:ascii="宋体" w:hAnsi="宋体"/>
        </w:rPr>
      </w:pPr>
      <w:r>
        <w:rPr>
          <w:rFonts w:ascii="宋体" w:hAnsi="宋体"/>
        </w:rPr>
        <w:t>③横梁平衡后，计算砝码和游码的示数，算出物体的质量；</w:t>
      </w:r>
    </w:p>
    <w:p w:rsidR="005936F6" w:rsidRDefault="005936F6" w:rsidP="005936F6">
      <w:pPr>
        <w:pStyle w:val="DefaultParagraph"/>
        <w:spacing w:line="360" w:lineRule="auto"/>
        <w:ind w:firstLineChars="200" w:firstLine="420"/>
        <w:rPr>
          <w:rFonts w:ascii="宋体" w:hAnsi="宋体"/>
        </w:rPr>
      </w:pPr>
      <w:r>
        <w:rPr>
          <w:rFonts w:ascii="宋体" w:hAnsi="宋体"/>
        </w:rPr>
        <w:t>④把天平放在水平桌面上。</w:t>
      </w:r>
    </w:p>
    <w:p w:rsidR="005936F6" w:rsidRDefault="005936F6" w:rsidP="005936F6">
      <w:pPr>
        <w:pStyle w:val="DefaultParagraph"/>
        <w:spacing w:line="360" w:lineRule="auto"/>
        <w:ind w:firstLineChars="200" w:firstLine="420"/>
        <w:rPr>
          <w:rFonts w:ascii="宋体" w:hAnsi="宋体"/>
        </w:rPr>
      </w:pPr>
      <w:r>
        <w:rPr>
          <w:rFonts w:ascii="宋体" w:hAnsi="宋体"/>
        </w:rPr>
        <w:lastRenderedPageBreak/>
        <w:t>A．</w:t>
      </w:r>
      <w:r>
        <w:rPr>
          <w:rFonts w:ascii="宋体" w:hAnsi="宋体" w:cs="Calibri"/>
        </w:rPr>
        <w:t>①②③④；</w:t>
      </w:r>
      <w:r>
        <w:rPr>
          <w:rFonts w:ascii="宋体" w:hAnsi="宋体"/>
        </w:rPr>
        <w:t>B．</w:t>
      </w:r>
      <w:r>
        <w:rPr>
          <w:rFonts w:ascii="宋体" w:hAnsi="宋体" w:cs="Calibri"/>
        </w:rPr>
        <w:t>④②①③</w:t>
      </w:r>
      <w:r>
        <w:rPr>
          <w:rFonts w:ascii="宋体" w:hAnsi="宋体" w:cs="Calibri" w:hint="eastAsia"/>
        </w:rPr>
        <w:t>；</w:t>
      </w:r>
      <w:r>
        <w:rPr>
          <w:rFonts w:ascii="宋体" w:hAnsi="宋体"/>
        </w:rPr>
        <w:t>C．</w:t>
      </w:r>
      <w:r>
        <w:rPr>
          <w:rFonts w:ascii="宋体" w:hAnsi="宋体" w:cs="Calibri"/>
        </w:rPr>
        <w:t>④①②③；</w:t>
      </w:r>
      <w:r>
        <w:rPr>
          <w:rFonts w:ascii="宋体" w:hAnsi="宋体"/>
        </w:rPr>
        <w:t>D．</w:t>
      </w:r>
      <w:r>
        <w:rPr>
          <w:rFonts w:ascii="宋体" w:hAnsi="宋体" w:cs="Calibri"/>
        </w:rPr>
        <w:t>④③①②</w:t>
      </w:r>
    </w:p>
    <w:p w:rsidR="005936F6" w:rsidRDefault="005936F6" w:rsidP="005936F6">
      <w:pPr>
        <w:spacing w:line="360" w:lineRule="auto"/>
        <w:ind w:firstLineChars="200" w:firstLine="420"/>
        <w:rPr>
          <w:rFonts w:ascii="宋体" w:hAnsi="宋体" w:cs="宋体" w:hint="eastAsia"/>
          <w:bCs/>
          <w:szCs w:val="21"/>
        </w:rPr>
      </w:pPr>
      <w:r>
        <w:rPr>
          <w:rFonts w:ascii="宋体" w:hAnsi="宋体" w:hint="eastAsia"/>
          <w:szCs w:val="21"/>
        </w:rPr>
        <w:t>2.</w:t>
      </w:r>
      <w:r>
        <w:rPr>
          <w:rFonts w:ascii="宋体" w:hAnsi="宋体" w:cs="宋体" w:hint="eastAsia"/>
          <w:bCs/>
          <w:szCs w:val="21"/>
        </w:rPr>
        <w:t>打乒乓球时不小心将球踩瘪了，但没有破裂。对于球内气体，没有发生变化的物理量是（　　）。</w:t>
      </w:r>
    </w:p>
    <w:p w:rsidR="005936F6" w:rsidRDefault="005936F6" w:rsidP="005936F6">
      <w:pPr>
        <w:spacing w:line="360" w:lineRule="auto"/>
        <w:ind w:firstLineChars="200" w:firstLine="420"/>
        <w:rPr>
          <w:rFonts w:ascii="宋体" w:hAnsi="宋体" w:cs="宋体" w:hint="eastAsia"/>
          <w:bCs/>
          <w:szCs w:val="21"/>
        </w:rPr>
      </w:pPr>
      <w:r>
        <w:rPr>
          <w:rFonts w:ascii="宋体" w:hAnsi="宋体" w:cs="宋体" w:hint="eastAsia"/>
          <w:bCs/>
          <w:szCs w:val="21"/>
        </w:rPr>
        <w:t>A．质量  B．密度  C．压强  D．体积</w:t>
      </w:r>
    </w:p>
    <w:p w:rsidR="005936F6" w:rsidRDefault="005936F6" w:rsidP="005936F6">
      <w:pPr>
        <w:spacing w:line="360" w:lineRule="auto"/>
        <w:ind w:firstLineChars="200" w:firstLine="420"/>
        <w:rPr>
          <w:rFonts w:ascii="宋体" w:hAnsi="宋体"/>
          <w:szCs w:val="21"/>
        </w:rPr>
      </w:pPr>
      <w:r>
        <w:rPr>
          <w:rFonts w:ascii="宋体" w:hAnsi="宋体" w:hint="eastAsia"/>
        </w:rPr>
        <w:t>3.</w:t>
      </w:r>
      <w:r>
        <w:rPr>
          <w:rFonts w:ascii="宋体" w:hAnsi="宋体" w:hint="eastAsia"/>
          <w:szCs w:val="21"/>
        </w:rPr>
        <w:t>小玉同学在探究“同种物质的质量与体积的关系”的实验中，测出几组数据，根据这些数据绘出图象。如图所示四幅图象中，能正确反映“质量与体积关系”的图象是（   ）。</w:t>
      </w:r>
    </w:p>
    <w:p w:rsidR="005936F6" w:rsidRDefault="005936F6" w:rsidP="005936F6">
      <w:pPr>
        <w:widowControl/>
        <w:spacing w:line="360" w:lineRule="auto"/>
        <w:ind w:firstLine="200"/>
        <w:jc w:val="center"/>
        <w:rPr>
          <w:rFonts w:ascii="宋体" w:hAnsi="宋体"/>
          <w:szCs w:val="21"/>
        </w:rPr>
      </w:pPr>
      <w:r>
        <w:rPr>
          <w:rFonts w:ascii="宋体" w:hAnsi="宋体"/>
          <w:noProof/>
          <w:szCs w:val="21"/>
        </w:rPr>
        <w:drawing>
          <wp:inline distT="0" distB="0" distL="0" distR="0">
            <wp:extent cx="3503930" cy="841375"/>
            <wp:effectExtent l="0" t="0" r="1270" b="0"/>
            <wp:docPr id="285" name="图片 285" descr="C:\Users\Administrator\AppData\Local\Temp\ksohtml\wpsBE08.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C:\Users\Administrator\AppData\Local\Temp\ksohtml\wpsBE08.tm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3930" cy="841375"/>
                    </a:xfrm>
                    <a:prstGeom prst="rect">
                      <a:avLst/>
                    </a:prstGeom>
                    <a:noFill/>
                    <a:ln>
                      <a:noFill/>
                    </a:ln>
                  </pic:spPr>
                </pic:pic>
              </a:graphicData>
            </a:graphic>
          </wp:inline>
        </w:drawing>
      </w:r>
    </w:p>
    <w:p w:rsidR="005936F6" w:rsidRDefault="005936F6" w:rsidP="005936F6">
      <w:pPr>
        <w:spacing w:line="360" w:lineRule="auto"/>
        <w:ind w:firstLine="200"/>
        <w:jc w:val="left"/>
        <w:rPr>
          <w:rFonts w:ascii="宋体" w:hAnsi="宋体"/>
          <w:szCs w:val="21"/>
        </w:rPr>
      </w:pPr>
      <w:r>
        <w:rPr>
          <w:rFonts w:ascii="宋体" w:hAnsi="宋体" w:hint="eastAsia"/>
          <w:szCs w:val="21"/>
        </w:rPr>
        <w:t xml:space="preserve">　　　　　　　　　Ａ　　　　Ｂ　　　　　　Ｃ　　　　　Ｄ</w:t>
      </w:r>
    </w:p>
    <w:p w:rsidR="005936F6" w:rsidRDefault="005936F6" w:rsidP="005936F6">
      <w:pPr>
        <w:spacing w:line="360" w:lineRule="auto"/>
        <w:ind w:firstLineChars="200" w:firstLine="420"/>
        <w:rPr>
          <w:rFonts w:ascii="宋体" w:hAnsi="宋体"/>
          <w:szCs w:val="21"/>
        </w:rPr>
      </w:pPr>
      <w:r>
        <w:rPr>
          <w:rFonts w:ascii="宋体" w:hAnsi="宋体" w:hint="eastAsia"/>
          <w:color w:val="000000"/>
        </w:rPr>
        <w:t>4.</w:t>
      </w:r>
      <w:r>
        <w:rPr>
          <w:rFonts w:ascii="宋体" w:hAnsi="宋体"/>
          <w:szCs w:val="21"/>
        </w:rPr>
        <w:t>在下列情况下，物体的质量发生变化的是(   )。</w:t>
      </w:r>
    </w:p>
    <w:p w:rsidR="005936F6" w:rsidRDefault="005936F6" w:rsidP="005936F6">
      <w:pPr>
        <w:spacing w:line="360" w:lineRule="auto"/>
        <w:ind w:firstLineChars="200" w:firstLine="420"/>
        <w:rPr>
          <w:rFonts w:ascii="宋体" w:hAnsi="宋体"/>
          <w:szCs w:val="21"/>
        </w:rPr>
      </w:pPr>
      <w:r>
        <w:rPr>
          <w:rFonts w:ascii="宋体" w:hAnsi="宋体"/>
          <w:szCs w:val="21"/>
        </w:rPr>
        <w:t>A．把一个足球从广州带到北京来；B．在密闭容器里的一块冰变成了水；</w:t>
      </w:r>
    </w:p>
    <w:p w:rsidR="005936F6" w:rsidRDefault="005936F6" w:rsidP="005936F6">
      <w:pPr>
        <w:spacing w:line="360" w:lineRule="auto"/>
        <w:ind w:firstLineChars="200" w:firstLine="420"/>
        <w:rPr>
          <w:rFonts w:ascii="宋体" w:hAnsi="宋体"/>
          <w:szCs w:val="21"/>
        </w:rPr>
      </w:pPr>
      <w:r>
        <w:rPr>
          <w:rFonts w:ascii="宋体" w:hAnsi="宋体"/>
          <w:szCs w:val="21"/>
        </w:rPr>
        <w:t>C．由于温度降低，气球的体积变小了；D．由于漏气，气球的体积变小了</w:t>
      </w:r>
    </w:p>
    <w:p w:rsidR="005936F6" w:rsidRDefault="005936F6" w:rsidP="005936F6">
      <w:pPr>
        <w:pStyle w:val="DefaultParagraph"/>
        <w:spacing w:line="360" w:lineRule="auto"/>
        <w:ind w:firstLineChars="200" w:firstLine="420"/>
        <w:rPr>
          <w:rFonts w:ascii="宋体" w:hAnsi="宋体" w:hint="eastAsia"/>
          <w:color w:val="000000"/>
        </w:rPr>
      </w:pPr>
      <w:r>
        <w:rPr>
          <w:rFonts w:ascii="宋体" w:hAnsi="宋体" w:hint="eastAsia"/>
          <w:color w:val="000000"/>
        </w:rPr>
        <w:t>5.托盘天平横梁上都有标尺和游码，向右移动游码的作用是(   )。</w:t>
      </w:r>
    </w:p>
    <w:p w:rsidR="005936F6" w:rsidRDefault="005936F6" w:rsidP="005936F6">
      <w:pPr>
        <w:pStyle w:val="DefaultParagraph"/>
        <w:spacing w:line="360" w:lineRule="auto"/>
        <w:ind w:firstLineChars="200" w:firstLine="420"/>
        <w:rPr>
          <w:rFonts w:ascii="宋体" w:hAnsi="宋体" w:hint="eastAsia"/>
          <w:color w:val="000000"/>
        </w:rPr>
      </w:pPr>
      <w:r>
        <w:rPr>
          <w:rFonts w:ascii="宋体" w:hAnsi="宋体" w:hint="eastAsia"/>
          <w:color w:val="000000"/>
        </w:rPr>
        <w:t>A．相当于向左调节平衡螺母；B．可代替指针，用来指示平衡；</w:t>
      </w:r>
    </w:p>
    <w:p w:rsidR="005936F6" w:rsidRDefault="005936F6" w:rsidP="005936F6">
      <w:pPr>
        <w:pStyle w:val="DefaultParagraph"/>
        <w:spacing w:line="360" w:lineRule="auto"/>
        <w:ind w:firstLineChars="200" w:firstLine="420"/>
        <w:rPr>
          <w:rFonts w:ascii="宋体" w:hAnsi="宋体" w:hint="eastAsia"/>
          <w:color w:val="000000"/>
        </w:rPr>
      </w:pPr>
      <w:r>
        <w:rPr>
          <w:rFonts w:ascii="宋体" w:hAnsi="宋体" w:hint="eastAsia"/>
          <w:color w:val="000000"/>
        </w:rPr>
        <w:t>C．相当于往左盘中加小砝码；D．相当于往右盘中加小砝码</w:t>
      </w:r>
    </w:p>
    <w:p w:rsidR="005936F6" w:rsidRDefault="005936F6" w:rsidP="005936F6">
      <w:pPr>
        <w:spacing w:line="360" w:lineRule="auto"/>
        <w:ind w:firstLineChars="200" w:firstLine="420"/>
        <w:rPr>
          <w:rFonts w:ascii="宋体" w:hAnsi="宋体" w:cs="宋体" w:hint="eastAsia"/>
          <w:szCs w:val="21"/>
        </w:rPr>
      </w:pPr>
      <w:r>
        <w:rPr>
          <w:rFonts w:ascii="宋体" w:hAnsi="宋体" w:cs="宋体" w:hint="eastAsia"/>
          <w:szCs w:val="21"/>
        </w:rPr>
        <w:t>6.打乒乓球时不小心将球踩瘪了，但没有破裂。对于球内气体，没有发生变化的物理量是（　　）。</w:t>
      </w:r>
    </w:p>
    <w:p w:rsidR="005936F6" w:rsidRDefault="005936F6" w:rsidP="005936F6">
      <w:pPr>
        <w:spacing w:line="360" w:lineRule="auto"/>
        <w:ind w:firstLineChars="200" w:firstLine="420"/>
        <w:rPr>
          <w:rFonts w:ascii="宋体" w:hAnsi="宋体" w:cs="宋体" w:hint="eastAsia"/>
          <w:szCs w:val="21"/>
        </w:rPr>
      </w:pPr>
      <w:r>
        <w:rPr>
          <w:rFonts w:ascii="宋体" w:hAnsi="宋体" w:cs="宋体" w:hint="eastAsia"/>
          <w:szCs w:val="21"/>
        </w:rPr>
        <w:t>A．质量  B．密度  C．压强  D．体积</w:t>
      </w:r>
    </w:p>
    <w:p w:rsidR="005936F6" w:rsidRDefault="005936F6" w:rsidP="005936F6">
      <w:pPr>
        <w:spacing w:line="360" w:lineRule="auto"/>
        <w:ind w:firstLineChars="200" w:firstLine="420"/>
        <w:rPr>
          <w:rFonts w:ascii="宋体" w:hAnsi="宋体" w:cs="宋体" w:hint="eastAsia"/>
          <w:szCs w:val="21"/>
        </w:rPr>
      </w:pPr>
      <w:r>
        <w:rPr>
          <w:rFonts w:ascii="宋体" w:hAnsi="宋体" w:cs="宋体" w:hint="eastAsia"/>
          <w:color w:val="000000"/>
          <w:szCs w:val="21"/>
        </w:rPr>
        <w:t>7.</w:t>
      </w:r>
      <w:r>
        <w:rPr>
          <w:rFonts w:ascii="宋体" w:hAnsi="宋体" w:cs="宋体" w:hint="eastAsia"/>
          <w:szCs w:val="21"/>
        </w:rPr>
        <w:t>在下列情况下，物体的质量发生变化的是(   )。</w:t>
      </w:r>
    </w:p>
    <w:p w:rsidR="005936F6" w:rsidRDefault="005936F6" w:rsidP="005936F6">
      <w:pPr>
        <w:spacing w:line="360" w:lineRule="auto"/>
        <w:ind w:firstLineChars="200" w:firstLine="420"/>
        <w:rPr>
          <w:rFonts w:ascii="宋体" w:hAnsi="宋体" w:cs="宋体" w:hint="eastAsia"/>
          <w:szCs w:val="21"/>
        </w:rPr>
      </w:pPr>
      <w:r>
        <w:rPr>
          <w:rFonts w:ascii="宋体" w:hAnsi="宋体" w:cs="宋体" w:hint="eastAsia"/>
          <w:szCs w:val="21"/>
        </w:rPr>
        <w:t>A．把一个足球从广州带到北京来；B．在密闭容器里的一块冰变成了水；</w:t>
      </w:r>
    </w:p>
    <w:p w:rsidR="005936F6" w:rsidRDefault="005936F6" w:rsidP="005936F6">
      <w:pPr>
        <w:spacing w:line="360" w:lineRule="auto"/>
        <w:ind w:firstLineChars="200" w:firstLine="420"/>
        <w:rPr>
          <w:rFonts w:ascii="宋体" w:hAnsi="宋体" w:cs="宋体" w:hint="eastAsia"/>
          <w:szCs w:val="21"/>
        </w:rPr>
      </w:pPr>
      <w:r>
        <w:rPr>
          <w:rFonts w:ascii="宋体" w:hAnsi="宋体" w:cs="宋体" w:hint="eastAsia"/>
          <w:noProof/>
          <w:szCs w:val="21"/>
        </w:rPr>
        <w:drawing>
          <wp:inline distT="0" distB="0" distL="0" distR="0">
            <wp:extent cx="255905" cy="255905"/>
            <wp:effectExtent l="0" t="0" r="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Pr>
          <w:rFonts w:ascii="宋体" w:hAnsi="宋体" w:cs="宋体" w:hint="eastAsia"/>
          <w:szCs w:val="21"/>
        </w:rPr>
        <w:t>C．由于温度降低，气球的体积变小了；D．由于漏气，气球的体积变小了</w:t>
      </w:r>
    </w:p>
    <w:p w:rsidR="005936F6" w:rsidRDefault="005936F6" w:rsidP="005936F6">
      <w:pPr>
        <w:tabs>
          <w:tab w:val="left" w:pos="3420"/>
        </w:tabs>
        <w:spacing w:line="360" w:lineRule="auto"/>
        <w:ind w:firstLineChars="200" w:firstLine="420"/>
        <w:rPr>
          <w:rFonts w:ascii="宋体" w:hAnsi="宋体" w:cs="宋体" w:hint="eastAsia"/>
          <w:szCs w:val="21"/>
        </w:rPr>
      </w:pPr>
      <w:r>
        <w:rPr>
          <w:rFonts w:ascii="宋体" w:hAnsi="宋体" w:cs="宋体" w:hint="eastAsia"/>
          <w:szCs w:val="21"/>
        </w:rPr>
        <w:t>8.一块铜的质量将发生变化的情况是(   )。</w:t>
      </w:r>
    </w:p>
    <w:p w:rsidR="005936F6" w:rsidRDefault="005936F6" w:rsidP="005936F6">
      <w:pPr>
        <w:tabs>
          <w:tab w:val="left" w:pos="3420"/>
        </w:tabs>
        <w:spacing w:line="360" w:lineRule="auto"/>
        <w:ind w:firstLineChars="200" w:firstLine="420"/>
        <w:rPr>
          <w:rFonts w:ascii="宋体" w:hAnsi="宋体" w:cs="宋体" w:hint="eastAsia"/>
          <w:szCs w:val="21"/>
        </w:rPr>
      </w:pPr>
      <w:r>
        <w:rPr>
          <w:rFonts w:ascii="宋体" w:hAnsi="宋体" w:cs="宋体" w:hint="eastAsia"/>
          <w:szCs w:val="21"/>
        </w:rPr>
        <w:t>A．将铜块从北极带到赤道；   B．将铜块锉成圆台；</w:t>
      </w:r>
    </w:p>
    <w:p w:rsidR="005936F6" w:rsidRDefault="005936F6" w:rsidP="005936F6">
      <w:pPr>
        <w:tabs>
          <w:tab w:val="left" w:pos="3420"/>
        </w:tabs>
        <w:spacing w:line="360" w:lineRule="auto"/>
        <w:ind w:firstLineChars="200" w:firstLine="420"/>
        <w:rPr>
          <w:rFonts w:ascii="宋体" w:hAnsi="宋体" w:cs="宋体" w:hint="eastAsia"/>
          <w:szCs w:val="21"/>
        </w:rPr>
      </w:pPr>
      <w:r>
        <w:rPr>
          <w:rFonts w:ascii="宋体" w:hAnsi="宋体" w:cs="宋体" w:hint="eastAsia"/>
          <w:szCs w:val="21"/>
        </w:rPr>
        <w:t>C．将铜块从15℃加热到50℃；D．将铜块熔化成液态铜</w:t>
      </w:r>
    </w:p>
    <w:p w:rsidR="005936F6" w:rsidRDefault="005936F6" w:rsidP="005936F6">
      <w:pPr>
        <w:tabs>
          <w:tab w:val="left" w:pos="3420"/>
        </w:tabs>
        <w:spacing w:line="360" w:lineRule="auto"/>
        <w:ind w:firstLineChars="200" w:firstLine="420"/>
        <w:rPr>
          <w:rFonts w:ascii="宋体" w:hAnsi="宋体" w:cs="宋体" w:hint="eastAsia"/>
          <w:szCs w:val="21"/>
        </w:rPr>
      </w:pPr>
      <w:r>
        <w:rPr>
          <w:rFonts w:ascii="宋体" w:hAnsi="宋体" w:cs="宋体" w:hint="eastAsia"/>
          <w:szCs w:val="21"/>
        </w:rPr>
        <w:t>9.调节天平平衡时，若右边托盘比左边托盘高，应该(    )。</w:t>
      </w:r>
    </w:p>
    <w:p w:rsidR="005936F6" w:rsidRDefault="005936F6" w:rsidP="005936F6">
      <w:pPr>
        <w:tabs>
          <w:tab w:val="left" w:pos="3420"/>
        </w:tabs>
        <w:spacing w:line="360" w:lineRule="auto"/>
        <w:ind w:firstLineChars="200" w:firstLine="420"/>
        <w:rPr>
          <w:rFonts w:ascii="宋体" w:hAnsi="宋体" w:cs="宋体" w:hint="eastAsia"/>
          <w:szCs w:val="21"/>
        </w:rPr>
      </w:pPr>
      <w:r>
        <w:rPr>
          <w:rFonts w:ascii="宋体" w:hAnsi="宋体" w:cs="宋体" w:hint="eastAsia"/>
          <w:szCs w:val="21"/>
        </w:rPr>
        <w:t>A．调节游码使其向右移动；    B．调节游码使其向左移动；</w:t>
      </w:r>
    </w:p>
    <w:p w:rsidR="005936F6" w:rsidRDefault="005936F6" w:rsidP="005936F6">
      <w:pPr>
        <w:tabs>
          <w:tab w:val="left" w:pos="3420"/>
        </w:tabs>
        <w:spacing w:line="360" w:lineRule="auto"/>
        <w:ind w:firstLineChars="200" w:firstLine="420"/>
        <w:rPr>
          <w:rFonts w:ascii="宋体" w:hAnsi="宋体" w:cs="宋体" w:hint="eastAsia"/>
          <w:szCs w:val="21"/>
        </w:rPr>
      </w:pPr>
      <w:r>
        <w:rPr>
          <w:rFonts w:ascii="宋体" w:hAnsi="宋体" w:cs="宋体" w:hint="eastAsia"/>
          <w:szCs w:val="21"/>
        </w:rPr>
        <w:t>C．调节平衡螺母使其向右移动；D．调节平衡螺母使其向左移动</w:t>
      </w:r>
    </w:p>
    <w:p w:rsidR="005936F6" w:rsidRDefault="005936F6" w:rsidP="005936F6">
      <w:pPr>
        <w:pStyle w:val="a5"/>
        <w:shd w:val="clear" w:color="auto" w:fill="FFFFFF"/>
        <w:spacing w:before="0" w:beforeAutospacing="0" w:after="0" w:afterAutospacing="0" w:line="360" w:lineRule="auto"/>
        <w:ind w:firstLineChars="200" w:firstLine="422"/>
        <w:rPr>
          <w:rFonts w:hint="eastAsia"/>
          <w:b/>
          <w:bCs/>
          <w:color w:val="000000"/>
          <w:sz w:val="21"/>
          <w:szCs w:val="21"/>
        </w:rPr>
      </w:pPr>
      <w:r>
        <w:rPr>
          <w:rFonts w:hint="eastAsia"/>
          <w:b/>
          <w:bCs/>
          <w:color w:val="000000"/>
          <w:sz w:val="21"/>
          <w:szCs w:val="21"/>
        </w:rPr>
        <w:t>二、填空题</w:t>
      </w:r>
    </w:p>
    <w:p w:rsidR="005936F6" w:rsidRDefault="005936F6" w:rsidP="005936F6">
      <w:pPr>
        <w:snapToGrid w:val="0"/>
        <w:spacing w:line="360" w:lineRule="auto"/>
        <w:ind w:firstLineChars="200" w:firstLine="420"/>
        <w:rPr>
          <w:rFonts w:ascii="宋体" w:hAnsi="宋体" w:cs="宋体" w:hint="eastAsia"/>
          <w:szCs w:val="21"/>
        </w:rPr>
      </w:pPr>
      <w:r>
        <w:rPr>
          <w:rFonts w:ascii="宋体" w:hAnsi="宋体" w:cs="宋体" w:hint="eastAsia"/>
          <w:color w:val="333333"/>
          <w:szCs w:val="21"/>
          <w:shd w:val="clear" w:color="auto" w:fill="FFFFFF"/>
        </w:rPr>
        <w:lastRenderedPageBreak/>
        <w:t>10.</w:t>
      </w:r>
      <w:r>
        <w:rPr>
          <w:rFonts w:ascii="宋体" w:hAnsi="宋体" w:cs="宋体" w:hint="eastAsia"/>
          <w:szCs w:val="21"/>
        </w:rPr>
        <w:t>小明同学到钢铁厂参加社会实践活动，师傅教他加工零件，他很想知道这个质地均匀的零件是什么材料做成的，于是把它带回学校利用天平和量筒来测这个零件的密度。具体操作如下：</w:t>
      </w:r>
    </w:p>
    <w:p w:rsidR="005936F6" w:rsidRDefault="005936F6" w:rsidP="005936F6">
      <w:pPr>
        <w:snapToGrid w:val="0"/>
        <w:spacing w:line="360" w:lineRule="auto"/>
        <w:ind w:firstLineChars="200" w:firstLine="420"/>
        <w:rPr>
          <w:rFonts w:ascii="宋体" w:hAnsi="宋体" w:cs="宋体" w:hint="eastAsia"/>
          <w:szCs w:val="21"/>
        </w:rPr>
      </w:pPr>
      <w:r>
        <w:rPr>
          <w:rFonts w:ascii="宋体" w:hAnsi="宋体" w:cs="宋体" w:hint="eastAsia"/>
          <w:szCs w:val="21"/>
        </w:rPr>
        <w:t>（1）把天平放在水平台上，并将游码移至标尺左端零刻度线处；调节天平横梁平衡，发现指针在分度盘标尺上的位置如图甲所示，此时应将平衡螺母向______（选填“左”或“右”）调节。</w:t>
      </w:r>
    </w:p>
    <w:p w:rsidR="005936F6" w:rsidRDefault="005936F6" w:rsidP="005936F6">
      <w:pPr>
        <w:snapToGrid w:val="0"/>
        <w:spacing w:line="360" w:lineRule="auto"/>
        <w:ind w:firstLineChars="200" w:firstLine="420"/>
        <w:rPr>
          <w:rFonts w:ascii="宋体" w:hAnsi="宋体" w:cs="宋体" w:hint="eastAsia"/>
          <w:szCs w:val="21"/>
        </w:rPr>
      </w:pPr>
      <w:r>
        <w:rPr>
          <w:rFonts w:ascii="宋体" w:hAnsi="宋体" w:cs="宋体" w:hint="eastAsia"/>
          <w:szCs w:val="21"/>
        </w:rPr>
        <w:t>（2）用调节好的天平测零件的质量，天平平衡时，砝码的质量及游码在标尺上的位置如图乙所示，则零件的质量为______g。</w:t>
      </w:r>
    </w:p>
    <w:p w:rsidR="005936F6" w:rsidRDefault="005936F6" w:rsidP="005936F6">
      <w:pPr>
        <w:shd w:val="clear" w:color="auto" w:fill="FFFFFF"/>
        <w:spacing w:line="360" w:lineRule="auto"/>
        <w:ind w:firstLine="200"/>
        <w:jc w:val="center"/>
        <w:rPr>
          <w:rFonts w:ascii="宋体" w:hAnsi="宋体" w:cs="宋体" w:hint="eastAsia"/>
          <w:szCs w:val="21"/>
        </w:rPr>
      </w:pPr>
      <w:r>
        <w:rPr>
          <w:rFonts w:ascii="宋体" w:hAnsi="宋体" w:cs="宋体" w:hint="eastAsia"/>
          <w:noProof/>
          <w:szCs w:val="21"/>
        </w:rPr>
        <w:drawing>
          <wp:inline distT="0" distB="0" distL="0" distR="0">
            <wp:extent cx="3635375" cy="2113915"/>
            <wp:effectExtent l="0" t="0" r="3175" b="635"/>
            <wp:docPr id="283" name="图片 283" descr="C:\Users\ADMINI~1\AppData\Local\Temp\ksohtml6332\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9" descr="C:\Users\ADMINI~1\AppData\Local\Temp\ksohtml6332\wps15.jp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635375" cy="2113915"/>
                    </a:xfrm>
                    <a:prstGeom prst="rect">
                      <a:avLst/>
                    </a:prstGeom>
                    <a:noFill/>
                    <a:ln>
                      <a:noFill/>
                    </a:ln>
                  </pic:spPr>
                </pic:pic>
              </a:graphicData>
            </a:graphic>
          </wp:inline>
        </w:drawing>
      </w:r>
      <w:r>
        <w:rPr>
          <w:rFonts w:ascii="宋体" w:hAnsi="宋体" w:cs="宋体" w:hint="eastAsia"/>
          <w:szCs w:val="21"/>
        </w:rPr>
        <w:t xml:space="preserve"> </w:t>
      </w:r>
    </w:p>
    <w:p w:rsidR="005936F6" w:rsidRDefault="005936F6" w:rsidP="005936F6">
      <w:pPr>
        <w:spacing w:line="360" w:lineRule="auto"/>
        <w:ind w:firstLineChars="200" w:firstLine="420"/>
        <w:jc w:val="left"/>
        <w:textAlignment w:val="center"/>
        <w:rPr>
          <w:rFonts w:ascii="宋体" w:hAnsi="宋体" w:cs="宋体" w:hint="eastAsia"/>
          <w:kern w:val="0"/>
          <w:szCs w:val="21"/>
        </w:rPr>
      </w:pPr>
      <w:r>
        <w:rPr>
          <w:rFonts w:ascii="宋体" w:hAnsi="宋体" w:cs="宋体" w:hint="eastAsia"/>
          <w:szCs w:val="21"/>
        </w:rPr>
        <w:t>11.</w:t>
      </w:r>
      <w:r>
        <w:rPr>
          <w:rFonts w:ascii="宋体" w:hAnsi="宋体" w:cs="宋体" w:hint="eastAsia"/>
          <w:kern w:val="0"/>
          <w:szCs w:val="21"/>
        </w:rPr>
        <w:t>小明在滨河阳光沙滩游玩时捡到一块鹅卵石，并对该鹅卵石的密度进行了测量。</w:t>
      </w:r>
    </w:p>
    <w:p w:rsidR="005936F6" w:rsidRDefault="005936F6" w:rsidP="005936F6">
      <w:pPr>
        <w:spacing w:line="360" w:lineRule="auto"/>
        <w:ind w:firstLineChars="200" w:firstLine="420"/>
        <w:jc w:val="left"/>
        <w:textAlignment w:val="center"/>
        <w:rPr>
          <w:rFonts w:ascii="宋体" w:hAnsi="宋体" w:cs="宋体" w:hint="eastAsia"/>
          <w:kern w:val="0"/>
          <w:szCs w:val="21"/>
        </w:rPr>
      </w:pPr>
      <w:r>
        <w:rPr>
          <w:rFonts w:ascii="宋体" w:hAnsi="宋体" w:cs="宋体" w:hint="eastAsia"/>
          <w:kern w:val="0"/>
          <w:szCs w:val="21"/>
        </w:rPr>
        <w:t>（1）将天平放在水平桌面上，并将游码移至称量标尺左端的零刻度线后，分度标尺的指针如图甲所示，此时应将平衡螺母向______（选填“左”或“右”）调节，使天平横梁平衡。</w:t>
      </w:r>
    </w:p>
    <w:p w:rsidR="005936F6" w:rsidRDefault="005936F6" w:rsidP="005936F6">
      <w:pPr>
        <w:spacing w:line="360" w:lineRule="auto"/>
        <w:ind w:firstLineChars="200" w:firstLine="420"/>
        <w:jc w:val="left"/>
        <w:textAlignment w:val="center"/>
        <w:rPr>
          <w:rFonts w:ascii="宋体" w:hAnsi="宋体" w:cs="宋体" w:hint="eastAsia"/>
          <w:kern w:val="0"/>
          <w:szCs w:val="21"/>
        </w:rPr>
      </w:pPr>
      <w:r>
        <w:rPr>
          <w:rFonts w:ascii="宋体" w:hAnsi="宋体" w:cs="宋体" w:hint="eastAsia"/>
          <w:kern w:val="0"/>
          <w:szCs w:val="21"/>
        </w:rPr>
        <w:t>（2）测量鹅卵石质量时，将最小为5</w:t>
      </w:r>
      <w:r>
        <w:rPr>
          <w:rFonts w:ascii="宋体" w:hAnsi="宋体" w:cs="宋体" w:hint="eastAsia"/>
          <w:iCs/>
          <w:kern w:val="0"/>
          <w:szCs w:val="21"/>
        </w:rPr>
        <w:t>g</w:t>
      </w:r>
      <w:r>
        <w:rPr>
          <w:rFonts w:ascii="宋体" w:hAnsi="宋体" w:cs="宋体" w:hint="eastAsia"/>
          <w:kern w:val="0"/>
          <w:szCs w:val="21"/>
        </w:rPr>
        <w:t>的砝码放入托盘天平的右盘后，分度标尺的指针如图乙所示，接下来的操作是______，直至天平横梁平衡。</w:t>
      </w:r>
    </w:p>
    <w:p w:rsidR="005936F6" w:rsidRDefault="005936F6" w:rsidP="005936F6">
      <w:pPr>
        <w:spacing w:line="360" w:lineRule="auto"/>
        <w:ind w:firstLineChars="200" w:firstLine="420"/>
        <w:jc w:val="left"/>
        <w:textAlignment w:val="center"/>
        <w:rPr>
          <w:rFonts w:ascii="宋体" w:hAnsi="宋体" w:cs="宋体" w:hint="eastAsia"/>
          <w:kern w:val="0"/>
          <w:szCs w:val="21"/>
        </w:rPr>
      </w:pPr>
      <w:r>
        <w:rPr>
          <w:rFonts w:ascii="宋体" w:hAnsi="宋体" w:cs="宋体" w:hint="eastAsia"/>
          <w:kern w:val="0"/>
          <w:szCs w:val="21"/>
        </w:rPr>
        <w:t>（3）天平平衡时，所用砝码和游码在称量标尺上的位置如图丙所示，该鹅卵石的质量是______</w:t>
      </w:r>
      <w:r>
        <w:rPr>
          <w:rFonts w:ascii="宋体" w:hAnsi="宋体" w:cs="宋体" w:hint="eastAsia"/>
          <w:iCs/>
          <w:kern w:val="0"/>
          <w:szCs w:val="21"/>
        </w:rPr>
        <w:t>g</w:t>
      </w:r>
      <w:r>
        <w:rPr>
          <w:rFonts w:ascii="宋体" w:hAnsi="宋体" w:cs="宋体" w:hint="eastAsia"/>
          <w:kern w:val="0"/>
          <w:szCs w:val="21"/>
        </w:rPr>
        <w:t>。</w:t>
      </w:r>
    </w:p>
    <w:p w:rsidR="005936F6" w:rsidRDefault="005936F6" w:rsidP="005936F6">
      <w:pPr>
        <w:spacing w:line="360" w:lineRule="auto"/>
        <w:ind w:firstLineChars="200" w:firstLine="420"/>
        <w:jc w:val="left"/>
        <w:textAlignment w:val="center"/>
        <w:rPr>
          <w:rFonts w:ascii="宋体" w:hAnsi="宋体" w:cs="宋体" w:hint="eastAsia"/>
          <w:kern w:val="0"/>
          <w:szCs w:val="21"/>
        </w:rPr>
      </w:pPr>
      <w:r>
        <w:rPr>
          <w:rFonts w:ascii="宋体" w:hAnsi="宋体" w:cs="宋体" w:hint="eastAsia"/>
          <w:kern w:val="0"/>
          <w:szCs w:val="21"/>
        </w:rPr>
        <w:t>（4）如图丁所示，鹅卵石的体积是______</w:t>
      </w:r>
      <w:r>
        <w:rPr>
          <w:rFonts w:ascii="宋体" w:hAnsi="宋体" w:cs="宋体" w:hint="eastAsia"/>
          <w:iCs/>
          <w:kern w:val="0"/>
          <w:szCs w:val="21"/>
        </w:rPr>
        <w:t>cm</w:t>
      </w:r>
      <w:r>
        <w:rPr>
          <w:rFonts w:ascii="宋体" w:hAnsi="宋体" w:cs="宋体" w:hint="eastAsia"/>
          <w:kern w:val="0"/>
          <w:szCs w:val="21"/>
          <w:vertAlign w:val="superscript"/>
        </w:rPr>
        <w:t>3</w:t>
      </w:r>
      <w:r>
        <w:rPr>
          <w:rFonts w:ascii="宋体" w:hAnsi="宋体" w:cs="宋体" w:hint="eastAsia"/>
          <w:kern w:val="0"/>
          <w:szCs w:val="21"/>
        </w:rPr>
        <w:t>。</w:t>
      </w:r>
    </w:p>
    <w:p w:rsidR="005936F6" w:rsidRDefault="005936F6" w:rsidP="005936F6">
      <w:pPr>
        <w:spacing w:line="360" w:lineRule="auto"/>
        <w:ind w:firstLine="200"/>
        <w:jc w:val="center"/>
        <w:textAlignment w:val="center"/>
        <w:rPr>
          <w:rFonts w:ascii="宋体" w:hAnsi="宋体" w:cs="宋体" w:hint="eastAsia"/>
          <w:szCs w:val="21"/>
        </w:rPr>
      </w:pPr>
      <w:r>
        <w:rPr>
          <w:rFonts w:ascii="宋体" w:hAnsi="宋体" w:cs="宋体" w:hint="eastAsia"/>
          <w:noProof/>
          <w:szCs w:val="21"/>
        </w:rPr>
        <w:lastRenderedPageBreak/>
        <w:drawing>
          <wp:inline distT="0" distB="0" distL="0" distR="0">
            <wp:extent cx="3913505" cy="2143125"/>
            <wp:effectExtent l="0" t="0" r="0" b="9525"/>
            <wp:docPr id="282" name="图片 282" descr="C:\Users\ADMINI~1\AppData\Local\Temp\ksohtml6332\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0" descr="C:\Users\ADMINI~1\AppData\Local\Temp\ksohtml6332\wps16.jp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913505" cy="2143125"/>
                    </a:xfrm>
                    <a:prstGeom prst="rect">
                      <a:avLst/>
                    </a:prstGeom>
                    <a:noFill/>
                    <a:ln>
                      <a:noFill/>
                    </a:ln>
                  </pic:spPr>
                </pic:pic>
              </a:graphicData>
            </a:graphic>
          </wp:inline>
        </w:drawing>
      </w:r>
      <w:r>
        <w:rPr>
          <w:rFonts w:ascii="宋体" w:hAnsi="宋体" w:cs="宋体" w:hint="eastAsia"/>
          <w:szCs w:val="21"/>
        </w:rPr>
        <w:t xml:space="preserve"> </w:t>
      </w:r>
    </w:p>
    <w:p w:rsidR="005936F6" w:rsidRDefault="005936F6" w:rsidP="005936F6">
      <w:pPr>
        <w:spacing w:line="360" w:lineRule="auto"/>
        <w:ind w:firstLineChars="200" w:firstLine="420"/>
        <w:rPr>
          <w:rFonts w:ascii="宋体" w:hAnsi="宋体" w:cs="宋体" w:hint="eastAsia"/>
          <w:szCs w:val="21"/>
        </w:rPr>
      </w:pPr>
      <w:r>
        <w:rPr>
          <w:rFonts w:ascii="宋体" w:hAnsi="宋体" w:cs="宋体" w:hint="eastAsia"/>
          <w:szCs w:val="21"/>
        </w:rPr>
        <w:t>12.一物理学习小组测量某种液体的密度，他们的实验器材有：托盘天平（配有砝码和镊子）、玻璃杯、细线和一个体积为10cm</w:t>
      </w:r>
      <w:r>
        <w:rPr>
          <w:rFonts w:ascii="宋体" w:hAnsi="宋体" w:cs="宋体" w:hint="eastAsia"/>
          <w:szCs w:val="21"/>
          <w:vertAlign w:val="superscript"/>
        </w:rPr>
        <w:t>3</w:t>
      </w:r>
      <w:r>
        <w:rPr>
          <w:rFonts w:ascii="宋体" w:hAnsi="宋体" w:cs="宋体" w:hint="eastAsia"/>
          <w:szCs w:val="21"/>
        </w:rPr>
        <w:t>、密度为7.9g/cm</w:t>
      </w:r>
      <w:r>
        <w:rPr>
          <w:rFonts w:ascii="宋体" w:hAnsi="宋体" w:cs="宋体" w:hint="eastAsia"/>
          <w:szCs w:val="21"/>
          <w:vertAlign w:val="superscript"/>
        </w:rPr>
        <w:t>3</w:t>
      </w:r>
      <w:r>
        <w:rPr>
          <w:rFonts w:ascii="宋体" w:hAnsi="宋体" w:cs="宋体" w:hint="eastAsia"/>
          <w:szCs w:val="21"/>
        </w:rPr>
        <w:t>的实心铁块。请你填写实验过程中的划线部分。</w:t>
      </w:r>
    </w:p>
    <w:p w:rsidR="005936F6" w:rsidRDefault="005936F6" w:rsidP="005936F6">
      <w:pPr>
        <w:spacing w:line="360" w:lineRule="auto"/>
        <w:ind w:firstLineChars="200" w:firstLine="420"/>
        <w:rPr>
          <w:rFonts w:ascii="宋体" w:hAnsi="宋体" w:cs="宋体" w:hint="eastAsia"/>
          <w:szCs w:val="21"/>
        </w:rPr>
      </w:pPr>
      <w:r>
        <w:rPr>
          <w:rFonts w:ascii="宋体" w:hAnsi="宋体" w:cs="宋体" w:hint="eastAsia"/>
          <w:szCs w:val="21"/>
        </w:rPr>
        <w:t>（1）把天平放在水平桌面上，把游码放在标尺左端的零刻度线处，天平指针静止时在分度盘上的位置如图甲所示，应将横梁上平衡螺母向＿＿（填“左”或“右”）调节，直到＿＿平衡。</w:t>
      </w:r>
    </w:p>
    <w:p w:rsidR="005936F6" w:rsidRDefault="005936F6" w:rsidP="005936F6">
      <w:pPr>
        <w:spacing w:line="360" w:lineRule="auto"/>
        <w:jc w:val="center"/>
        <w:rPr>
          <w:rFonts w:ascii="宋体" w:hAnsi="宋体" w:cs="宋体" w:hint="eastAsia"/>
          <w:szCs w:val="21"/>
        </w:rPr>
      </w:pPr>
      <w:r>
        <w:rPr>
          <w:rFonts w:ascii="宋体" w:hAnsi="宋体" w:cs="宋体" w:hint="eastAsia"/>
          <w:noProof/>
          <w:szCs w:val="21"/>
        </w:rPr>
        <w:drawing>
          <wp:inline distT="0" distB="0" distL="0" distR="0">
            <wp:extent cx="848360" cy="1126490"/>
            <wp:effectExtent l="0" t="0" r="8890" b="0"/>
            <wp:docPr id="281" name="图片 281" descr="C:\Users\ADMINI~1\AppData\Local\Temp\ksohtml1316\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1" descr="C:\Users\ADMINI~1\AppData\Local\Temp\ksohtml1316\wps3.jp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848360" cy="1126490"/>
                    </a:xfrm>
                    <a:prstGeom prst="rect">
                      <a:avLst/>
                    </a:prstGeom>
                    <a:noFill/>
                    <a:ln>
                      <a:noFill/>
                    </a:ln>
                  </pic:spPr>
                </pic:pic>
              </a:graphicData>
            </a:graphic>
          </wp:inline>
        </w:drawing>
      </w:r>
      <w:r>
        <w:rPr>
          <w:rFonts w:ascii="宋体" w:hAnsi="宋体" w:cs="宋体" w:hint="eastAsia"/>
          <w:szCs w:val="21"/>
        </w:rPr>
        <w:t xml:space="preserve"> </w:t>
      </w:r>
    </w:p>
    <w:p w:rsidR="005936F6" w:rsidRDefault="005936F6" w:rsidP="005936F6">
      <w:pPr>
        <w:spacing w:line="360" w:lineRule="auto"/>
        <w:ind w:firstLineChars="200" w:firstLine="420"/>
        <w:rPr>
          <w:rFonts w:ascii="宋体" w:hAnsi="宋体" w:cs="宋体" w:hint="eastAsia"/>
          <w:szCs w:val="21"/>
        </w:rPr>
      </w:pPr>
      <w:r>
        <w:rPr>
          <w:rFonts w:ascii="宋体" w:hAnsi="宋体" w:cs="宋体" w:hint="eastAsia"/>
          <w:szCs w:val="21"/>
        </w:rPr>
        <w:t>（2）在玻璃杯中倒入适量的该液体，放在天平左盘中，用</w:t>
      </w:r>
      <w:r>
        <w:rPr>
          <w:rFonts w:ascii="宋体" w:hAnsi="宋体" w:cs="宋体" w:hint="eastAsia"/>
          <w:szCs w:val="21"/>
          <w:u w:val="single"/>
        </w:rPr>
        <w:t xml:space="preserve">    </w:t>
      </w:r>
      <w:r>
        <w:rPr>
          <w:rFonts w:ascii="宋体" w:hAnsi="宋体" w:cs="宋体" w:hint="eastAsia"/>
          <w:szCs w:val="21"/>
        </w:rPr>
        <w:t>向右盘中加减砝码，并调节游码，直到横梁恢复平衡，测量玻璃杯和液体的总质量</w:t>
      </w:r>
      <w:r>
        <w:rPr>
          <w:rFonts w:ascii="宋体" w:hAnsi="宋体" w:cs="宋体" w:hint="eastAsia"/>
          <w:i/>
          <w:iCs/>
          <w:szCs w:val="21"/>
        </w:rPr>
        <w:t>m</w:t>
      </w:r>
      <w:r>
        <w:rPr>
          <w:rFonts w:ascii="宋体" w:hAnsi="宋体" w:cs="宋体" w:hint="eastAsia"/>
          <w:szCs w:val="21"/>
          <w:vertAlign w:val="subscript"/>
        </w:rPr>
        <w:t>1</w:t>
      </w:r>
      <w:r>
        <w:rPr>
          <w:rFonts w:ascii="宋体" w:hAnsi="宋体" w:cs="宋体" w:hint="eastAsia"/>
          <w:szCs w:val="21"/>
        </w:rPr>
        <w:t>=102.4g。</w:t>
      </w:r>
    </w:p>
    <w:p w:rsidR="005936F6" w:rsidRDefault="005936F6" w:rsidP="005936F6">
      <w:pPr>
        <w:spacing w:line="360" w:lineRule="auto"/>
        <w:jc w:val="center"/>
        <w:rPr>
          <w:rFonts w:ascii="宋体" w:hAnsi="宋体" w:cs="宋体" w:hint="eastAsia"/>
          <w:szCs w:val="21"/>
        </w:rPr>
      </w:pPr>
      <w:r>
        <w:rPr>
          <w:rFonts w:ascii="宋体" w:hAnsi="宋体" w:cs="宋体" w:hint="eastAsia"/>
          <w:noProof/>
          <w:szCs w:val="21"/>
        </w:rPr>
        <w:drawing>
          <wp:inline distT="0" distB="0" distL="0" distR="0">
            <wp:extent cx="2150745" cy="1316990"/>
            <wp:effectExtent l="0" t="0" r="1905" b="0"/>
            <wp:docPr id="280" name="图片 280" descr="C:\Users\ADMINI~1\AppData\Local\Temp\ksohtml1316\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2" descr="C:\Users\ADMINI~1\AppData\Local\Temp\ksohtml1316\wps4.jp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150745" cy="1316990"/>
                    </a:xfrm>
                    <a:prstGeom prst="rect">
                      <a:avLst/>
                    </a:prstGeom>
                    <a:noFill/>
                    <a:ln>
                      <a:noFill/>
                    </a:ln>
                  </pic:spPr>
                </pic:pic>
              </a:graphicData>
            </a:graphic>
          </wp:inline>
        </w:drawing>
      </w:r>
      <w:r>
        <w:rPr>
          <w:rFonts w:ascii="宋体" w:hAnsi="宋体" w:cs="宋体" w:hint="eastAsia"/>
          <w:szCs w:val="21"/>
        </w:rPr>
        <w:t xml:space="preserve"> </w:t>
      </w:r>
    </w:p>
    <w:p w:rsidR="005936F6" w:rsidRDefault="005936F6" w:rsidP="005936F6">
      <w:pPr>
        <w:pStyle w:val="a5"/>
        <w:shd w:val="clear" w:color="auto" w:fill="FFFFFF"/>
        <w:spacing w:before="0" w:beforeAutospacing="0" w:after="0" w:afterAutospacing="0" w:line="360" w:lineRule="auto"/>
        <w:ind w:firstLineChars="200" w:firstLine="420"/>
        <w:jc w:val="center"/>
        <w:rPr>
          <w:rFonts w:hint="eastAsia"/>
          <w:color w:val="FF0000"/>
          <w:sz w:val="21"/>
          <w:szCs w:val="21"/>
        </w:rPr>
      </w:pPr>
    </w:p>
    <w:p w:rsidR="005936F6" w:rsidRDefault="005936F6" w:rsidP="005936F6">
      <w:pPr>
        <w:spacing w:line="360" w:lineRule="auto"/>
        <w:ind w:firstLineChars="200" w:firstLine="420"/>
        <w:jc w:val="center"/>
        <w:rPr>
          <w:rFonts w:ascii="宋体" w:hAnsi="宋体" w:cs="宋体" w:hint="eastAsia"/>
          <w:szCs w:val="21"/>
        </w:rPr>
      </w:pPr>
      <w:r>
        <w:rPr>
          <w:rFonts w:ascii="宋体" w:hAnsi="宋体" w:cs="宋体" w:hint="eastAsia"/>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90" o:spid="_x0000_i1026" type="#_x0000_t136" style="width:2in;height:41.25pt;mso-wrap-style:square;mso-position-horizontal-relative:page;mso-position-vertical-relative:page;v-text-anchor:top" fillcolor="#c6d9f1" strokecolor="#c0504d">
            <v:fill color2="#aaa"/>
            <v:shadow on="t" color="#4d4d4d" opacity="52428f" color2="shadow add(102)" offset="0,8e-5mm" offset2="-2pt,-2pt"/>
            <v:textpath style="font-family:&quot;宋体&quot;" trim="t" string="参考答案"/>
          </v:shape>
        </w:pict>
      </w:r>
    </w:p>
    <w:p w:rsidR="005936F6" w:rsidRDefault="005936F6" w:rsidP="005936F6">
      <w:pPr>
        <w:widowControl/>
        <w:spacing w:line="360" w:lineRule="auto"/>
        <w:ind w:firstLineChars="200" w:firstLine="422"/>
        <w:jc w:val="left"/>
        <w:rPr>
          <w:rFonts w:ascii="宋体" w:hAnsi="宋体" w:cs="宋体" w:hint="eastAsia"/>
          <w:b/>
          <w:bCs/>
          <w:kern w:val="0"/>
          <w:szCs w:val="21"/>
        </w:rPr>
      </w:pPr>
      <w:r>
        <w:rPr>
          <w:rFonts w:ascii="宋体" w:hAnsi="宋体" w:cs="宋体" w:hint="eastAsia"/>
          <w:b/>
          <w:bCs/>
          <w:kern w:val="0"/>
          <w:szCs w:val="21"/>
        </w:rPr>
        <w:t>一、选择题</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333333"/>
          <w:shd w:val="clear" w:color="auto" w:fill="FFFFFF"/>
        </w:rPr>
        <w:t>1.</w:t>
      </w:r>
      <w:r>
        <w:rPr>
          <w:rFonts w:ascii="宋体" w:hAnsi="宋体" w:cs="宋体" w:hint="eastAsia"/>
          <w:color w:val="FF0000"/>
        </w:rPr>
        <w:t>【答案】B。</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lastRenderedPageBreak/>
        <w:t>【解析】用天平测量物体质量时，必须按步骤操作天平。正确的步骤是：一、把天平放在水平桌面上；二、调平衡：把游码移动到最左端零的位置，调节平衡螺母使天平横梁平衡；三、左边托盘放被测物体，右侧托盘放砝码，移动游码使天平重新平衡；四、读数。由此可知，此题测量顺序应是④②①③，正确答案是B。</w:t>
      </w:r>
    </w:p>
    <w:p w:rsidR="005936F6" w:rsidRDefault="005936F6" w:rsidP="005936F6">
      <w:pPr>
        <w:spacing w:line="360" w:lineRule="auto"/>
        <w:ind w:firstLineChars="200" w:firstLine="420"/>
        <w:rPr>
          <w:rFonts w:ascii="宋体" w:hAnsi="宋体" w:cs="宋体" w:hint="eastAsia"/>
          <w:color w:val="FF0000"/>
        </w:rPr>
      </w:pPr>
      <w:r>
        <w:rPr>
          <w:rFonts w:ascii="宋体" w:hAnsi="宋体" w:hint="eastAsia"/>
          <w:szCs w:val="21"/>
        </w:rPr>
        <w:t>2.</w:t>
      </w:r>
      <w:r>
        <w:rPr>
          <w:rFonts w:ascii="宋体" w:hAnsi="宋体" w:cs="宋体" w:hint="eastAsia"/>
          <w:color w:val="FF0000"/>
        </w:rPr>
        <w:t>【答案】Ａ。</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【解析】被踩瘪的乒乓球，在没有破裂情况下，乒乓球内气体的质量不变，只是其体积发生了变化，当然密度发生了变化，压强也发生了变化。从此题给出的答案看，正确答案是Ａ。</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hint="eastAsia"/>
        </w:rPr>
        <w:t>3.</w:t>
      </w:r>
      <w:r>
        <w:rPr>
          <w:rFonts w:ascii="宋体" w:hAnsi="宋体" w:cs="宋体" w:hint="eastAsia"/>
          <w:color w:val="FF0000"/>
        </w:rPr>
        <w:t>【答案】Ｂ。</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【解析】同种物质，其密度不变；质量与其体积成正比，也就是说物体的体积越大，其质量越大，由此可见，此题正确答案是Ｂ。</w:t>
      </w:r>
    </w:p>
    <w:p w:rsidR="005936F6" w:rsidRDefault="005936F6" w:rsidP="005936F6">
      <w:pPr>
        <w:spacing w:line="360" w:lineRule="auto"/>
        <w:ind w:firstLineChars="200" w:firstLine="420"/>
        <w:rPr>
          <w:rFonts w:ascii="宋体" w:hAnsi="宋体" w:cs="宋体" w:hint="eastAsia"/>
          <w:color w:val="FF0000"/>
        </w:rPr>
      </w:pPr>
      <w:r>
        <w:rPr>
          <w:rFonts w:ascii="宋体" w:hAnsi="宋体" w:hint="eastAsia"/>
          <w:color w:val="000000"/>
        </w:rPr>
        <w:t>4.</w:t>
      </w:r>
      <w:r>
        <w:rPr>
          <w:rFonts w:ascii="宋体" w:hAnsi="宋体" w:cs="宋体" w:hint="eastAsia"/>
          <w:color w:val="FF0000"/>
        </w:rPr>
        <w:t>【答案】D。</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【解析】物体质量是物体本身的一种属性，它不以其形态、温度和地地理位置的变化而变化。</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足球从广州到北京只是地理位置发生了变化，质量与地理位置无关，所以质量不变；洗密闭容器里水变成冰，水的质量不变，因为只是物质的物态发生了变化，物态变化不影响质量，故质量不变；由于温度降低，气球的体积变小不影响质量的变化；由于漏气，气球内的气体变少了，气球体积变小了，故其质量发生了变化。</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hint="eastAsia"/>
          <w:color w:val="000000"/>
        </w:rPr>
        <w:t>5.</w:t>
      </w:r>
      <w:r>
        <w:rPr>
          <w:rFonts w:ascii="宋体" w:hAnsi="宋体" w:cs="宋体" w:hint="eastAsia"/>
          <w:color w:val="FF0000"/>
        </w:rPr>
        <w:t>【答案】D。</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【解析】A、天平的平衡是通过指针的偏转来反映出来的，并非看游码，故说法错误。</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B、平衡螺母只有在称量前调节天平时才能使用，与游码的作用完全不同，故说法错误。</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C、天平使用时是左盘放物，右盘放砝码的，因此，向右移游码不可能相当于向左盘加小砝码，故说法错误。</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D、向右移动游码的作用就是相当于向右盘中添加小砝码，故说法正确。故选D。</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szCs w:val="21"/>
        </w:rPr>
        <w:t>6.</w:t>
      </w:r>
      <w:r>
        <w:rPr>
          <w:rFonts w:ascii="宋体" w:hAnsi="宋体" w:cs="宋体" w:hint="eastAsia"/>
          <w:color w:val="FF0000"/>
          <w:szCs w:val="21"/>
        </w:rPr>
        <w:t>【答案】Ａ。</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【解析】被踩瘪的乒乓球，在没有破裂情况下，乒乓球内气体的质量不变，只是其体积发生了变化，当然密度发生了变化，压强也发生了变化。从此题给出的答案看，正确答案是Ａ。</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color w:val="000000"/>
          <w:szCs w:val="21"/>
        </w:rPr>
        <w:t>7.</w:t>
      </w:r>
      <w:r>
        <w:rPr>
          <w:rFonts w:ascii="宋体" w:hAnsi="宋体" w:cs="宋体" w:hint="eastAsia"/>
          <w:color w:val="FF0000"/>
          <w:szCs w:val="21"/>
        </w:rPr>
        <w:t>【答案】D。</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lastRenderedPageBreak/>
        <w:t>【解析】物体质量是物体本身的一种属性，它不以其形态、温度和地地理位置的变化而变化。</w:t>
      </w:r>
    </w:p>
    <w:p w:rsidR="005936F6" w:rsidRDefault="005936F6" w:rsidP="005936F6">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足球从广州到北京只是地理位置发生了变化，质量与地理位置无关，所以质量不变；洗密闭容器里水变成冰，水的质量不变，因为只是物质的物态发生了变化，物态变化不影响质量，故质量不变；由于温度降低，气球的体积变小不影响质量的变化；由于漏气，气球内的气体变少了，气球体积变小了，故其质量发生了变化。</w:t>
      </w:r>
    </w:p>
    <w:p w:rsidR="005936F6" w:rsidRDefault="005936F6" w:rsidP="005936F6">
      <w:pPr>
        <w:tabs>
          <w:tab w:val="left" w:pos="3420"/>
        </w:tabs>
        <w:spacing w:line="360" w:lineRule="auto"/>
        <w:ind w:firstLineChars="200" w:firstLine="420"/>
        <w:rPr>
          <w:rFonts w:ascii="宋体" w:hAnsi="宋体" w:cs="宋体"/>
          <w:color w:val="FF0000"/>
          <w:szCs w:val="21"/>
        </w:rPr>
      </w:pPr>
      <w:r>
        <w:rPr>
          <w:rFonts w:ascii="宋体" w:hAnsi="宋体" w:cs="宋体" w:hint="eastAsia"/>
          <w:szCs w:val="21"/>
        </w:rPr>
        <w:t>8.</w:t>
      </w:r>
      <w:r>
        <w:rPr>
          <w:rFonts w:ascii="宋体" w:hAnsi="宋体" w:cs="宋体" w:hint="eastAsia"/>
          <w:color w:val="FF0000"/>
          <w:szCs w:val="21"/>
        </w:rPr>
        <w:t>【答案】B。</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【解析】A、把铜块从北极带到赤道是地理位置发生了改变了，但其质量不发生改变。</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B、用锉刀对铜块进行加工，锉刀磨去了一部分铜屑；将铜块锉成圆台，所以铜块的质量发生了改变。</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C、将铜块从15℃加热到50℃是温度变了，但物体所含物质的多少没变，即其质量不变。</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D、把铜块熔化成液态铜是状态改变了，但其质量不发生改变。故选B。</w:t>
      </w:r>
    </w:p>
    <w:p w:rsidR="005936F6" w:rsidRDefault="005936F6" w:rsidP="005936F6">
      <w:pPr>
        <w:tabs>
          <w:tab w:val="left" w:pos="3420"/>
        </w:tabs>
        <w:spacing w:line="360" w:lineRule="auto"/>
        <w:ind w:firstLineChars="200" w:firstLine="420"/>
        <w:rPr>
          <w:rFonts w:ascii="宋体" w:hAnsi="宋体" w:cs="宋体"/>
          <w:color w:val="FF0000"/>
          <w:szCs w:val="21"/>
        </w:rPr>
      </w:pPr>
      <w:r>
        <w:rPr>
          <w:rFonts w:ascii="宋体" w:hAnsi="宋体" w:cs="宋体" w:hint="eastAsia"/>
          <w:szCs w:val="21"/>
        </w:rPr>
        <w:t>9.</w:t>
      </w:r>
      <w:r>
        <w:rPr>
          <w:rFonts w:ascii="宋体" w:hAnsi="宋体" w:cs="宋体" w:hint="eastAsia"/>
          <w:color w:val="FF0000"/>
          <w:szCs w:val="21"/>
        </w:rPr>
        <w:t>【答案】D。</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【解析】调节托盘天平平衡时，若右边托盘比左边高，说明天平的右端上翘，平衡螺母应向左移动；调节天平横梁平衡时，不能移动游码。故选D。</w:t>
      </w:r>
    </w:p>
    <w:p w:rsidR="005936F6" w:rsidRDefault="005936F6" w:rsidP="005936F6">
      <w:pPr>
        <w:pStyle w:val="a5"/>
        <w:shd w:val="clear" w:color="auto" w:fill="FFFFFF"/>
        <w:spacing w:before="0" w:beforeAutospacing="0" w:after="0" w:afterAutospacing="0" w:line="360" w:lineRule="auto"/>
        <w:ind w:firstLineChars="200" w:firstLine="422"/>
        <w:rPr>
          <w:rFonts w:hint="eastAsia"/>
          <w:b/>
          <w:bCs/>
          <w:color w:val="000000"/>
          <w:sz w:val="21"/>
          <w:szCs w:val="21"/>
        </w:rPr>
      </w:pPr>
      <w:r>
        <w:rPr>
          <w:rFonts w:hint="eastAsia"/>
          <w:b/>
          <w:bCs/>
          <w:color w:val="000000"/>
          <w:sz w:val="21"/>
          <w:szCs w:val="21"/>
        </w:rPr>
        <w:t>二、填空题</w:t>
      </w:r>
    </w:p>
    <w:p w:rsidR="005936F6" w:rsidRDefault="005936F6" w:rsidP="005936F6">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333333"/>
          <w:sz w:val="21"/>
          <w:szCs w:val="21"/>
          <w:shd w:val="clear" w:color="auto" w:fill="FFFFFF"/>
        </w:rPr>
        <w:t>10.</w:t>
      </w:r>
      <w:r>
        <w:rPr>
          <w:rFonts w:hint="eastAsia"/>
          <w:color w:val="FF0000"/>
          <w:sz w:val="21"/>
          <w:szCs w:val="21"/>
        </w:rPr>
        <w:t>【答案】（1）右；（2）62.0。</w:t>
      </w:r>
    </w:p>
    <w:p w:rsidR="005936F6" w:rsidRDefault="005936F6" w:rsidP="005936F6">
      <w:pPr>
        <w:snapToGrid w:val="0"/>
        <w:spacing w:line="360" w:lineRule="auto"/>
        <w:ind w:firstLineChars="200" w:firstLine="420"/>
        <w:rPr>
          <w:rFonts w:ascii="宋体" w:hAnsi="宋体" w:cs="宋体" w:hint="eastAsia"/>
          <w:color w:val="FF0000"/>
          <w:szCs w:val="21"/>
        </w:rPr>
      </w:pPr>
      <w:r>
        <w:rPr>
          <w:rFonts w:ascii="宋体" w:hAnsi="宋体" w:cs="宋体" w:hint="eastAsia"/>
          <w:color w:val="FF0000"/>
          <w:szCs w:val="21"/>
        </w:rPr>
        <w:t>【解析】（1）调节天平横梁平衡，发现指针在分度盘标尺上偏左，此时应将平衡螺母向右调节。</w:t>
      </w:r>
    </w:p>
    <w:p w:rsidR="005936F6" w:rsidRDefault="005936F6" w:rsidP="005936F6">
      <w:pPr>
        <w:snapToGrid w:val="0"/>
        <w:spacing w:line="360" w:lineRule="auto"/>
        <w:ind w:firstLineChars="200" w:firstLine="420"/>
        <w:rPr>
          <w:rFonts w:ascii="宋体" w:hAnsi="宋体" w:cs="宋体" w:hint="eastAsia"/>
          <w:color w:val="FF0000"/>
          <w:szCs w:val="21"/>
        </w:rPr>
      </w:pPr>
      <w:r>
        <w:rPr>
          <w:rFonts w:ascii="宋体" w:hAnsi="宋体" w:cs="宋体" w:hint="eastAsia"/>
          <w:color w:val="FF0000"/>
          <w:szCs w:val="21"/>
        </w:rPr>
        <w:t>（2）用调节好的天平测零件的质量，天平平衡时，砝码的质量及游码在标尺上的位置如图乙所示，则零件的质量为：50g+10g+2.0g=62.0g。</w:t>
      </w:r>
    </w:p>
    <w:p w:rsidR="005936F6" w:rsidRDefault="005936F6" w:rsidP="005936F6">
      <w:pPr>
        <w:spacing w:line="360" w:lineRule="auto"/>
        <w:ind w:firstLineChars="200" w:firstLine="420"/>
        <w:jc w:val="left"/>
        <w:textAlignment w:val="center"/>
        <w:rPr>
          <w:rFonts w:ascii="宋体" w:hAnsi="宋体" w:cs="宋体" w:hint="eastAsia"/>
          <w:color w:val="FF0000"/>
          <w:szCs w:val="21"/>
        </w:rPr>
      </w:pPr>
      <w:r>
        <w:rPr>
          <w:rFonts w:ascii="宋体" w:hAnsi="宋体" w:cs="宋体" w:hint="eastAsia"/>
          <w:color w:val="FF0000"/>
          <w:szCs w:val="21"/>
        </w:rPr>
        <w:t>故答案：（1）右；（2）62.0。</w:t>
      </w:r>
    </w:p>
    <w:p w:rsidR="005936F6" w:rsidRDefault="005936F6" w:rsidP="005936F6">
      <w:pPr>
        <w:spacing w:line="360" w:lineRule="auto"/>
        <w:ind w:firstLineChars="200" w:firstLine="420"/>
        <w:jc w:val="left"/>
        <w:textAlignment w:val="center"/>
        <w:rPr>
          <w:rFonts w:ascii="宋体" w:hAnsi="宋体" w:cs="宋体" w:hint="eastAsia"/>
          <w:color w:val="FF0000"/>
          <w:szCs w:val="21"/>
        </w:rPr>
      </w:pPr>
      <w:r>
        <w:rPr>
          <w:rFonts w:ascii="宋体" w:hAnsi="宋体" w:cs="宋体" w:hint="eastAsia"/>
          <w:szCs w:val="21"/>
        </w:rPr>
        <w:t>11.</w:t>
      </w:r>
      <w:r>
        <w:rPr>
          <w:rFonts w:ascii="宋体" w:hAnsi="宋体" w:cs="宋体" w:hint="eastAsia"/>
          <w:color w:val="FF0000"/>
          <w:szCs w:val="21"/>
        </w:rPr>
        <w:t>【答案】（1）右；（2）取下5g砝码，移动游码；（3）54.0g；（4）20。</w:t>
      </w:r>
    </w:p>
    <w:p w:rsidR="005936F6" w:rsidRDefault="005936F6" w:rsidP="005936F6">
      <w:pPr>
        <w:spacing w:line="360" w:lineRule="auto"/>
        <w:ind w:firstLineChars="200" w:firstLine="420"/>
        <w:jc w:val="left"/>
        <w:textAlignment w:val="center"/>
        <w:rPr>
          <w:rFonts w:ascii="宋体" w:hAnsi="宋体" w:cs="宋体" w:hint="eastAsia"/>
          <w:color w:val="FF0000"/>
          <w:kern w:val="0"/>
          <w:szCs w:val="21"/>
        </w:rPr>
      </w:pPr>
      <w:r>
        <w:rPr>
          <w:rFonts w:ascii="宋体" w:hAnsi="宋体" w:cs="宋体" w:hint="eastAsia"/>
          <w:color w:val="FF0000"/>
          <w:szCs w:val="21"/>
        </w:rPr>
        <w:t>【解析】</w:t>
      </w:r>
      <w:r>
        <w:rPr>
          <w:rFonts w:ascii="宋体" w:hAnsi="宋体" w:cs="宋体" w:hint="eastAsia"/>
          <w:color w:val="FF0000"/>
          <w:kern w:val="0"/>
          <w:szCs w:val="21"/>
        </w:rPr>
        <w:t>（1）将天平放在水平桌面上，并将游码移至称量标尺左端的零刻度线后，分度标尺的指针如图甲所示，此时应将平衡螺母右调节，才能使天平横梁平衡。</w:t>
      </w:r>
    </w:p>
    <w:p w:rsidR="005936F6" w:rsidRDefault="005936F6" w:rsidP="005936F6">
      <w:pPr>
        <w:spacing w:line="360" w:lineRule="auto"/>
        <w:ind w:firstLineChars="200" w:firstLine="420"/>
        <w:jc w:val="left"/>
        <w:textAlignment w:val="center"/>
        <w:rPr>
          <w:rFonts w:ascii="宋体" w:hAnsi="宋体" w:cs="宋体" w:hint="eastAsia"/>
          <w:color w:val="FF0000"/>
          <w:kern w:val="0"/>
          <w:szCs w:val="21"/>
        </w:rPr>
      </w:pPr>
      <w:r>
        <w:rPr>
          <w:rFonts w:ascii="宋体" w:hAnsi="宋体" w:cs="宋体" w:hint="eastAsia"/>
          <w:color w:val="FF0000"/>
          <w:kern w:val="0"/>
          <w:szCs w:val="21"/>
        </w:rPr>
        <w:t>（2）测量鹅卵石质量时，将最小为5</w:t>
      </w:r>
      <w:r>
        <w:rPr>
          <w:rFonts w:ascii="宋体" w:hAnsi="宋体" w:cs="宋体" w:hint="eastAsia"/>
          <w:iCs/>
          <w:color w:val="FF0000"/>
          <w:kern w:val="0"/>
          <w:szCs w:val="21"/>
        </w:rPr>
        <w:t>g</w:t>
      </w:r>
      <w:r>
        <w:rPr>
          <w:rFonts w:ascii="宋体" w:hAnsi="宋体" w:cs="宋体" w:hint="eastAsia"/>
          <w:color w:val="FF0000"/>
          <w:kern w:val="0"/>
          <w:szCs w:val="21"/>
        </w:rPr>
        <w:t>的砝码放入托盘天平的右盘后，分度标尺的指针右偏，说明5g砝码质量大了，应该取下5g砝码，直接移动游码，直至天平横梁平衡。</w:t>
      </w:r>
    </w:p>
    <w:p w:rsidR="005936F6" w:rsidRDefault="005936F6" w:rsidP="005936F6">
      <w:pPr>
        <w:spacing w:line="360" w:lineRule="auto"/>
        <w:ind w:firstLineChars="200" w:firstLine="420"/>
        <w:jc w:val="left"/>
        <w:textAlignment w:val="center"/>
        <w:rPr>
          <w:rFonts w:ascii="宋体" w:hAnsi="宋体" w:cs="宋体" w:hint="eastAsia"/>
          <w:color w:val="FF0000"/>
          <w:kern w:val="0"/>
          <w:szCs w:val="21"/>
        </w:rPr>
      </w:pPr>
      <w:r>
        <w:rPr>
          <w:rFonts w:ascii="宋体" w:hAnsi="宋体" w:cs="宋体" w:hint="eastAsia"/>
          <w:color w:val="FF0000"/>
          <w:kern w:val="0"/>
          <w:szCs w:val="21"/>
        </w:rPr>
        <w:t>（3）天平平衡时，所用砝码和游码在称量标尺上的位置如图丙所示，此时鹅卵石的质量是：50g+4.0g=54.0g。</w:t>
      </w:r>
    </w:p>
    <w:p w:rsidR="005936F6" w:rsidRDefault="005936F6" w:rsidP="005936F6">
      <w:pPr>
        <w:spacing w:line="360" w:lineRule="auto"/>
        <w:ind w:firstLineChars="200" w:firstLine="420"/>
        <w:jc w:val="left"/>
        <w:textAlignment w:val="center"/>
        <w:rPr>
          <w:rFonts w:ascii="宋体" w:hAnsi="宋体" w:cs="宋体" w:hint="eastAsia"/>
          <w:color w:val="FF0000"/>
          <w:kern w:val="0"/>
          <w:szCs w:val="21"/>
        </w:rPr>
      </w:pPr>
      <w:r>
        <w:rPr>
          <w:rFonts w:ascii="宋体" w:hAnsi="宋体" w:cs="宋体" w:hint="eastAsia"/>
          <w:color w:val="FF0000"/>
          <w:kern w:val="0"/>
          <w:szCs w:val="21"/>
        </w:rPr>
        <w:t>（4）由丁图可以看出，用液体与鹅卵石的总体积减去液体体积即为鹅卵石的体积：</w:t>
      </w:r>
      <w:r>
        <w:rPr>
          <w:rFonts w:ascii="宋体" w:hAnsi="宋体" w:cs="宋体" w:hint="eastAsia"/>
          <w:color w:val="FF0000"/>
          <w:kern w:val="0"/>
          <w:szCs w:val="21"/>
        </w:rPr>
        <w:lastRenderedPageBreak/>
        <w:t>70ml-50ml=20ml=20</w:t>
      </w:r>
      <w:r>
        <w:rPr>
          <w:rFonts w:ascii="宋体" w:hAnsi="宋体" w:cs="宋体" w:hint="eastAsia"/>
          <w:iCs/>
          <w:color w:val="FF0000"/>
          <w:kern w:val="0"/>
          <w:szCs w:val="21"/>
        </w:rPr>
        <w:t>cm</w:t>
      </w:r>
      <w:r>
        <w:rPr>
          <w:rFonts w:ascii="宋体" w:hAnsi="宋体" w:cs="宋体" w:hint="eastAsia"/>
          <w:color w:val="FF0000"/>
          <w:kern w:val="0"/>
          <w:szCs w:val="21"/>
          <w:vertAlign w:val="superscript"/>
        </w:rPr>
        <w:t>3</w:t>
      </w:r>
      <w:r>
        <w:rPr>
          <w:rFonts w:ascii="宋体" w:hAnsi="宋体" w:cs="宋体" w:hint="eastAsia"/>
          <w:color w:val="FF0000"/>
          <w:kern w:val="0"/>
          <w:szCs w:val="21"/>
        </w:rPr>
        <w:t>。</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答案：（1）右；（2）取下5g砝码，移动游码；（3）54.0g；（4）20。</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szCs w:val="21"/>
        </w:rPr>
        <w:t>12.</w:t>
      </w:r>
      <w:r>
        <w:rPr>
          <w:rFonts w:ascii="宋体" w:hAnsi="宋体" w:cs="宋体" w:hint="eastAsia"/>
          <w:color w:val="FF0000"/>
          <w:szCs w:val="21"/>
        </w:rPr>
        <w:t>【答案】（1）左；横梁；（2）镊子。</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【解析】（1）把天平放在水平桌面上，把游码放在标尺左端的零刻度线处，天平指针静止时在分度盘上的位置如图甲所示，此时应将横梁上平衡螺母向左调节，直到横梁平衡。</w:t>
      </w:r>
    </w:p>
    <w:p w:rsidR="005936F6" w:rsidRDefault="005936F6" w:rsidP="005936F6">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（2）在玻璃杯中倒入适量的该液体，放在天平左盘中，用镊子向右盘中加减砝码，并调节游码，直到横梁恢复平衡。</w:t>
      </w:r>
    </w:p>
    <w:p w:rsidR="005936F6" w:rsidRDefault="005936F6" w:rsidP="005936F6">
      <w:pPr>
        <w:spacing w:line="360" w:lineRule="auto"/>
        <w:ind w:firstLineChars="200" w:firstLine="420"/>
        <w:rPr>
          <w:rFonts w:ascii="宋体" w:hAnsi="宋体" w:cs="宋体" w:hint="eastAsia"/>
          <w:szCs w:val="21"/>
        </w:rPr>
      </w:pPr>
      <w:r>
        <w:rPr>
          <w:rFonts w:ascii="宋体" w:hAnsi="宋体" w:cs="宋体" w:hint="eastAsia"/>
          <w:color w:val="FF0000"/>
          <w:szCs w:val="21"/>
        </w:rPr>
        <w:t>故答案为：（1）左；横梁；（2）镊子。</w:t>
      </w:r>
    </w:p>
    <w:p w:rsidR="005936F6" w:rsidRDefault="005936F6" w:rsidP="005936F6">
      <w:pPr>
        <w:spacing w:line="360" w:lineRule="auto"/>
        <w:textAlignment w:val="center"/>
        <w:rPr>
          <w:rFonts w:ascii="宋体" w:hAnsi="宋体" w:cs="宋体" w:hint="eastAsia"/>
          <w:b/>
          <w:bCs/>
          <w:szCs w:val="21"/>
        </w:rPr>
      </w:pPr>
    </w:p>
    <w:p w:rsidR="00665756" w:rsidRPr="005936F6" w:rsidRDefault="00665756" w:rsidP="005936F6"/>
    <w:sectPr w:rsidR="00665756" w:rsidRPr="005936F6">
      <w:head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69A" w:rsidRDefault="00A6369A" w:rsidP="005D694D">
      <w:r>
        <w:separator/>
      </w:r>
    </w:p>
  </w:endnote>
  <w:endnote w:type="continuationSeparator" w:id="0">
    <w:p w:rsidR="00A6369A" w:rsidRDefault="00A6369A" w:rsidP="005D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69A" w:rsidRDefault="00A6369A" w:rsidP="005D694D">
      <w:r>
        <w:separator/>
      </w:r>
    </w:p>
  </w:footnote>
  <w:footnote w:type="continuationSeparator" w:id="0">
    <w:p w:rsidR="00A6369A" w:rsidRDefault="00A6369A" w:rsidP="005D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4D" w:rsidRDefault="005D694D">
    <w:pPr>
      <w:pStyle w:val="a3"/>
    </w:pPr>
    <w:r w:rsidRPr="005D694D">
      <w:rPr>
        <w:rFonts w:hint="eastAsia"/>
      </w:rPr>
      <w:t>2020-2021</w:t>
    </w:r>
    <w:r w:rsidRPr="005D694D">
      <w:rPr>
        <w:rFonts w:hint="eastAsia"/>
      </w:rPr>
      <w:t>学年教科版八年级物理上册同步课堂帮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94FF1"/>
    <w:multiLevelType w:val="singleLevel"/>
    <w:tmpl w:val="81E94FF1"/>
    <w:lvl w:ilvl="0">
      <w:start w:val="1"/>
      <w:numFmt w:val="chineseCounting"/>
      <w:suff w:val="nothing"/>
      <w:lvlText w:val="%1、"/>
      <w:lvlJc w:val="left"/>
      <w:rPr>
        <w:rFonts w:hint="eastAsia"/>
      </w:rPr>
    </w:lvl>
  </w:abstractNum>
  <w:abstractNum w:abstractNumId="1">
    <w:nsid w:val="CB3188DF"/>
    <w:multiLevelType w:val="singleLevel"/>
    <w:tmpl w:val="CB3188DF"/>
    <w:lvl w:ilvl="0">
      <w:start w:val="1"/>
      <w:numFmt w:val="decimal"/>
      <w:suff w:val="nothing"/>
      <w:lvlText w:val="%1．"/>
      <w:lvlJc w:val="left"/>
    </w:lvl>
  </w:abstractNum>
  <w:abstractNum w:abstractNumId="2">
    <w:nsid w:val="DF9C2014"/>
    <w:multiLevelType w:val="singleLevel"/>
    <w:tmpl w:val="DF9C2014"/>
    <w:lvl w:ilvl="0">
      <w:start w:val="1"/>
      <w:numFmt w:val="decimal"/>
      <w:suff w:val="nothing"/>
      <w:lvlText w:val="（%1）"/>
      <w:lvlJc w:val="left"/>
      <w:pPr>
        <w:ind w:left="0" w:firstLine="0"/>
      </w:pPr>
    </w:lvl>
  </w:abstractNum>
  <w:abstractNum w:abstractNumId="3">
    <w:nsid w:val="0000000C"/>
    <w:multiLevelType w:val="singleLevel"/>
    <w:tmpl w:val="0000000C"/>
    <w:lvl w:ilvl="0">
      <w:start w:val="1"/>
      <w:numFmt w:val="upperLetter"/>
      <w:suff w:val="nothing"/>
      <w:lvlText w:val="%1、"/>
      <w:lvlJc w:val="left"/>
      <w:pPr>
        <w:ind w:left="0" w:firstLine="0"/>
      </w:pPr>
    </w:lvl>
  </w:abstractNum>
  <w:abstractNum w:abstractNumId="4">
    <w:nsid w:val="7C5E2255"/>
    <w:multiLevelType w:val="singleLevel"/>
    <w:tmpl w:val="7C5E2255"/>
    <w:lvl w:ilvl="0">
      <w:start w:val="1"/>
      <w:numFmt w:val="chineseCounting"/>
      <w:suff w:val="space"/>
      <w:lvlText w:val="第%1章"/>
      <w:lvlJc w:val="left"/>
      <w:rPr>
        <w:rFonts w:hint="eastAsia"/>
      </w:rPr>
    </w:lvl>
  </w:abstractNum>
  <w:num w:numId="1">
    <w:abstractNumId w:val="4"/>
  </w:num>
  <w:num w:numId="2">
    <w:abstractNumId w:val="1"/>
  </w:num>
  <w:num w:numId="3">
    <w:abstractNumId w:val="2"/>
    <w:lvlOverride w:ilvl="0">
      <w:startOverride w:val="1"/>
    </w:lvlOverride>
  </w:num>
  <w:num w:numId="4">
    <w:abstractNumId w:val="0"/>
  </w:num>
  <w:num w:numId="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DB"/>
    <w:rsid w:val="0003311A"/>
    <w:rsid w:val="000E05EE"/>
    <w:rsid w:val="0038104B"/>
    <w:rsid w:val="004B0599"/>
    <w:rsid w:val="004D2CAF"/>
    <w:rsid w:val="005563C4"/>
    <w:rsid w:val="005936F6"/>
    <w:rsid w:val="005D694D"/>
    <w:rsid w:val="005F72E3"/>
    <w:rsid w:val="006608FB"/>
    <w:rsid w:val="00664CF9"/>
    <w:rsid w:val="00665756"/>
    <w:rsid w:val="00670C20"/>
    <w:rsid w:val="0076208C"/>
    <w:rsid w:val="007D7AE1"/>
    <w:rsid w:val="00831C48"/>
    <w:rsid w:val="008C1A10"/>
    <w:rsid w:val="00975002"/>
    <w:rsid w:val="009F1A28"/>
    <w:rsid w:val="00A6369A"/>
    <w:rsid w:val="00AA0BFC"/>
    <w:rsid w:val="00B92B91"/>
    <w:rsid w:val="00C55FF7"/>
    <w:rsid w:val="00D650DB"/>
    <w:rsid w:val="00E50E4F"/>
    <w:rsid w:val="00FD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nhideWhenUsed/>
    <w:qFormat/>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 w:type="character" w:styleId="a9">
    <w:name w:val="Hyperlink"/>
    <w:basedOn w:val="a0"/>
    <w:unhideWhenUsed/>
    <w:rsid w:val="006608FB"/>
    <w:rPr>
      <w:color w:val="0000FF"/>
      <w:u w:val="single"/>
    </w:rPr>
  </w:style>
  <w:style w:type="character" w:styleId="aa">
    <w:name w:val="Strong"/>
    <w:basedOn w:val="a0"/>
    <w:qFormat/>
    <w:rsid w:val="006608FB"/>
    <w:rPr>
      <w:b/>
      <w:bCs w:val="0"/>
    </w:rPr>
  </w:style>
  <w:style w:type="character" w:styleId="ab">
    <w:name w:val="Emphasis"/>
    <w:basedOn w:val="a0"/>
    <w:uiPriority w:val="20"/>
    <w:qFormat/>
    <w:rsid w:val="006608FB"/>
    <w:rPr>
      <w:i/>
      <w:iCs/>
    </w:rPr>
  </w:style>
  <w:style w:type="paragraph" w:styleId="ac">
    <w:name w:val="List Paragraph"/>
    <w:basedOn w:val="a"/>
    <w:qFormat/>
    <w:rsid w:val="005563C4"/>
    <w:pPr>
      <w:ind w:firstLineChars="200" w:firstLine="420"/>
    </w:pPr>
  </w:style>
  <w:style w:type="character" w:customStyle="1" w:styleId="jianj1">
    <w:name w:val="jianj1"/>
    <w:basedOn w:val="a0"/>
    <w:qFormat/>
    <w:rsid w:val="004D2C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nhideWhenUsed/>
    <w:qFormat/>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 w:type="character" w:styleId="a9">
    <w:name w:val="Hyperlink"/>
    <w:basedOn w:val="a0"/>
    <w:unhideWhenUsed/>
    <w:rsid w:val="006608FB"/>
    <w:rPr>
      <w:color w:val="0000FF"/>
      <w:u w:val="single"/>
    </w:rPr>
  </w:style>
  <w:style w:type="character" w:styleId="aa">
    <w:name w:val="Strong"/>
    <w:basedOn w:val="a0"/>
    <w:qFormat/>
    <w:rsid w:val="006608FB"/>
    <w:rPr>
      <w:b/>
      <w:bCs w:val="0"/>
    </w:rPr>
  </w:style>
  <w:style w:type="character" w:styleId="ab">
    <w:name w:val="Emphasis"/>
    <w:basedOn w:val="a0"/>
    <w:uiPriority w:val="20"/>
    <w:qFormat/>
    <w:rsid w:val="006608FB"/>
    <w:rPr>
      <w:i/>
      <w:iCs/>
    </w:rPr>
  </w:style>
  <w:style w:type="paragraph" w:styleId="ac">
    <w:name w:val="List Paragraph"/>
    <w:basedOn w:val="a"/>
    <w:qFormat/>
    <w:rsid w:val="005563C4"/>
    <w:pPr>
      <w:ind w:firstLineChars="200" w:firstLine="420"/>
    </w:pPr>
  </w:style>
  <w:style w:type="character" w:customStyle="1" w:styleId="jianj1">
    <w:name w:val="jianj1"/>
    <w:basedOn w:val="a0"/>
    <w:qFormat/>
    <w:rsid w:val="004D2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5078">
      <w:bodyDiv w:val="1"/>
      <w:marLeft w:val="0"/>
      <w:marRight w:val="0"/>
      <w:marTop w:val="0"/>
      <w:marBottom w:val="0"/>
      <w:divBdr>
        <w:top w:val="none" w:sz="0" w:space="0" w:color="auto"/>
        <w:left w:val="none" w:sz="0" w:space="0" w:color="auto"/>
        <w:bottom w:val="none" w:sz="0" w:space="0" w:color="auto"/>
        <w:right w:val="none" w:sz="0" w:space="0" w:color="auto"/>
      </w:divBdr>
    </w:div>
    <w:div w:id="293173899">
      <w:bodyDiv w:val="1"/>
      <w:marLeft w:val="0"/>
      <w:marRight w:val="0"/>
      <w:marTop w:val="0"/>
      <w:marBottom w:val="0"/>
      <w:divBdr>
        <w:top w:val="none" w:sz="0" w:space="0" w:color="auto"/>
        <w:left w:val="none" w:sz="0" w:space="0" w:color="auto"/>
        <w:bottom w:val="none" w:sz="0" w:space="0" w:color="auto"/>
        <w:right w:val="none" w:sz="0" w:space="0" w:color="auto"/>
      </w:divBdr>
    </w:div>
    <w:div w:id="685717383">
      <w:bodyDiv w:val="1"/>
      <w:marLeft w:val="0"/>
      <w:marRight w:val="0"/>
      <w:marTop w:val="0"/>
      <w:marBottom w:val="0"/>
      <w:divBdr>
        <w:top w:val="none" w:sz="0" w:space="0" w:color="auto"/>
        <w:left w:val="none" w:sz="0" w:space="0" w:color="auto"/>
        <w:bottom w:val="none" w:sz="0" w:space="0" w:color="auto"/>
        <w:right w:val="none" w:sz="0" w:space="0" w:color="auto"/>
      </w:divBdr>
    </w:div>
    <w:div w:id="1032799471">
      <w:bodyDiv w:val="1"/>
      <w:marLeft w:val="0"/>
      <w:marRight w:val="0"/>
      <w:marTop w:val="0"/>
      <w:marBottom w:val="0"/>
      <w:divBdr>
        <w:top w:val="none" w:sz="0" w:space="0" w:color="auto"/>
        <w:left w:val="none" w:sz="0" w:space="0" w:color="auto"/>
        <w:bottom w:val="none" w:sz="0" w:space="0" w:color="auto"/>
        <w:right w:val="none" w:sz="0" w:space="0" w:color="auto"/>
      </w:divBdr>
    </w:div>
    <w:div w:id="1102385135">
      <w:bodyDiv w:val="1"/>
      <w:marLeft w:val="0"/>
      <w:marRight w:val="0"/>
      <w:marTop w:val="0"/>
      <w:marBottom w:val="0"/>
      <w:divBdr>
        <w:top w:val="none" w:sz="0" w:space="0" w:color="auto"/>
        <w:left w:val="none" w:sz="0" w:space="0" w:color="auto"/>
        <w:bottom w:val="none" w:sz="0" w:space="0" w:color="auto"/>
        <w:right w:val="none" w:sz="0" w:space="0" w:color="auto"/>
      </w:divBdr>
    </w:div>
    <w:div w:id="1341393214">
      <w:bodyDiv w:val="1"/>
      <w:marLeft w:val="0"/>
      <w:marRight w:val="0"/>
      <w:marTop w:val="0"/>
      <w:marBottom w:val="0"/>
      <w:divBdr>
        <w:top w:val="none" w:sz="0" w:space="0" w:color="auto"/>
        <w:left w:val="none" w:sz="0" w:space="0" w:color="auto"/>
        <w:bottom w:val="none" w:sz="0" w:space="0" w:color="auto"/>
        <w:right w:val="none" w:sz="0" w:space="0" w:color="auto"/>
      </w:divBdr>
    </w:div>
    <w:div w:id="1565602774">
      <w:bodyDiv w:val="1"/>
      <w:marLeft w:val="0"/>
      <w:marRight w:val="0"/>
      <w:marTop w:val="0"/>
      <w:marBottom w:val="0"/>
      <w:divBdr>
        <w:top w:val="none" w:sz="0" w:space="0" w:color="auto"/>
        <w:left w:val="none" w:sz="0" w:space="0" w:color="auto"/>
        <w:bottom w:val="none" w:sz="0" w:space="0" w:color="auto"/>
        <w:right w:val="none" w:sz="0" w:space="0" w:color="auto"/>
      </w:divBdr>
    </w:div>
    <w:div w:id="1722710318">
      <w:bodyDiv w:val="1"/>
      <w:marLeft w:val="0"/>
      <w:marRight w:val="0"/>
      <w:marTop w:val="0"/>
      <w:marBottom w:val="0"/>
      <w:divBdr>
        <w:top w:val="none" w:sz="0" w:space="0" w:color="auto"/>
        <w:left w:val="none" w:sz="0" w:space="0" w:color="auto"/>
        <w:bottom w:val="none" w:sz="0" w:space="0" w:color="auto"/>
        <w:right w:val="none" w:sz="0" w:space="0" w:color="auto"/>
      </w:divBdr>
    </w:div>
    <w:div w:id="20713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file:///C:\Users\ADMINI~1\AppData\Local\Temp\ksohtml1316\wps3.jp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file:///C:\Users\ADMINI~1\AppData\Local\Temp\ksohtml6332\wps15.jp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file:///C:\Users\ADMINI~1\AppData\Local\Temp\ksohtml1316\wps4.jpg" TargetMode="External"/><Relationship Id="rId10" Type="http://schemas.openxmlformats.org/officeDocument/2006/relationships/image" Target="media/image3.png"/><Relationship Id="rId19" Type="http://schemas.openxmlformats.org/officeDocument/2006/relationships/image" Target="file:///C:\Users\ADMINI~1\AppData\Local\Temp\ksohtml6332\wps16.jp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795</Words>
  <Characters>4534</Characters>
  <Application>Microsoft Office Word</Application>
  <DocSecurity>0</DocSecurity>
  <Lines>37</Lines>
  <Paragraphs>10</Paragraphs>
  <ScaleCrop>false</ScaleCrop>
  <Company>China</Company>
  <LinksUpToDate>false</LinksUpToDate>
  <CharactersWithSpaces>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2020-12-29T12:03:00Z</dcterms:created>
  <dcterms:modified xsi:type="dcterms:W3CDTF">2020-12-29T12:03:00Z</dcterms:modified>
</cp:coreProperties>
</file>