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556C72C2" w:rsidR="00FC7B52" w:rsidRPr="00D44893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D44893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893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8F223A" w:rsidRPr="00D44893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7</w:t>
      </w:r>
      <w:r w:rsidRPr="00D44893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D44893" w:rsidRPr="00D44893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D44893" w:rsidRPr="00D44893">
        <w:rPr>
          <w:rFonts w:ascii="黑体" w:eastAsia="黑体" w:hAnsi="黑体" w:cs="宋体" w:hint="eastAsia"/>
          <w:b/>
          <w:bCs/>
          <w:color w:val="FF0000"/>
          <w:sz w:val="36"/>
          <w:szCs w:val="36"/>
          <w:shd w:val="clear" w:color="auto" w:fill="FFFFFF"/>
        </w:rPr>
        <w:t>欧姆定律</w:t>
      </w:r>
      <w:r w:rsidRPr="00D44893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3B4486" w:rsidRPr="00D44893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6882B96F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1、德国物理学家欧姆经过大量的实验研究，得出了电流与电压、电阻的关系：导体中的电流，跟导体两端的电压成________，跟导体的电阻成________。这就是著名的欧姆定律。</w:t>
      </w:r>
    </w:p>
    <w:p w14:paraId="12529734" w14:textId="77DA8722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2、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下列说法中正确的是（   ）</w:t>
      </w:r>
    </w:p>
    <w:p w14:paraId="057F50D4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A．电流跟电压成正比         B．电流跟电阻成反比</w:t>
      </w:r>
    </w:p>
    <w:p w14:paraId="004C8B91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C．在导体的电阻一定时，导体中的电流跟导体两端的电压成正比</w:t>
      </w:r>
    </w:p>
    <w:p w14:paraId="1392F625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D．在导体两端电压一定时，导体中的电流跟导体的电阻成正比</w:t>
      </w:r>
    </w:p>
    <w:p w14:paraId="07F9B353" w14:textId="477E679C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color w:val="000000" w:themeColor="text1"/>
          <w:kern w:val="21"/>
          <w:sz w:val="21"/>
          <w:szCs w:val="21"/>
        </w:rPr>
        <w:t>3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、由欧姆定律I=U/R推得R=U/I，下列说法中正确的是（   ）</w:t>
      </w:r>
    </w:p>
    <w:p w14:paraId="11613CBF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A．导体的电阻与导体两端电压成正比       B．导体的电阻与通过导体的电流成反比</w:t>
      </w:r>
    </w:p>
    <w:p w14:paraId="5A641CE5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C．导体的电阻是导体本身的属性，等于电压与电流的比值       D．以上说法都不对</w:t>
      </w:r>
    </w:p>
    <w:p w14:paraId="4DB5615A" w14:textId="2817E2C5" w:rsidR="00D44893" w:rsidRDefault="00D44893" w:rsidP="00D44893">
      <w:pPr>
        <w:pStyle w:val="a6"/>
        <w:tabs>
          <w:tab w:val="left" w:pos="2730"/>
        </w:tabs>
        <w:adjustRightInd w:val="0"/>
        <w:snapToGrid w:val="0"/>
        <w:spacing w:line="360" w:lineRule="auto"/>
        <w:ind w:firstLine="0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color w:val="000000" w:themeColor="text1"/>
          <w:kern w:val="21"/>
          <w:sz w:val="21"/>
          <w:szCs w:val="21"/>
        </w:rPr>
        <w:t>4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、有甲、乙两个导体，当通过相同的电流时，甲两端的电压比乙两端的电压高，则两者的电阻相比（   ）</w:t>
      </w:r>
    </w:p>
    <w:p w14:paraId="426495C8" w14:textId="77777777" w:rsidR="00D44893" w:rsidRDefault="00D44893" w:rsidP="00D44893">
      <w:pPr>
        <w:pStyle w:val="a6"/>
        <w:tabs>
          <w:tab w:val="left" w:pos="2730"/>
        </w:tabs>
        <w:adjustRightInd w:val="0"/>
        <w:snapToGrid w:val="0"/>
        <w:spacing w:line="360" w:lineRule="auto"/>
        <w:ind w:firstLine="0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甲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&gt;R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乙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       B．R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甲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乙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      C．R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甲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&lt;R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乙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       D．无法判定</w:t>
      </w:r>
    </w:p>
    <w:p w14:paraId="27D2FC90" w14:textId="7969F3AC" w:rsidR="00D44893" w:rsidRDefault="00D44893" w:rsidP="00D44893">
      <w:pPr>
        <w:pStyle w:val="a6"/>
        <w:tabs>
          <w:tab w:val="left" w:pos="2730"/>
        </w:tabs>
        <w:adjustRightInd w:val="0"/>
        <w:snapToGrid w:val="0"/>
        <w:spacing w:line="360" w:lineRule="auto"/>
        <w:ind w:firstLine="0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color w:val="000000" w:themeColor="text1"/>
          <w:kern w:val="21"/>
          <w:sz w:val="21"/>
          <w:szCs w:val="21"/>
        </w:rPr>
        <w:t>5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、当导体两端电压为10V时，通过导体的电流为500mA，那么导体两端电压为2V时，导体的电阻是（   ）</w:t>
      </w:r>
    </w:p>
    <w:p w14:paraId="642FF129" w14:textId="77777777" w:rsidR="00D44893" w:rsidRDefault="00D44893" w:rsidP="00D44893">
      <w:pPr>
        <w:pStyle w:val="a6"/>
        <w:tabs>
          <w:tab w:val="left" w:pos="2730"/>
        </w:tabs>
        <w:adjustRightInd w:val="0"/>
        <w:snapToGrid w:val="0"/>
        <w:spacing w:line="360" w:lineRule="auto"/>
        <w:ind w:firstLine="0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A．0．004Ω          B．0．02Ω            C．4Ω              D．20Ω</w:t>
      </w:r>
    </w:p>
    <w:p w14:paraId="1E438B5C" w14:textId="12661434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color w:val="000000" w:themeColor="text1"/>
          <w:kern w:val="21"/>
          <w:sz w:val="21"/>
          <w:szCs w:val="21"/>
        </w:rPr>
        <w:t>6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、将一段电阻丝接在3V的电源上，测得通过它的电流为0.3A．若把该电阻改接在另一个电源上时，测得通过它的电流为0.2A，则此时的电源电压和该电阻的阻值分别为（   ）</w:t>
      </w:r>
    </w:p>
    <w:p w14:paraId="20461D9E" w14:textId="05351D3A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0" distR="0" simplePos="0" relativeHeight="251662336" behindDoc="0" locked="0" layoutInCell="1" allowOverlap="1" wp14:anchorId="4C419D97" wp14:editId="35AE9273">
            <wp:simplePos x="0" y="0"/>
            <wp:positionH relativeFrom="column">
              <wp:posOffset>3507105</wp:posOffset>
            </wp:positionH>
            <wp:positionV relativeFrom="paragraph">
              <wp:posOffset>279400</wp:posOffset>
            </wp:positionV>
            <wp:extent cx="1502410" cy="1172845"/>
            <wp:effectExtent l="0" t="0" r="2540" b="8255"/>
            <wp:wrapNone/>
            <wp:docPr id="638792236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453621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9" r="1907"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A．2V、15Ω       B．3V、10Ω       C．2V、10Ω       D．3V、15Ω</w:t>
      </w:r>
    </w:p>
    <w:p w14:paraId="3CEAFE08" w14:textId="3849D4E3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color w:val="000000" w:themeColor="text1"/>
          <w:kern w:val="21"/>
          <w:sz w:val="21"/>
          <w:szCs w:val="21"/>
        </w:rPr>
        <w:t>7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、小明“在探究通过导体的电流与其两端电压的关系”</w:t>
      </w:r>
    </w:p>
    <w:p w14:paraId="1E204543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时，将记录的实验数据通过整理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作出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了如图所示的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图象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，</w:t>
      </w:r>
    </w:p>
    <w:p w14:paraId="570DD256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根据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图象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，下列说法错误的是（  ）</w:t>
      </w:r>
    </w:p>
    <w:p w14:paraId="484B1385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A．当在导体乙的两端加上1V的电压时，通过导体乙</w:t>
      </w:r>
    </w:p>
    <w:p w14:paraId="0338ACD6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的电流为0.1A</w:t>
      </w:r>
    </w:p>
    <w:p w14:paraId="304B4737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B．当甲、乙两导体并联后接到电压为3V的电源上时，干路中的电流为0.9A</w:t>
      </w:r>
    </w:p>
    <w:p w14:paraId="52F7C8AC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C．将甲、乙两导体串联后接入电路，测得电流为0.2A，则电源电压为6V</w:t>
      </w:r>
    </w:p>
    <w:p w14:paraId="06DA481A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D．导体甲的电阻是导体乙的电阻的0.5倍</w:t>
      </w:r>
    </w:p>
    <w:p w14:paraId="28B65F5F" w14:textId="09C43584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C477862" wp14:editId="7995FAD2">
            <wp:simplePos x="0" y="0"/>
            <wp:positionH relativeFrom="column">
              <wp:posOffset>3936365</wp:posOffset>
            </wp:positionH>
            <wp:positionV relativeFrom="paragraph">
              <wp:posOffset>315595</wp:posOffset>
            </wp:positionV>
            <wp:extent cx="1115695" cy="858520"/>
            <wp:effectExtent l="0" t="0" r="8255" b="0"/>
            <wp:wrapNone/>
            <wp:docPr id="1603944913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8、某导体两端的电压是10V时，通过它的电流为0.4A，则它的电阻是______Ω；当它两端的电压逐渐增大时，它的电阻将_______（变大/变小/不变）。</w:t>
      </w:r>
    </w:p>
    <w:p w14:paraId="77758CC2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9、如图所示的电路中，定值电阻R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的阻值为60Ω，电源电压</w:t>
      </w:r>
    </w:p>
    <w:p w14:paraId="73A5F917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为6V。闭合开关S后，电流表示数为0.3A。则定值电阻R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</w:t>
      </w:r>
    </w:p>
    <w:p w14:paraId="4151E90E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阻值为________Ω。</w:t>
      </w:r>
    </w:p>
    <w:p w14:paraId="7E66A81B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10、小潘同学在某实验中得到了如表所示的数据，由此可归纳出通过导体的电流与其两端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lastRenderedPageBreak/>
        <w:t>电压的关系是：_____________（表达式）。</w:t>
      </w:r>
    </w:p>
    <w:p w14:paraId="434C14D6" w14:textId="3DB7F48F" w:rsidR="00D44893" w:rsidRDefault="00D44893" w:rsidP="00D44893">
      <w:pPr>
        <w:widowControl w:val="0"/>
        <w:adjustRightInd w:val="0"/>
        <w:snapToGrid w:val="0"/>
        <w:spacing w:line="360" w:lineRule="auto"/>
        <w:jc w:val="center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2CE208DE" wp14:editId="3CC71D33">
            <wp:extent cx="2103120" cy="708660"/>
            <wp:effectExtent l="0" t="0" r="0" b="0"/>
            <wp:docPr id="51701930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0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 </w:t>
      </w:r>
      <w:r>
        <w:rPr>
          <w:noProof/>
          <w:color w:val="000000" w:themeColor="text1"/>
        </w:rPr>
        <w:drawing>
          <wp:inline distT="0" distB="0" distL="0" distR="0" wp14:anchorId="767AE823" wp14:editId="587A92B3">
            <wp:extent cx="1371600" cy="922020"/>
            <wp:effectExtent l="0" t="0" r="0" b="0"/>
            <wp:docPr id="1577672492" name="图片 12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72492" name="图片 12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2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277D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11、在研究“电流跟电压、电阻的关系”的实验时，可以用变阻箱和滑动变阻器配合实验，如图所示．我们先使电阻箱R的电阻取某一值，多次改变滑动变阻器的阻值，记录每一次的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和相应的电流值，得到当电阻不变时，电流跟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成正比的关系；然后多次改变电阻箱R的电阻，调节滑动变阻器的滑片，使每次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保持不变，记录每次电阻箱R的阻值和相应的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值，得到电流跟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成反比的关系．</w:t>
      </w:r>
    </w:p>
    <w:p w14:paraId="119FC6C5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12、下面的表格是“研究电流跟电压、电阻关系”的实验数据记录：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03"/>
        <w:gridCol w:w="803"/>
        <w:gridCol w:w="806"/>
        <w:gridCol w:w="1800"/>
        <w:gridCol w:w="803"/>
        <w:gridCol w:w="803"/>
        <w:gridCol w:w="808"/>
      </w:tblGrid>
      <w:tr w:rsidR="00D44893" w14:paraId="102D3E7E" w14:textId="77777777" w:rsidTr="00D44893"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DAC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表1：电阻R＝15Ω</w:t>
            </w:r>
          </w:p>
        </w:tc>
        <w:tc>
          <w:tcPr>
            <w:tcW w:w="2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BB9D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表2：电压U=2V</w:t>
            </w:r>
          </w:p>
        </w:tc>
      </w:tr>
      <w:tr w:rsidR="00D44893" w14:paraId="39B2A73D" w14:textId="77777777" w:rsidTr="00D44893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40D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电压U（V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AD1E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1BEE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76F6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4.5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C516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电阻R（Ω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B171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E45C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2FD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20</w:t>
            </w:r>
          </w:p>
        </w:tc>
      </w:tr>
      <w:tr w:rsidR="00D44893" w14:paraId="38B8E15D" w14:textId="77777777" w:rsidTr="00D44893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92E7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电流I（A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53D3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B06D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94B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27F7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电流I（A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00C7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A82A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0CE1" w14:textId="77777777" w:rsidR="00D44893" w:rsidRDefault="00D448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0.1</w:t>
            </w:r>
          </w:p>
        </w:tc>
      </w:tr>
    </w:tbl>
    <w:p w14:paraId="27AA8D85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分析表1数据，可得出结论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                   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；</w:t>
      </w:r>
    </w:p>
    <w:p w14:paraId="5503EDE6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分析表2数据，可得出结论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                   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．</w:t>
      </w:r>
    </w:p>
    <w:p w14:paraId="12CA6E71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13、一段导体两端的电压是2V时，导体中的电流是0.2A，如果电压增大到9V时，导体中的电流变为多大？</w:t>
      </w:r>
    </w:p>
    <w:p w14:paraId="7AFBAF60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2483FD46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14、一只电阻器两端的电压从3V增加到3.8V时，通过该电阻器的电流增加了0.2A，则该电阻是多少？</w:t>
      </w:r>
    </w:p>
    <w:p w14:paraId="76982298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45741BF4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15、一个灯泡的灯丝的电阻是4Ω，当它两端的电压是2．8V时，求通过灯泡的电流是多少？</w:t>
      </w:r>
    </w:p>
    <w:p w14:paraId="12612780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34351465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16、通过一个电阻器的电流是0.4A，电阻器的电阻是90Ω，求它们两端的电压是多大？</w:t>
      </w:r>
    </w:p>
    <w:p w14:paraId="735C37B0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33D14257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17、如图所示的电路中，R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=20Ω.闭合开关S前，电流表A1的读数为0.4A；闭合开关S后，电流表A2的读数为0.6A．求：（1）电源电压的大小;（2）R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的阻值大小.  </w:t>
      </w:r>
    </w:p>
    <w:p w14:paraId="7DEAD08E" w14:textId="41B6BD78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64288F75" wp14:editId="45EA1F12">
            <wp:extent cx="1417320" cy="1097280"/>
            <wp:effectExtent l="0" t="0" r="0" b="7620"/>
            <wp:docPr id="1337521106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6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</w:t>
      </w:r>
    </w:p>
    <w:p w14:paraId="344FC655" w14:textId="77777777" w:rsidR="00D44893" w:rsidRDefault="00D44893" w:rsidP="00D44893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73787056" w14:textId="77777777" w:rsid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6E7A7BB1" w14:textId="77777777" w:rsidR="00D44893" w:rsidRP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</w:p>
    <w:p w14:paraId="6BE8173B" w14:textId="0EE28828" w:rsidR="00D44893" w:rsidRPr="00D44893" w:rsidRDefault="00D44893" w:rsidP="00D44893">
      <w:pPr>
        <w:pStyle w:val="a6"/>
        <w:tabs>
          <w:tab w:val="left" w:pos="2730"/>
        </w:tabs>
        <w:adjustRightInd w:val="0"/>
        <w:snapToGrid w:val="0"/>
        <w:spacing w:line="360" w:lineRule="auto"/>
        <w:ind w:firstLine="0"/>
        <w:rPr>
          <w:rFonts w:ascii="宋体" w:hAnsi="宋体" w:cs="宋体" w:hint="eastAsia"/>
          <w:color w:val="FF0000"/>
          <w:kern w:val="21"/>
          <w:sz w:val="21"/>
          <w:szCs w:val="21"/>
        </w:rPr>
      </w:pPr>
      <w:r>
        <w:rPr>
          <w:rFonts w:ascii="宋体" w:hAnsi="宋体" w:cs="宋体" w:hint="eastAsia"/>
          <w:color w:val="FF0000"/>
          <w:kern w:val="21"/>
          <w:sz w:val="21"/>
          <w:szCs w:val="21"/>
        </w:rPr>
        <w:t>1、</w:t>
      </w: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正比；反比；</w:t>
      </w:r>
      <w:r>
        <w:rPr>
          <w:rFonts w:ascii="宋体" w:hAnsi="宋体" w:cs="宋体"/>
          <w:color w:val="FF0000"/>
          <w:kern w:val="21"/>
          <w:sz w:val="21"/>
          <w:szCs w:val="21"/>
        </w:rPr>
        <w:t>2</w:t>
      </w: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、C；</w:t>
      </w:r>
      <w:r>
        <w:rPr>
          <w:rFonts w:ascii="宋体" w:hAnsi="宋体" w:cs="宋体"/>
          <w:color w:val="FF0000"/>
          <w:kern w:val="21"/>
          <w:sz w:val="21"/>
          <w:szCs w:val="21"/>
        </w:rPr>
        <w:t>3</w:t>
      </w: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、C；</w:t>
      </w:r>
      <w:r>
        <w:rPr>
          <w:rFonts w:ascii="宋体" w:hAnsi="宋体" w:cs="宋体"/>
          <w:color w:val="FF0000"/>
          <w:kern w:val="21"/>
          <w:sz w:val="21"/>
          <w:szCs w:val="21"/>
        </w:rPr>
        <w:t>4</w:t>
      </w: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、A；</w:t>
      </w:r>
      <w:r>
        <w:rPr>
          <w:rFonts w:ascii="宋体" w:hAnsi="宋体" w:cs="宋体"/>
          <w:color w:val="FF0000"/>
          <w:kern w:val="21"/>
          <w:sz w:val="21"/>
          <w:szCs w:val="21"/>
        </w:rPr>
        <w:t>5</w:t>
      </w: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、D；</w:t>
      </w:r>
      <w:r>
        <w:rPr>
          <w:rFonts w:ascii="宋体" w:hAnsi="宋体" w:cs="宋体"/>
          <w:color w:val="FF0000"/>
          <w:kern w:val="21"/>
          <w:sz w:val="21"/>
          <w:szCs w:val="21"/>
        </w:rPr>
        <w:t>6</w:t>
      </w: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、C；</w:t>
      </w:r>
      <w:r>
        <w:rPr>
          <w:rFonts w:ascii="宋体" w:hAnsi="宋体" w:cs="宋体"/>
          <w:color w:val="FF0000"/>
          <w:kern w:val="21"/>
          <w:sz w:val="21"/>
          <w:szCs w:val="21"/>
        </w:rPr>
        <w:t>7</w:t>
      </w: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、C；</w:t>
      </w:r>
    </w:p>
    <w:p w14:paraId="41D01BDC" w14:textId="51C09737" w:rsidR="00D44893" w:rsidRPr="00D44893" w:rsidRDefault="00D44893" w:rsidP="00D44893">
      <w:pPr>
        <w:pStyle w:val="a6"/>
        <w:tabs>
          <w:tab w:val="left" w:pos="2730"/>
        </w:tabs>
        <w:adjustRightInd w:val="0"/>
        <w:snapToGrid w:val="0"/>
        <w:spacing w:line="360" w:lineRule="auto"/>
        <w:ind w:firstLine="0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8、25；不变；9、30；</w:t>
      </w:r>
    </w:p>
    <w:p w14:paraId="67C99046" w14:textId="77777777" w:rsidR="00D44893" w:rsidRPr="00D44893" w:rsidRDefault="00D44893" w:rsidP="00D44893">
      <w:pPr>
        <w:pStyle w:val="a6"/>
        <w:tabs>
          <w:tab w:val="left" w:pos="2730"/>
        </w:tabs>
        <w:adjustRightInd w:val="0"/>
        <w:snapToGrid w:val="0"/>
        <w:spacing w:line="360" w:lineRule="auto"/>
        <w:ind w:firstLine="0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10、U=5V/A×I ；11、电压；电压；电阻；电流；电阻；</w:t>
      </w:r>
    </w:p>
    <w:p w14:paraId="3AB0C6F7" w14:textId="77777777" w:rsidR="00D44893" w:rsidRP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12、在电阻一定时，通过导体的电流与导体两端的电压成正比；</w:t>
      </w:r>
    </w:p>
    <w:p w14:paraId="2ACDBD09" w14:textId="77777777" w:rsidR="00D44893" w:rsidRP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在电压一定时，通过导体的电流与导体的电阻成反比。</w:t>
      </w:r>
    </w:p>
    <w:p w14:paraId="31D9CACD" w14:textId="77777777" w:rsidR="00D44893" w:rsidRPr="00D44893" w:rsidRDefault="00D44893" w:rsidP="00D44893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D44893">
        <w:rPr>
          <w:rFonts w:ascii="宋体" w:hAnsi="宋体" w:cs="宋体" w:hint="eastAsia"/>
          <w:color w:val="FF0000"/>
          <w:kern w:val="21"/>
          <w:sz w:val="21"/>
          <w:szCs w:val="21"/>
        </w:rPr>
        <w:t>13、0.9A；14、4Ω；15、0.7A；17、36V；17、8V；40Ω；</w:t>
      </w:r>
    </w:p>
    <w:p w14:paraId="49925189" w14:textId="5A19D057" w:rsidR="003B4486" w:rsidRPr="00D44893" w:rsidRDefault="003B4486" w:rsidP="00D44893">
      <w:pPr>
        <w:pStyle w:val="a3"/>
        <w:adjustRightInd w:val="0"/>
        <w:snapToGrid w:val="0"/>
        <w:spacing w:line="360" w:lineRule="auto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3B4486" w:rsidRPr="00D4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D78D"/>
    <w:multiLevelType w:val="singleLevel"/>
    <w:tmpl w:val="47EAD78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558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0A3199"/>
    <w:rsid w:val="003B4486"/>
    <w:rsid w:val="0071206E"/>
    <w:rsid w:val="00721540"/>
    <w:rsid w:val="008F223A"/>
    <w:rsid w:val="009C7E40"/>
    <w:rsid w:val="00D26571"/>
    <w:rsid w:val="00D44893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Normal Indent"/>
    <w:basedOn w:val="a"/>
    <w:semiHidden/>
    <w:unhideWhenUsed/>
    <w:rsid w:val="00D44893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2</cp:revision>
  <dcterms:created xsi:type="dcterms:W3CDTF">2023-10-03T00:28:00Z</dcterms:created>
  <dcterms:modified xsi:type="dcterms:W3CDTF">2023-10-03T00:28:00Z</dcterms:modified>
</cp:coreProperties>
</file>