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E158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第三节</w:t>
      </w:r>
      <w:r>
        <w:rPr>
          <w:rFonts w:ascii="Times New Roman" w:eastAsia="宋体" w:hAnsi="宋体" w:cs="Times New Roman" w:hint="eastAsia"/>
          <w:kern w:val="0"/>
          <w:sz w:val="36"/>
          <w:szCs w:val="36"/>
        </w:rPr>
        <w:t xml:space="preserve">　</w:t>
      </w:r>
      <w:r>
        <w:rPr>
          <w:rFonts w:ascii="Times New Roman" w:eastAsia="宋体" w:hAnsi="宋体" w:cs="Times New Roman" w:hint="eastAsia"/>
          <w:b/>
          <w:kern w:val="0"/>
          <w:sz w:val="36"/>
          <w:szCs w:val="36"/>
        </w:rPr>
        <w:t>动能和势能</w:t>
      </w:r>
    </w:p>
    <w:p w14:paraId="35B8BA39" w14:textId="77777777" w:rsidR="006A4251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 xml:space="preserve"> </w:t>
      </w:r>
    </w:p>
    <w:p w14:paraId="0ACCDA9A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教学目标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6FEAFAC4" w14:textId="77777777" w:rsidR="006A4251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EA984C8" wp14:editId="3857B7A9">
            <wp:extent cx="71755" cy="179705"/>
            <wp:effectExtent l="0" t="0" r="4445" b="10795"/>
            <wp:docPr id="164" name="image1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5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知识目标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82DA16B" wp14:editId="2996433D">
            <wp:extent cx="71755" cy="179705"/>
            <wp:effectExtent l="0" t="0" r="4445" b="10795"/>
            <wp:docPr id="165" name="image1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53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33395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建立能量的初步概念。</w:t>
      </w:r>
    </w:p>
    <w:p w14:paraId="23FE90B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理解动能、重力势能的概念。</w:t>
      </w:r>
    </w:p>
    <w:p w14:paraId="78021E5B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知道影响动能、势能大小的因素。</w:t>
      </w:r>
    </w:p>
    <w:p w14:paraId="0453888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4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知道弹性势能。</w:t>
      </w:r>
    </w:p>
    <w:p w14:paraId="13A8E262" w14:textId="77777777" w:rsidR="006A4251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049E4BF0" wp14:editId="47D3E252">
            <wp:extent cx="71755" cy="179705"/>
            <wp:effectExtent l="0" t="0" r="4445" b="10795"/>
            <wp:docPr id="166" name="image1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5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能力目标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269E3D1B" wp14:editId="1F9AFC11">
            <wp:extent cx="71755" cy="179705"/>
            <wp:effectExtent l="0" t="0" r="4445" b="10795"/>
            <wp:docPr id="167" name="image1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15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867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通过探究影响动能和势能大小的因素，培养学生利用能量的观点分析问题的能力和意识。</w:t>
      </w:r>
    </w:p>
    <w:p w14:paraId="428F89C6" w14:textId="77777777" w:rsidR="006A4251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17C4E80D" wp14:editId="78070652">
            <wp:extent cx="71755" cy="179705"/>
            <wp:effectExtent l="0" t="0" r="4445" b="10795"/>
            <wp:docPr id="168" name="image1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5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素养目标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08A828E" wp14:editId="1CBF6AB6">
            <wp:extent cx="71755" cy="179705"/>
            <wp:effectExtent l="0" t="0" r="4445" b="10795"/>
            <wp:docPr id="169" name="image1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5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539E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从能量的视角解释高空坠物的危险，对学生进行科学普及，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践行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安全生活的责任感与行为。</w:t>
      </w:r>
    </w:p>
    <w:p w14:paraId="38AB7656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教学重难点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24E7A12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66D9BE2" wp14:editId="66023026">
            <wp:extent cx="71755" cy="179705"/>
            <wp:effectExtent l="0" t="0" r="4445" b="10795"/>
            <wp:docPr id="170" name="image1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5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教学重点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CFE162A" wp14:editId="3AA54CD5">
            <wp:extent cx="71755" cy="179705"/>
            <wp:effectExtent l="0" t="0" r="4445" b="10795"/>
            <wp:docPr id="171" name="image1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59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E1BD3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影响动能和势能大小的因素。</w:t>
      </w:r>
    </w:p>
    <w:p w14:paraId="4F1E5281" w14:textId="77777777" w:rsidR="006A4251" w:rsidRDefault="00000000">
      <w:pPr>
        <w:widowControl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72815FB7" wp14:editId="6841F59A">
            <wp:extent cx="71755" cy="179705"/>
            <wp:effectExtent l="0" t="0" r="4445" b="10795"/>
            <wp:docPr id="172" name="image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6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 w:cs="Times New Roman" w:hint="eastAsia"/>
          <w:kern w:val="0"/>
          <w:sz w:val="22"/>
        </w:rPr>
        <w:t>教学难点</w:t>
      </w:r>
      <w:r>
        <w:rPr>
          <w:rFonts w:ascii="Times New Roman" w:eastAsia="宋体" w:hAnsi="宋体" w:cs="Times New Roman"/>
          <w:noProof/>
          <w:kern w:val="0"/>
          <w:sz w:val="22"/>
        </w:rPr>
        <w:drawing>
          <wp:inline distT="0" distB="0" distL="0" distR="0" wp14:anchorId="4577F42E" wp14:editId="25DF5D62">
            <wp:extent cx="71755" cy="179705"/>
            <wp:effectExtent l="0" t="0" r="4445" b="10795"/>
            <wp:docPr id="173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16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00B6F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动能、势能的理解。</w:t>
      </w:r>
    </w:p>
    <w:p w14:paraId="6ED382BA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教学过程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434B1EDE" w14:textId="77777777" w:rsidR="006A4251" w:rsidRDefault="00000000">
      <w:pPr>
        <w:widowControl/>
        <w:ind w:firstLineChars="200" w:firstLine="440"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一、新课导入</w:t>
      </w:r>
    </w:p>
    <w:p w14:paraId="33EC09E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随着社会的发展，高层建筑越来越多。每幢楼房都会有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请勿高空抛物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的标识，你知道高空抛物为什么会造成危险吗？</w:t>
      </w:r>
    </w:p>
    <w:p w14:paraId="0143F7C6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noProof/>
          <w:kern w:val="0"/>
          <w:sz w:val="22"/>
        </w:rPr>
        <w:lastRenderedPageBreak/>
        <w:drawing>
          <wp:inline distT="0" distB="0" distL="0" distR="0" wp14:anchorId="050E35D2" wp14:editId="0D337C21">
            <wp:extent cx="1187450" cy="1187450"/>
            <wp:effectExtent l="0" t="0" r="12700" b="12700"/>
            <wp:docPr id="174" name="image1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62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52426" w14:textId="77777777" w:rsidR="006A4251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二、教学步骤</w:t>
      </w:r>
    </w:p>
    <w:p w14:paraId="39C888A5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动能</w:t>
      </w:r>
    </w:p>
    <w:p w14:paraId="5D2EE1D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P241~242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流动的空气可推动……具有的动能越大。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6A99F62D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列举生活中一个物体对另一个物体做功的实例。</w:t>
      </w:r>
    </w:p>
    <w:p w14:paraId="2F8601B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风可以推动帆船前进，张开的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弓可以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使箭射出，流动的水可以推动水轮机转动等。</w:t>
      </w:r>
    </w:p>
    <w:p w14:paraId="42FD0D3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一个物体对另一个物体做功，说明了什么？</w:t>
      </w:r>
    </w:p>
    <w:p w14:paraId="00EFFBB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物理学中，如果一个物体能够对其他物体做功，我们就说这个物体具有能量，简称能。</w:t>
      </w:r>
    </w:p>
    <w:p w14:paraId="1198C9C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电动机转动能够对别的物体做功，那么转动的电动机具有什么能？</w:t>
      </w:r>
    </w:p>
    <w:p w14:paraId="2D812AB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物体由于运动而具有的能量叫做动能。</w:t>
      </w:r>
    </w:p>
    <w:p w14:paraId="4F506A89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你还能列举一些生活中物体具有动能的实例吗？</w:t>
      </w:r>
    </w:p>
    <w:p w14:paraId="5B13E6DE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流动的风、运动的汽车、运动的火车、飞行的飞机等都具有动能。</w:t>
      </w:r>
    </w:p>
    <w:p w14:paraId="258CB3C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影响动能大小的因素。</w:t>
      </w:r>
    </w:p>
    <w:p w14:paraId="21D8DC8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让钢球从不同高度滚下的目的是什么？</w:t>
      </w:r>
    </w:p>
    <w:p w14:paraId="1791636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钢球从不同高度滚下，到达斜面底端时的速度不同。</w:t>
      </w:r>
    </w:p>
    <w:p w14:paraId="3F9FA5B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同一高度滚下的质量不同的钢球，哪个物理量相同？</w:t>
      </w:r>
    </w:p>
    <w:p w14:paraId="6AA5068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从同一高度滚下，可以控制到达水平面的速度相同。</w:t>
      </w:r>
    </w:p>
    <w:p w14:paraId="57F8CAA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实验中是如何比较质量不同的钢球动能大小的呢？</w:t>
      </w:r>
    </w:p>
    <w:p w14:paraId="7E833F6E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木块运动的距离越远，说明钢球对木块所做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的功越多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，钢球具有的动能越大。可通过比较木块运动的距离，比较质量不同的钢球动能的大小。</w:t>
      </w:r>
    </w:p>
    <w:p w14:paraId="0C256C3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如果水平面光滑，还能采用这种方法比较动能的大小吗？</w:t>
      </w:r>
    </w:p>
    <w:p w14:paraId="12B4C98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如果水平面光滑，则木块不受摩擦力的作用，将永远运动下去，所以无法通过比较木块运动距离的方法来比较物体动能的大小。</w:t>
      </w:r>
    </w:p>
    <w:p w14:paraId="3CA31FB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通过这个实验可以得出动能的大小与哪些因素有关呢？</w:t>
      </w:r>
    </w:p>
    <w:p w14:paraId="5903D49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物体的动能与物体的质量和速度有关。质量相同时，速度越大的物体具有的动能越大。速度相同时，质量越大的物体具有的动能越大。</w:t>
      </w:r>
    </w:p>
    <w:p w14:paraId="02FF986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color w:val="ABD8DA"/>
          <w:kern w:val="0"/>
          <w:sz w:val="22"/>
        </w:rPr>
        <w:t>探究点</w:t>
      </w:r>
      <w:r>
        <w:rPr>
          <w:rFonts w:ascii="Times New Roman" w:eastAsia="宋体" w:hAnsi="宋体" w:cs="Times New Roman"/>
          <w:color w:val="ABD8DA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color w:val="ABD8DA"/>
          <w:kern w:val="0"/>
          <w:sz w:val="22"/>
        </w:rPr>
        <w:t xml:space="preserve">　</w:t>
      </w:r>
      <w:r>
        <w:rPr>
          <w:rFonts w:ascii="Arial" w:eastAsia="黑体" w:hAnsi="黑体" w:cs="Times New Roman" w:hint="eastAsia"/>
          <w:color w:val="ABD8DA"/>
          <w:kern w:val="0"/>
          <w:sz w:val="22"/>
        </w:rPr>
        <w:t>势能</w:t>
      </w:r>
    </w:p>
    <w:p w14:paraId="228637FB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［阅读课本］</w:t>
      </w:r>
      <w:r>
        <w:rPr>
          <w:rFonts w:ascii="Times New Roman" w:eastAsia="宋体" w:hAnsi="宋体" w:cs="Times New Roman"/>
          <w:kern w:val="0"/>
          <w:sz w:val="22"/>
        </w:rPr>
        <w:t>P242~244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势能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</w:p>
    <w:p w14:paraId="121E512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被举高的铁锤能把铁钉钉进木头中，那么被举高的铁锤具有什么能？</w:t>
      </w:r>
    </w:p>
    <w:p w14:paraId="301B51A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物体由于处于一定的高度所具有的能叫做重力势能。</w:t>
      </w:r>
    </w:p>
    <w:p w14:paraId="231763E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你还能列举一些生活中物体具有重力势能的实例吗？</w:t>
      </w:r>
    </w:p>
    <w:p w14:paraId="535F9923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空中飞翔的小鸟、飞行的飞机、被举高的一切物体都具有重力势能。</w:t>
      </w:r>
    </w:p>
    <w:p w14:paraId="1582AADC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［实验］</w:t>
      </w:r>
      <w:r>
        <w:rPr>
          <w:rFonts w:ascii="Times New Roman" w:eastAsia="宋体" w:hAnsi="宋体" w:cs="Times New Roman" w:hint="eastAsia"/>
          <w:kern w:val="0"/>
          <w:sz w:val="22"/>
        </w:rPr>
        <w:t>影响重力势能大小的因素。</w:t>
      </w:r>
    </w:p>
    <w:p w14:paraId="50E176EA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实验中让同一物体从不同高度下落，撞击小方桌。这是为了探究重力势能与什么因素有关？</w:t>
      </w:r>
    </w:p>
    <w:p w14:paraId="749BC34D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同一物体质量相同，改变物体的高度，是为了探究重力势能与高度的关系。</w:t>
      </w:r>
    </w:p>
    <w:p w14:paraId="16A0481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质量相同时，物体被举得越高，小方桌下陷得越深。</w:t>
      </w:r>
    </w:p>
    <w:p w14:paraId="1DF9D859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实验中让不同质量的物体从同一高度下落，撞击小方桌。这是为了探究重力势能与什么因素有关？</w:t>
      </w:r>
    </w:p>
    <w:p w14:paraId="14ED80D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实验控制了高度相同，改变了物体的质量，是为了探究重力势能与质量的关系。</w:t>
      </w:r>
    </w:p>
    <w:p w14:paraId="7674558D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［小结］</w:t>
      </w:r>
      <w:r>
        <w:rPr>
          <w:rFonts w:ascii="Times New Roman" w:eastAsia="宋体" w:hAnsi="宋体" w:cs="Times New Roman" w:hint="eastAsia"/>
          <w:kern w:val="0"/>
          <w:sz w:val="22"/>
        </w:rPr>
        <w:t>高度相同时，质量越大，小方桌下陷得越深。</w:t>
      </w:r>
    </w:p>
    <w:p w14:paraId="6802EAD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实验中是如何比较物体重力势能大小的呢？</w:t>
      </w:r>
    </w:p>
    <w:p w14:paraId="52F76A0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小方桌下陷的深度越大，说明物体对小方桌所做</w:t>
      </w:r>
      <w:proofErr w:type="gramStart"/>
      <w:r>
        <w:rPr>
          <w:rFonts w:ascii="Times New Roman" w:eastAsia="宋体" w:hAnsi="宋体" w:cs="Times New Roman" w:hint="eastAsia"/>
          <w:kern w:val="0"/>
          <w:sz w:val="22"/>
        </w:rPr>
        <w:t>的功越多</w:t>
      </w:r>
      <w:proofErr w:type="gramEnd"/>
      <w:r>
        <w:rPr>
          <w:rFonts w:ascii="Times New Roman" w:eastAsia="宋体" w:hAnsi="宋体" w:cs="Times New Roman" w:hint="eastAsia"/>
          <w:kern w:val="0"/>
          <w:sz w:val="22"/>
        </w:rPr>
        <w:t>，即被举高的物体具有的重力势能越大。</w:t>
      </w:r>
    </w:p>
    <w:p w14:paraId="78AAA1E5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通过这个实验可以得出重力势能的大小与哪些因素有关呢？</w:t>
      </w:r>
    </w:p>
    <w:p w14:paraId="4511BFDC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物体的重力势能与物体的质量和它所在位置的高度有关。质量相同时，越高的物体具有的重力势能越大。高度相同时，质量越大的物体具有的重力势能越大。由于物体所在位置，总是相对于一定的参考位置而言的，所以，重力势能的大小也是相对于一定的参考位置而言的。</w:t>
      </w:r>
    </w:p>
    <w:p w14:paraId="54FA238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压缩的弹簧可以将玩具车推动，那么压缩的弹簧具有什么能？</w:t>
      </w:r>
    </w:p>
    <w:p w14:paraId="1B31CC42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物体因发生弹性形变而具有的能叫做弹性势能。</w:t>
      </w:r>
    </w:p>
    <w:p w14:paraId="6075CE20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［归纳提升］</w:t>
      </w:r>
      <w:r>
        <w:rPr>
          <w:rFonts w:ascii="Times New Roman" w:eastAsia="宋体" w:hAnsi="宋体" w:cs="Times New Roman" w:hint="eastAsia"/>
          <w:kern w:val="0"/>
          <w:sz w:val="22"/>
        </w:rPr>
        <w:t>人们将重力势能、弹性势能这类能统称为势能。</w:t>
      </w:r>
    </w:p>
    <w:p w14:paraId="22718CC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你还能列举一些生活中物体具有弹性势能的实例吗？</w:t>
      </w:r>
    </w:p>
    <w:p w14:paraId="7932580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lastRenderedPageBreak/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拉弯的弓、压弯的枝条、拉长的橡皮筋等都具有弹性势能。</w:t>
      </w:r>
    </w:p>
    <w:p w14:paraId="1B67E50E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在拉弓射箭时，弓拉得越满，放手后，箭就射得越远，这说明了什么？</w:t>
      </w:r>
    </w:p>
    <w:p w14:paraId="7BCAFBC3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弓拉得越满，说明弓的弹性形变程度越大；箭射得远，说明做的功多，弓的弹性势能大，所以物体的弹性形变程度越大，具有的弹性势能就越大。</w:t>
      </w:r>
    </w:p>
    <w:p w14:paraId="3529521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［思考］</w:t>
      </w:r>
      <w:r>
        <w:rPr>
          <w:rFonts w:ascii="Times New Roman" w:eastAsia="宋体" w:hAnsi="宋体" w:cs="Times New Roman" w:hint="eastAsia"/>
          <w:kern w:val="0"/>
          <w:sz w:val="22"/>
        </w:rPr>
        <w:t>你能列举弹性势能与形变程度有关的实例吗？</w:t>
      </w:r>
    </w:p>
    <w:p w14:paraId="0D3F05B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［提示］</w:t>
      </w:r>
      <w:r>
        <w:rPr>
          <w:rFonts w:ascii="Times New Roman" w:eastAsia="宋体" w:hAnsi="宋体" w:cs="Times New Roman" w:hint="eastAsia"/>
          <w:kern w:val="0"/>
          <w:sz w:val="22"/>
        </w:rPr>
        <w:t>弹弓的橡皮筋拉得越长，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子弹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被射得越远。</w:t>
      </w:r>
    </w:p>
    <w:p w14:paraId="45CAEA4A" w14:textId="77777777" w:rsidR="006A4251" w:rsidRDefault="00000000">
      <w:pPr>
        <w:widowControl/>
        <w:jc w:val="left"/>
        <w:rPr>
          <w:rFonts w:ascii="Arial" w:eastAsia="黑体" w:hAnsi="黑体" w:cs="Times New Roman" w:hint="eastAsia"/>
          <w:kern w:val="0"/>
          <w:sz w:val="22"/>
        </w:rPr>
      </w:pPr>
      <w:r>
        <w:rPr>
          <w:rFonts w:ascii="Arial" w:eastAsia="黑体" w:hAnsi="黑体" w:cs="Times New Roman" w:hint="eastAsia"/>
          <w:kern w:val="0"/>
          <w:sz w:val="22"/>
        </w:rPr>
        <w:t>三、板书设计</w:t>
      </w:r>
    </w:p>
    <w:p w14:paraId="148AE430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第三节　动能和势能</w:t>
      </w:r>
    </w:p>
    <w:p w14:paraId="2F60CDF8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能量</w:t>
      </w:r>
    </w:p>
    <w:p w14:paraId="2FCA7657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动能</w:t>
      </w:r>
    </w:p>
    <w:p w14:paraId="052AB9E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影响动能的因素：质量、速度</w:t>
      </w:r>
    </w:p>
    <w:p w14:paraId="5329B126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/>
          <w:kern w:val="0"/>
          <w:sz w:val="22"/>
        </w:rPr>
        <w:t>3</w:t>
      </w:r>
      <w:r>
        <w:rPr>
          <w:rFonts w:ascii="Times New Roman" w:eastAsia="宋体" w:hAnsi="Times New Roman" w:cs="Times New Roman"/>
          <w:kern w:val="0"/>
          <w:sz w:val="22"/>
        </w:rPr>
        <w:t>.</w:t>
      </w:r>
      <w:r>
        <w:rPr>
          <w:rFonts w:ascii="Times New Roman" w:eastAsia="宋体" w:hAnsi="宋体" w:cs="Times New Roman" w:hint="eastAsia"/>
          <w:kern w:val="0"/>
          <w:sz w:val="22"/>
        </w:rPr>
        <w:t>势能</w:t>
      </w:r>
    </w:p>
    <w:p w14:paraId="017DD26E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1</w:t>
      </w:r>
      <w:r>
        <w:rPr>
          <w:rFonts w:ascii="Times New Roman" w:eastAsia="宋体" w:hAnsi="宋体" w:cs="Times New Roman" w:hint="eastAsia"/>
          <w:kern w:val="0"/>
          <w:sz w:val="22"/>
        </w:rPr>
        <w:t>）重力势能</w:t>
      </w:r>
    </w:p>
    <w:p w14:paraId="52FE6E59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影响重力势能的因素：质量、高度</w:t>
      </w:r>
    </w:p>
    <w:p w14:paraId="05DC2281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（</w:t>
      </w:r>
      <w:r>
        <w:rPr>
          <w:rFonts w:ascii="Times New Roman" w:eastAsia="宋体" w:hAnsi="宋体" w:cs="Times New Roman"/>
          <w:kern w:val="0"/>
          <w:sz w:val="22"/>
        </w:rPr>
        <w:t>2</w:t>
      </w:r>
      <w:r>
        <w:rPr>
          <w:rFonts w:ascii="Times New Roman" w:eastAsia="宋体" w:hAnsi="宋体" w:cs="Times New Roman" w:hint="eastAsia"/>
          <w:kern w:val="0"/>
          <w:sz w:val="22"/>
        </w:rPr>
        <w:t>）弹性势能</w:t>
      </w:r>
    </w:p>
    <w:p w14:paraId="69246974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影响弹性势能的因素：弹性形变的程度</w:t>
      </w:r>
    </w:p>
    <w:p w14:paraId="34EE88FE" w14:textId="77777777" w:rsidR="006A4251" w:rsidRDefault="00000000">
      <w:pPr>
        <w:widowControl/>
        <w:jc w:val="center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  <w:r>
        <w:rPr>
          <w:rFonts w:ascii="Times New Roman" w:eastAsia="楷体" w:hAnsi="楷体" w:cs="Times New Roman" w:hint="eastAsia"/>
          <w:color w:val="ABD8DA"/>
          <w:kern w:val="0"/>
          <w:sz w:val="36"/>
          <w:szCs w:val="36"/>
        </w:rPr>
        <w:t>教学反思</w:t>
      </w:r>
      <w:r>
        <w:rPr>
          <w:rFonts w:ascii="Cambria Math" w:eastAsia="宋体" w:hAnsi="Cambria Math" w:cs="Times New Roman"/>
          <w:color w:val="ABD8DA"/>
          <w:kern w:val="0"/>
          <w:szCs w:val="21"/>
        </w:rPr>
        <w:t>◇</w:t>
      </w:r>
    </w:p>
    <w:p w14:paraId="3E0A49CC" w14:textId="77777777" w:rsidR="006A4251" w:rsidRDefault="00000000">
      <w:pPr>
        <w:widowControl/>
        <w:ind w:firstLineChars="200" w:firstLine="440"/>
        <w:jc w:val="left"/>
        <w:rPr>
          <w:rFonts w:ascii="Times New Roman" w:eastAsia="宋体" w:hAnsi="宋体" w:cs="Times New Roman" w:hint="eastAsia"/>
          <w:kern w:val="0"/>
          <w:sz w:val="22"/>
        </w:rPr>
      </w:pPr>
      <w:r>
        <w:rPr>
          <w:rFonts w:ascii="Times New Roman" w:eastAsia="宋体" w:hAnsi="宋体" w:cs="Times New Roman" w:hint="eastAsia"/>
          <w:kern w:val="0"/>
          <w:sz w:val="22"/>
        </w:rPr>
        <w:t>本节课在探究动能和重力势能与哪些因素有关时，学生很容易困惑于动能和势能大小的比较。因此，设计实验时，需特别强调物理学中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转换法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的运用，即把看不见的能量转化为看得见的距离进行比较，为了避免过度解释，可直接设问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如果水平面是光滑的还能比较动能的大小吗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，从而间接地帮助学生理解</w:t>
      </w:r>
      <w:r>
        <w:rPr>
          <w:rFonts w:ascii="Times New Roman" w:eastAsia="宋体" w:hAnsi="Times New Roman" w:cs="Times New Roman" w:hint="eastAsia"/>
          <w:kern w:val="0"/>
          <w:sz w:val="22"/>
        </w:rPr>
        <w:t>“</w:t>
      </w:r>
      <w:r>
        <w:rPr>
          <w:rFonts w:ascii="Times New Roman" w:eastAsia="宋体" w:hAnsi="宋体" w:cs="Times New Roman" w:hint="eastAsia"/>
          <w:kern w:val="0"/>
          <w:sz w:val="22"/>
        </w:rPr>
        <w:t>转换法</w:t>
      </w:r>
      <w:r>
        <w:rPr>
          <w:rFonts w:ascii="Times New Roman" w:eastAsia="宋体" w:hAnsi="Times New Roman" w:cs="Times New Roman" w:hint="eastAsia"/>
          <w:kern w:val="0"/>
          <w:sz w:val="22"/>
        </w:rPr>
        <w:t>”</w:t>
      </w:r>
      <w:r>
        <w:rPr>
          <w:rFonts w:ascii="Times New Roman" w:eastAsia="宋体" w:hAnsi="宋体" w:cs="Times New Roman" w:hint="eastAsia"/>
          <w:kern w:val="0"/>
          <w:sz w:val="22"/>
        </w:rPr>
        <w:t>的妙处。</w:t>
      </w:r>
    </w:p>
    <w:p w14:paraId="2BBDE290" w14:textId="77777777" w:rsidR="006A4251" w:rsidRDefault="006A4251"/>
    <w:sectPr w:rsidR="006A4251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F9E0" w14:textId="77777777" w:rsidR="00875A46" w:rsidRDefault="00875A46">
      <w:pPr>
        <w:spacing w:after="0" w:line="240" w:lineRule="auto"/>
      </w:pPr>
      <w:r>
        <w:separator/>
      </w:r>
    </w:p>
  </w:endnote>
  <w:endnote w:type="continuationSeparator" w:id="0">
    <w:p w14:paraId="1B97E6CE" w14:textId="77777777" w:rsidR="00875A46" w:rsidRDefault="0087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33B82C60" w14:textId="77777777" w:rsidR="006A4251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8B28FB" w14:textId="77777777" w:rsidR="006A4251" w:rsidRDefault="006A42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5285" w14:textId="0CAEE69A" w:rsidR="006A4251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626F8497" w14:textId="77777777" w:rsidR="006A4251" w:rsidRDefault="006A4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0A90" w14:textId="77777777" w:rsidR="00875A46" w:rsidRDefault="00875A46">
      <w:pPr>
        <w:spacing w:after="0" w:line="240" w:lineRule="auto"/>
      </w:pPr>
      <w:r>
        <w:separator/>
      </w:r>
    </w:p>
  </w:footnote>
  <w:footnote w:type="continuationSeparator" w:id="0">
    <w:p w14:paraId="51F441EA" w14:textId="77777777" w:rsidR="00875A46" w:rsidRDefault="0087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CD6D" w14:textId="56523B60" w:rsidR="006A4251" w:rsidRDefault="006A4251">
    <w:pPr>
      <w:jc w:val="center"/>
    </w:pPr>
  </w:p>
  <w:p w14:paraId="698D830C" w14:textId="2BBCB66E" w:rsidR="006A4251" w:rsidRDefault="006A42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DlkYzRlYjQyZjBiNzUzODIxMDBjYzEwZjFkZmUifQ=="/>
  </w:docVars>
  <w:rsids>
    <w:rsidRoot w:val="00223475"/>
    <w:rsid w:val="0007515F"/>
    <w:rsid w:val="00223475"/>
    <w:rsid w:val="00261713"/>
    <w:rsid w:val="003157C1"/>
    <w:rsid w:val="003D32FE"/>
    <w:rsid w:val="00602226"/>
    <w:rsid w:val="006A4251"/>
    <w:rsid w:val="00866EFB"/>
    <w:rsid w:val="00875A46"/>
    <w:rsid w:val="009203C9"/>
    <w:rsid w:val="00951453"/>
    <w:rsid w:val="009551CC"/>
    <w:rsid w:val="00A23954"/>
    <w:rsid w:val="00AA6A3D"/>
    <w:rsid w:val="00B47FB2"/>
    <w:rsid w:val="00BF5AFC"/>
    <w:rsid w:val="00D61DE0"/>
    <w:rsid w:val="00DE03C9"/>
    <w:rsid w:val="00E538E6"/>
    <w:rsid w:val="00F83BC2"/>
    <w:rsid w:val="00F86C8B"/>
    <w:rsid w:val="034869C8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9694"/>
  <w15:docId w15:val="{107D2CAD-324A-490A-8D11-BAF466A9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2026-03-02T00:19:00Z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CD98116FD1414C2582903746BA405FEC_12</vt:lpwstr>
  </property>
</Properties>
</file>