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02A66" w14:textId="77777777" w:rsidR="00167740" w:rsidRDefault="00000000">
      <w:pPr>
        <w:widowControl/>
        <w:jc w:val="center"/>
        <w:rPr>
          <w:rFonts w:ascii="Times New Roman" w:eastAsia="宋体" w:hAnsi="宋体" w:cs="Times New Roman" w:hint="eastAsia"/>
          <w:kern w:val="0"/>
          <w:sz w:val="22"/>
        </w:rPr>
      </w:pPr>
      <w:r>
        <w:rPr>
          <w:rFonts w:ascii="Times New Roman" w:eastAsia="宋体" w:hAnsi="宋体" w:cs="Times New Roman" w:hint="eastAsia"/>
          <w:b/>
          <w:kern w:val="0"/>
          <w:sz w:val="36"/>
          <w:szCs w:val="36"/>
        </w:rPr>
        <w:t>第二节</w:t>
      </w:r>
      <w:r>
        <w:rPr>
          <w:rFonts w:ascii="Times New Roman" w:eastAsia="宋体" w:hAnsi="宋体" w:cs="Times New Roman" w:hint="eastAsia"/>
          <w:kern w:val="0"/>
          <w:sz w:val="36"/>
          <w:szCs w:val="36"/>
        </w:rPr>
        <w:t xml:space="preserve">　</w:t>
      </w:r>
      <w:r>
        <w:rPr>
          <w:rFonts w:ascii="Times New Roman" w:eastAsia="宋体" w:hAnsi="宋体" w:cs="Times New Roman" w:hint="eastAsia"/>
          <w:b/>
          <w:kern w:val="0"/>
          <w:sz w:val="36"/>
          <w:szCs w:val="36"/>
        </w:rPr>
        <w:t>力的合成</w:t>
      </w:r>
    </w:p>
    <w:p w14:paraId="62B73B88" w14:textId="77777777" w:rsidR="00167740" w:rsidRDefault="00000000">
      <w:pPr>
        <w:widowControl/>
        <w:jc w:val="left"/>
        <w:rPr>
          <w:rFonts w:ascii="Times New Roman" w:eastAsia="宋体" w:hAnsi="宋体" w:cs="Times New Roman" w:hint="eastAsia"/>
          <w:kern w:val="0"/>
          <w:sz w:val="22"/>
        </w:rPr>
      </w:pPr>
      <w:r>
        <w:rPr>
          <w:rFonts w:ascii="Times New Roman" w:eastAsia="宋体" w:hAnsi="宋体" w:cs="Times New Roman"/>
          <w:kern w:val="0"/>
          <w:sz w:val="22"/>
        </w:rPr>
        <w:t xml:space="preserve"> </w:t>
      </w:r>
    </w:p>
    <w:p w14:paraId="2A73BE41" w14:textId="77777777" w:rsidR="00167740"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t>◇</w:t>
      </w:r>
      <w:r>
        <w:rPr>
          <w:rFonts w:ascii="Times New Roman" w:eastAsia="楷体" w:hAnsi="楷体" w:cs="Times New Roman" w:hint="eastAsia"/>
          <w:color w:val="ABD8DA"/>
          <w:kern w:val="0"/>
          <w:sz w:val="36"/>
          <w:szCs w:val="36"/>
        </w:rPr>
        <w:t>教学目标</w:t>
      </w:r>
      <w:r>
        <w:rPr>
          <w:rFonts w:ascii="Cambria Math" w:eastAsia="宋体" w:hAnsi="Cambria Math" w:cs="Times New Roman"/>
          <w:color w:val="ABD8DA"/>
          <w:kern w:val="0"/>
          <w:szCs w:val="21"/>
        </w:rPr>
        <w:t>◇</w:t>
      </w:r>
    </w:p>
    <w:p w14:paraId="35568208" w14:textId="77777777" w:rsidR="00167740"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66A5967A" wp14:editId="798AC386">
            <wp:extent cx="71755" cy="179705"/>
            <wp:effectExtent l="0" t="0" r="4445" b="10795"/>
            <wp:docPr id="24"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知识目标</w:t>
      </w:r>
      <w:r>
        <w:rPr>
          <w:rFonts w:ascii="Times New Roman" w:eastAsia="宋体" w:hAnsi="宋体" w:cs="Times New Roman"/>
          <w:noProof/>
          <w:kern w:val="0"/>
          <w:sz w:val="22"/>
        </w:rPr>
        <w:drawing>
          <wp:inline distT="0" distB="0" distL="0" distR="0" wp14:anchorId="5B7BD986" wp14:editId="3954CE9C">
            <wp:extent cx="71755" cy="179705"/>
            <wp:effectExtent l="0" t="0" r="4445" b="10795"/>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52C72C25"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知道合力和分力都是从力的作用效果定义的。</w:t>
      </w:r>
    </w:p>
    <w:p w14:paraId="3DF56CF8"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认识同一直线上同方向的二力合成。</w:t>
      </w:r>
    </w:p>
    <w:p w14:paraId="0B6244A8"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3</w:t>
      </w:r>
      <w:r>
        <w:rPr>
          <w:rFonts w:ascii="Times New Roman" w:eastAsia="宋体" w:hAnsi="Times New Roman" w:cs="Times New Roman"/>
          <w:kern w:val="0"/>
          <w:sz w:val="22"/>
        </w:rPr>
        <w:t>.</w:t>
      </w:r>
      <w:r>
        <w:rPr>
          <w:rFonts w:ascii="Times New Roman" w:eastAsia="宋体" w:hAnsi="宋体" w:cs="Times New Roman" w:hint="eastAsia"/>
          <w:kern w:val="0"/>
          <w:sz w:val="22"/>
        </w:rPr>
        <w:t>认识同一直线上反方向的二力合成。</w:t>
      </w:r>
    </w:p>
    <w:p w14:paraId="53F09D59" w14:textId="77777777" w:rsidR="00167740"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058703DA" wp14:editId="27AB791F">
            <wp:extent cx="71755" cy="179705"/>
            <wp:effectExtent l="0" t="0" r="4445" b="10795"/>
            <wp:docPr id="26"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能力目标</w:t>
      </w:r>
      <w:r>
        <w:rPr>
          <w:rFonts w:ascii="Times New Roman" w:eastAsia="宋体" w:hAnsi="宋体" w:cs="Times New Roman"/>
          <w:noProof/>
          <w:kern w:val="0"/>
          <w:sz w:val="22"/>
        </w:rPr>
        <w:drawing>
          <wp:inline distT="0" distB="0" distL="0" distR="0" wp14:anchorId="78525334" wp14:editId="094EF3E5">
            <wp:extent cx="71755" cy="179705"/>
            <wp:effectExtent l="0" t="0" r="4445" b="10795"/>
            <wp:docPr id="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5.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50D141A3"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通过观察一个力作用在物体上产生的效果与两个力作用在物体上产生的效果，培养学生的观察能力。</w:t>
      </w:r>
    </w:p>
    <w:p w14:paraId="06CFF00C"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通过实验探究、数据分析，培养学生的归纳能力。</w:t>
      </w:r>
    </w:p>
    <w:p w14:paraId="7238AA10" w14:textId="77777777" w:rsidR="00167740"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34EF515D" wp14:editId="5C1126F6">
            <wp:extent cx="71755" cy="179705"/>
            <wp:effectExtent l="0" t="0" r="4445" b="10795"/>
            <wp:docPr id="28"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素养目标</w:t>
      </w:r>
      <w:r>
        <w:rPr>
          <w:rFonts w:ascii="Times New Roman" w:eastAsia="宋体" w:hAnsi="宋体" w:cs="Times New Roman"/>
          <w:noProof/>
          <w:kern w:val="0"/>
          <w:sz w:val="22"/>
        </w:rPr>
        <w:drawing>
          <wp:inline distT="0" distB="0" distL="0" distR="0" wp14:anchorId="1910A4D4" wp14:editId="2E901D5A">
            <wp:extent cx="71755" cy="179705"/>
            <wp:effectExtent l="0" t="0" r="4445" b="10795"/>
            <wp:docPr id="2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7.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02E12060"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通过实验培养学生实事求是的科学态度。</w:t>
      </w:r>
    </w:p>
    <w:p w14:paraId="11A3C065"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发展学生的科学思维，激发学生探索与创新的意识。</w:t>
      </w:r>
    </w:p>
    <w:p w14:paraId="52189B0A" w14:textId="77777777" w:rsidR="00167740"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t>◇</w:t>
      </w:r>
      <w:r>
        <w:rPr>
          <w:rFonts w:ascii="Times New Roman" w:eastAsia="楷体" w:hAnsi="楷体" w:cs="Times New Roman" w:hint="eastAsia"/>
          <w:color w:val="ABD8DA"/>
          <w:kern w:val="0"/>
          <w:sz w:val="36"/>
          <w:szCs w:val="36"/>
        </w:rPr>
        <w:t>教学重难点</w:t>
      </w:r>
      <w:r>
        <w:rPr>
          <w:rFonts w:ascii="Cambria Math" w:eastAsia="宋体" w:hAnsi="Cambria Math" w:cs="Times New Roman"/>
          <w:color w:val="ABD8DA"/>
          <w:kern w:val="0"/>
          <w:szCs w:val="21"/>
        </w:rPr>
        <w:t>◇</w:t>
      </w:r>
    </w:p>
    <w:p w14:paraId="1500AFE5"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69C2D258" wp14:editId="720C7333">
            <wp:extent cx="71755" cy="179705"/>
            <wp:effectExtent l="0" t="0" r="4445" b="10795"/>
            <wp:docPr id="30"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教学重点</w:t>
      </w:r>
      <w:r>
        <w:rPr>
          <w:rFonts w:ascii="Times New Roman" w:eastAsia="宋体" w:hAnsi="宋体" w:cs="Times New Roman"/>
          <w:noProof/>
          <w:kern w:val="0"/>
          <w:sz w:val="22"/>
        </w:rPr>
        <w:drawing>
          <wp:inline distT="0" distB="0" distL="0" distR="0" wp14:anchorId="62AC67AF" wp14:editId="0B127DAB">
            <wp:extent cx="71755" cy="179705"/>
            <wp:effectExtent l="0" t="0" r="4445" b="10795"/>
            <wp:docPr id="3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9.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56688ED3"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合力、同一直线上的二力合成。</w:t>
      </w:r>
    </w:p>
    <w:p w14:paraId="043C1C0F" w14:textId="77777777" w:rsidR="00167740"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5F6BBB79" wp14:editId="4303ED32">
            <wp:extent cx="71755" cy="179705"/>
            <wp:effectExtent l="0" t="0" r="4445" b="10795"/>
            <wp:docPr id="32"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教学难点</w:t>
      </w:r>
      <w:r>
        <w:rPr>
          <w:rFonts w:ascii="Times New Roman" w:eastAsia="宋体" w:hAnsi="宋体" w:cs="Times New Roman"/>
          <w:noProof/>
          <w:kern w:val="0"/>
          <w:sz w:val="22"/>
        </w:rPr>
        <w:drawing>
          <wp:inline distT="0" distB="0" distL="0" distR="0" wp14:anchorId="08AF61A6" wp14:editId="4B41BF8C">
            <wp:extent cx="71755" cy="179705"/>
            <wp:effectExtent l="0" t="0" r="4445" b="10795"/>
            <wp:docPr id="3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1.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110D120A"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合力与分力的理解。</w:t>
      </w:r>
    </w:p>
    <w:p w14:paraId="3D79D204" w14:textId="77777777" w:rsidR="00167740"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t>◇</w:t>
      </w:r>
      <w:r>
        <w:rPr>
          <w:rFonts w:ascii="Times New Roman" w:eastAsia="楷体" w:hAnsi="楷体" w:cs="Times New Roman" w:hint="eastAsia"/>
          <w:color w:val="ABD8DA"/>
          <w:kern w:val="0"/>
          <w:sz w:val="36"/>
          <w:szCs w:val="36"/>
        </w:rPr>
        <w:t>教学过程</w:t>
      </w:r>
      <w:r>
        <w:rPr>
          <w:rFonts w:ascii="Cambria Math" w:eastAsia="宋体" w:hAnsi="Cambria Math" w:cs="Times New Roman"/>
          <w:color w:val="ABD8DA"/>
          <w:kern w:val="0"/>
          <w:szCs w:val="21"/>
        </w:rPr>
        <w:t>◇</w:t>
      </w:r>
    </w:p>
    <w:p w14:paraId="057AA8C4" w14:textId="77777777" w:rsidR="00167740" w:rsidRDefault="00000000">
      <w:pPr>
        <w:widowControl/>
        <w:ind w:firstLineChars="200" w:firstLine="440"/>
        <w:jc w:val="left"/>
        <w:rPr>
          <w:rFonts w:ascii="Arial" w:eastAsia="黑体" w:hAnsi="黑体" w:cs="Times New Roman" w:hint="eastAsia"/>
          <w:kern w:val="0"/>
          <w:sz w:val="22"/>
        </w:rPr>
      </w:pPr>
      <w:r>
        <w:rPr>
          <w:rFonts w:ascii="Arial" w:eastAsia="黑体" w:hAnsi="黑体" w:cs="Times New Roman" w:hint="eastAsia"/>
          <w:kern w:val="0"/>
          <w:sz w:val="22"/>
        </w:rPr>
        <w:t>一、新课导入</w:t>
      </w:r>
    </w:p>
    <w:p w14:paraId="4DA91B5A"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Times New Roman" w:cs="Times New Roman" w:hint="eastAsia"/>
          <w:kern w:val="0"/>
          <w:sz w:val="22"/>
        </w:rPr>
        <w:lastRenderedPageBreak/>
        <w:t>“</w:t>
      </w:r>
      <w:r>
        <w:rPr>
          <w:rFonts w:ascii="Times New Roman" w:eastAsia="宋体" w:hAnsi="宋体" w:cs="Times New Roman" w:hint="eastAsia"/>
          <w:kern w:val="0"/>
          <w:sz w:val="22"/>
        </w:rPr>
        <w:t>一支竹篙耶，难渡汪洋海。众人划桨哟，开动大帆船……</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是付笛声演唱的《众人划桨开大船》，歌词说明了一支竹篙的力量虽然微小，但众多人的合力却可以开动大船，从物理学的角度分析这是什么原因呢？</w:t>
      </w:r>
    </w:p>
    <w:p w14:paraId="6B8B35B7" w14:textId="77777777" w:rsidR="00167740" w:rsidRDefault="00000000">
      <w:pPr>
        <w:widowControl/>
        <w:jc w:val="center"/>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345E3813" wp14:editId="1D99FF0E">
            <wp:extent cx="1655445" cy="971550"/>
            <wp:effectExtent l="0" t="0" r="1905" b="0"/>
            <wp:docPr id="3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2.jpeg"/>
                    <pic:cNvPicPr>
                      <a:picLocks noChangeAspect="1"/>
                    </pic:cNvPicPr>
                  </pic:nvPicPr>
                  <pic:blipFill>
                    <a:blip r:embed="rId9"/>
                    <a:stretch>
                      <a:fillRect/>
                    </a:stretch>
                  </pic:blipFill>
                  <pic:spPr>
                    <a:xfrm>
                      <a:off x="0" y="0"/>
                      <a:ext cx="1656000" cy="972000"/>
                    </a:xfrm>
                    <a:prstGeom prst="rect">
                      <a:avLst/>
                    </a:prstGeom>
                  </pic:spPr>
                </pic:pic>
              </a:graphicData>
            </a:graphic>
          </wp:inline>
        </w:drawing>
      </w:r>
    </w:p>
    <w:p w14:paraId="5698AE82" w14:textId="77777777" w:rsidR="00167740" w:rsidRDefault="00000000">
      <w:pPr>
        <w:widowControl/>
        <w:jc w:val="left"/>
        <w:rPr>
          <w:rFonts w:ascii="Arial" w:eastAsia="黑体" w:hAnsi="黑体" w:cs="Times New Roman" w:hint="eastAsia"/>
          <w:kern w:val="0"/>
          <w:sz w:val="22"/>
        </w:rPr>
      </w:pPr>
      <w:r>
        <w:rPr>
          <w:rFonts w:ascii="Arial" w:eastAsia="黑体" w:hAnsi="黑体" w:cs="Times New Roman" w:hint="eastAsia"/>
          <w:kern w:val="0"/>
          <w:sz w:val="22"/>
        </w:rPr>
        <w:t>二、教学步骤</w:t>
      </w:r>
    </w:p>
    <w:p w14:paraId="3A6B82F9"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color w:val="ABD8DA"/>
          <w:kern w:val="0"/>
          <w:sz w:val="22"/>
        </w:rPr>
        <w:t>探究点</w:t>
      </w:r>
      <w:r>
        <w:rPr>
          <w:rFonts w:ascii="Times New Roman" w:eastAsia="宋体" w:hAnsi="宋体" w:cs="Times New Roman"/>
          <w:color w:val="ABD8DA"/>
          <w:kern w:val="0"/>
          <w:sz w:val="22"/>
        </w:rPr>
        <w:t>1</w:t>
      </w:r>
      <w:r>
        <w:rPr>
          <w:rFonts w:ascii="Times New Roman" w:eastAsia="宋体" w:hAnsi="宋体" w:cs="Times New Roman" w:hint="eastAsia"/>
          <w:color w:val="ABD8DA"/>
          <w:kern w:val="0"/>
          <w:sz w:val="22"/>
        </w:rPr>
        <w:t xml:space="preserve">　</w:t>
      </w:r>
      <w:r>
        <w:rPr>
          <w:rFonts w:ascii="Arial" w:eastAsia="黑体" w:hAnsi="黑体" w:cs="Times New Roman" w:hint="eastAsia"/>
          <w:color w:val="ABD8DA"/>
          <w:kern w:val="0"/>
          <w:sz w:val="22"/>
        </w:rPr>
        <w:t>生活中与力合成相关的现象</w:t>
      </w:r>
    </w:p>
    <w:p w14:paraId="498C6AD1"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［阅读课本］</w:t>
      </w:r>
      <w:r>
        <w:rPr>
          <w:rFonts w:ascii="Times New Roman" w:eastAsia="宋体" w:hAnsi="宋体" w:cs="Times New Roman"/>
          <w:kern w:val="0"/>
          <w:sz w:val="22"/>
        </w:rPr>
        <w:t>P166~167</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生活中与力合成相关的现象</w:t>
      </w:r>
      <w:r>
        <w:rPr>
          <w:rFonts w:ascii="Times New Roman" w:eastAsia="宋体" w:hAnsi="Times New Roman" w:cs="Times New Roman" w:hint="eastAsia"/>
          <w:kern w:val="0"/>
          <w:sz w:val="22"/>
        </w:rPr>
        <w:t>”</w:t>
      </w:r>
    </w:p>
    <w:p w14:paraId="2AEA9E08"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数只蚂蚁才能抬起的一片树叶，而一只甲壳虫就可以抬起它，这说明了什么？</w:t>
      </w:r>
    </w:p>
    <w:p w14:paraId="05BD650A"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这只甲壳虫的作用力和数只蚂蚁的作用力在效果上是一样的。</w:t>
      </w:r>
    </w:p>
    <w:p w14:paraId="4DD9D2BA"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多个船帆才能驱动的航船，用一台发动机就可以驱动，这说明了什么？</w:t>
      </w:r>
    </w:p>
    <w:p w14:paraId="3875F5D9"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多个船帆对航船的作用效果和一台发动机对航船的作用效果是一样的。</w:t>
      </w:r>
    </w:p>
    <w:p w14:paraId="20655C3A"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从作用效果上看，能否用一个力代替多个力呢？</w:t>
      </w:r>
    </w:p>
    <w:p w14:paraId="6B8FE11A"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［归纳提升］</w:t>
      </w:r>
      <w:r>
        <w:rPr>
          <w:rFonts w:ascii="Times New Roman" w:eastAsia="宋体" w:hAnsi="宋体" w:cs="Times New Roman" w:hint="eastAsia"/>
          <w:kern w:val="0"/>
          <w:sz w:val="22"/>
        </w:rPr>
        <w:t>如果一个力产生的作用效果与几个力共同作用产生的效果相同，这个力就叫做那几个力的合力，那几个力则称为这个力的分力。</w:t>
      </w:r>
    </w:p>
    <w:p w14:paraId="09BB9FF4"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你能指出合力的施力物体吗？</w:t>
      </w:r>
    </w:p>
    <w:p w14:paraId="7DF410B4"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［归纳提升］</w:t>
      </w:r>
      <w:r>
        <w:rPr>
          <w:rFonts w:ascii="Times New Roman" w:eastAsia="宋体" w:hAnsi="宋体" w:cs="Times New Roman" w:hint="eastAsia"/>
          <w:kern w:val="0"/>
          <w:sz w:val="22"/>
        </w:rPr>
        <w:t>合力是为了表示几个力的作用效果而引入的，它没有具体的施力物体，并不是具体的力，而是为了简化物体受到的各个力的一种虚拟、等效的力，力的合成用的是等效替代法。</w:t>
      </w:r>
    </w:p>
    <w:p w14:paraId="1731CB05"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color w:val="ABD8DA"/>
          <w:kern w:val="0"/>
          <w:sz w:val="22"/>
        </w:rPr>
        <w:t>探究点</w:t>
      </w:r>
      <w:r>
        <w:rPr>
          <w:rFonts w:ascii="Times New Roman" w:eastAsia="宋体" w:hAnsi="宋体" w:cs="Times New Roman"/>
          <w:color w:val="ABD8DA"/>
          <w:kern w:val="0"/>
          <w:sz w:val="22"/>
        </w:rPr>
        <w:t>2</w:t>
      </w:r>
      <w:r>
        <w:rPr>
          <w:rFonts w:ascii="Times New Roman" w:eastAsia="宋体" w:hAnsi="宋体" w:cs="Times New Roman" w:hint="eastAsia"/>
          <w:color w:val="ABD8DA"/>
          <w:kern w:val="0"/>
          <w:sz w:val="22"/>
        </w:rPr>
        <w:t xml:space="preserve">　</w:t>
      </w:r>
      <w:r>
        <w:rPr>
          <w:rFonts w:ascii="Arial" w:eastAsia="黑体" w:hAnsi="黑体" w:cs="Times New Roman" w:hint="eastAsia"/>
          <w:color w:val="ABD8DA"/>
          <w:kern w:val="0"/>
          <w:sz w:val="22"/>
        </w:rPr>
        <w:t>同一直线上的二力合成</w:t>
      </w:r>
    </w:p>
    <w:p w14:paraId="6C463B95"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［阅读课本］</w:t>
      </w:r>
      <w:r>
        <w:rPr>
          <w:rFonts w:ascii="Times New Roman" w:eastAsia="宋体" w:hAnsi="宋体" w:cs="Times New Roman"/>
          <w:kern w:val="0"/>
          <w:sz w:val="22"/>
        </w:rPr>
        <w:t>P167~168</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同一直线上的二力合成</w:t>
      </w:r>
      <w:r>
        <w:rPr>
          <w:rFonts w:ascii="Times New Roman" w:eastAsia="宋体" w:hAnsi="Times New Roman" w:cs="Times New Roman" w:hint="eastAsia"/>
          <w:kern w:val="0"/>
          <w:sz w:val="22"/>
        </w:rPr>
        <w:t>”</w:t>
      </w:r>
    </w:p>
    <w:p w14:paraId="5D68A8E1"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［小结］</w:t>
      </w:r>
      <w:r>
        <w:rPr>
          <w:rFonts w:ascii="Times New Roman" w:eastAsia="宋体" w:hAnsi="宋体" w:cs="Times New Roman" w:hint="eastAsia"/>
          <w:kern w:val="0"/>
          <w:sz w:val="22"/>
        </w:rPr>
        <w:t>如果两个分力沿同一直线作用在物体上，物理学中将求两个分力的合力叫做同一直线上的二力合成。</w:t>
      </w:r>
    </w:p>
    <w:p w14:paraId="1323B35B"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［实验］</w:t>
      </w:r>
      <w:r>
        <w:rPr>
          <w:rFonts w:ascii="Times New Roman" w:eastAsia="宋体" w:hAnsi="宋体" w:cs="Times New Roman" w:hint="eastAsia"/>
          <w:kern w:val="0"/>
          <w:sz w:val="22"/>
        </w:rPr>
        <w:t>探究同一直线上的二力合成</w:t>
      </w:r>
      <w:r>
        <w:rPr>
          <w:rFonts w:ascii="Times New Roman" w:eastAsia="宋体" w:hAnsi="宋体" w:cs="Times New Roman"/>
          <w:kern w:val="0"/>
          <w:sz w:val="22"/>
          <w:vertAlign w:val="superscript"/>
        </w:rPr>
        <w:t>*</w:t>
      </w:r>
      <w:r>
        <w:rPr>
          <w:rFonts w:ascii="Times New Roman" w:eastAsia="宋体" w:hAnsi="宋体" w:cs="Times New Roman" w:hint="eastAsia"/>
          <w:kern w:val="0"/>
          <w:sz w:val="22"/>
        </w:rPr>
        <w:t>。</w:t>
      </w:r>
    </w:p>
    <w:p w14:paraId="5BA467F3"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观察图</w:t>
      </w:r>
      <w:r>
        <w:rPr>
          <w:rFonts w:ascii="Times New Roman" w:eastAsia="宋体" w:hAnsi="宋体" w:cs="Times New Roman"/>
          <w:kern w:val="0"/>
          <w:sz w:val="22"/>
        </w:rPr>
        <w:t>7</w:t>
      </w:r>
      <w:r>
        <w:rPr>
          <w:rFonts w:ascii="Segoe UI Symbol" w:eastAsia="宋体" w:hAnsi="Segoe UI Symbol" w:cs="Segoe UI Symbol"/>
          <w:kern w:val="0"/>
          <w:sz w:val="22"/>
        </w:rPr>
        <w:t>⁃</w:t>
      </w:r>
      <w:r>
        <w:rPr>
          <w:rFonts w:ascii="Times New Roman" w:eastAsia="宋体" w:hAnsi="宋体" w:cs="Times New Roman"/>
          <w:kern w:val="0"/>
          <w:sz w:val="22"/>
        </w:rPr>
        <w:t>15</w:t>
      </w:r>
      <w:r>
        <w:rPr>
          <w:rFonts w:ascii="Times New Roman" w:eastAsia="宋体" w:hAnsi="宋体" w:cs="Times New Roman" w:hint="eastAsia"/>
          <w:kern w:val="0"/>
          <w:sz w:val="22"/>
        </w:rPr>
        <w:t>（</w:t>
      </w:r>
      <w:r>
        <w:rPr>
          <w:rFonts w:ascii="Times New Roman" w:eastAsia="宋体" w:hAnsi="宋体" w:cs="Times New Roman"/>
          <w:kern w:val="0"/>
          <w:sz w:val="22"/>
        </w:rPr>
        <w:t>a</w:t>
      </w:r>
      <w:r>
        <w:rPr>
          <w:rFonts w:ascii="Times New Roman" w:eastAsia="宋体" w:hAnsi="宋体" w:cs="Times New Roman" w:hint="eastAsia"/>
          <w:kern w:val="0"/>
          <w:sz w:val="22"/>
        </w:rPr>
        <w:t>）、</w:t>
      </w:r>
      <w:r>
        <w:rPr>
          <w:rFonts w:ascii="Times New Roman" w:eastAsia="宋体" w:hAnsi="宋体" w:cs="Times New Roman"/>
          <w:kern w:val="0"/>
          <w:sz w:val="22"/>
        </w:rPr>
        <w:t>7</w:t>
      </w:r>
      <w:r>
        <w:rPr>
          <w:rFonts w:ascii="Segoe UI Symbol" w:eastAsia="宋体" w:hAnsi="Segoe UI Symbol" w:cs="Segoe UI Symbol"/>
          <w:kern w:val="0"/>
          <w:sz w:val="22"/>
        </w:rPr>
        <w:t>⁃</w:t>
      </w:r>
      <w:r>
        <w:rPr>
          <w:rFonts w:ascii="Times New Roman" w:eastAsia="宋体" w:hAnsi="宋体" w:cs="Times New Roman"/>
          <w:kern w:val="0"/>
          <w:sz w:val="22"/>
        </w:rPr>
        <w:t>15</w:t>
      </w:r>
      <w:r>
        <w:rPr>
          <w:rFonts w:ascii="Times New Roman" w:eastAsia="宋体" w:hAnsi="宋体" w:cs="Times New Roman" w:hint="eastAsia"/>
          <w:kern w:val="0"/>
          <w:sz w:val="22"/>
        </w:rPr>
        <w:t>（</w:t>
      </w:r>
      <w:r>
        <w:rPr>
          <w:rFonts w:ascii="Times New Roman" w:eastAsia="宋体" w:hAnsi="宋体" w:cs="Times New Roman"/>
          <w:kern w:val="0"/>
          <w:sz w:val="22"/>
        </w:rPr>
        <w:t>b</w:t>
      </w:r>
      <w:r>
        <w:rPr>
          <w:rFonts w:ascii="Times New Roman" w:eastAsia="宋体" w:hAnsi="宋体" w:cs="Times New Roman" w:hint="eastAsia"/>
          <w:kern w:val="0"/>
          <w:sz w:val="22"/>
        </w:rPr>
        <w:t>）和</w:t>
      </w:r>
      <w:r>
        <w:rPr>
          <w:rFonts w:ascii="Times New Roman" w:eastAsia="宋体" w:hAnsi="宋体" w:cs="Times New Roman"/>
          <w:kern w:val="0"/>
          <w:sz w:val="22"/>
        </w:rPr>
        <w:t>7</w:t>
      </w:r>
      <w:r>
        <w:rPr>
          <w:rFonts w:ascii="Segoe UI Symbol" w:eastAsia="宋体" w:hAnsi="Segoe UI Symbol" w:cs="Segoe UI Symbol"/>
          <w:kern w:val="0"/>
          <w:sz w:val="22"/>
        </w:rPr>
        <w:t>⁃</w:t>
      </w:r>
      <w:r>
        <w:rPr>
          <w:rFonts w:ascii="Times New Roman" w:eastAsia="宋体" w:hAnsi="宋体" w:cs="Times New Roman"/>
          <w:kern w:val="0"/>
          <w:sz w:val="22"/>
        </w:rPr>
        <w:t>15</w:t>
      </w:r>
      <w:r>
        <w:rPr>
          <w:rFonts w:ascii="Times New Roman" w:eastAsia="宋体" w:hAnsi="宋体" w:cs="Times New Roman" w:hint="eastAsia"/>
          <w:kern w:val="0"/>
          <w:sz w:val="22"/>
        </w:rPr>
        <w:t>（</w:t>
      </w:r>
      <w:r>
        <w:rPr>
          <w:rFonts w:ascii="Times New Roman" w:eastAsia="宋体" w:hAnsi="宋体" w:cs="Times New Roman"/>
          <w:kern w:val="0"/>
          <w:sz w:val="22"/>
        </w:rPr>
        <w:t>c</w:t>
      </w:r>
      <w:r>
        <w:rPr>
          <w:rFonts w:ascii="Times New Roman" w:eastAsia="宋体" w:hAnsi="宋体" w:cs="Times New Roman" w:hint="eastAsia"/>
          <w:kern w:val="0"/>
          <w:sz w:val="22"/>
        </w:rPr>
        <w:t>），能得出什么结论？</w:t>
      </w:r>
    </w:p>
    <w:p w14:paraId="4D34B077"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［小结］</w:t>
      </w:r>
      <w:r>
        <w:rPr>
          <w:rFonts w:ascii="Times New Roman" w:eastAsia="宋体" w:hAnsi="宋体" w:cs="Times New Roman" w:hint="eastAsia"/>
          <w:kern w:val="0"/>
          <w:sz w:val="22"/>
        </w:rPr>
        <w:t>三次实验中橡皮筋都被拉伸到</w:t>
      </w:r>
      <w:r>
        <w:rPr>
          <w:rFonts w:ascii="Times New Roman" w:eastAsia="宋体" w:hAnsi="宋体" w:cs="Times New Roman"/>
          <w:kern w:val="0"/>
          <w:sz w:val="22"/>
        </w:rPr>
        <w:t>AE'</w:t>
      </w:r>
      <w:r>
        <w:rPr>
          <w:rFonts w:ascii="Times New Roman" w:eastAsia="宋体" w:hAnsi="宋体" w:cs="Times New Roman" w:hint="eastAsia"/>
          <w:kern w:val="0"/>
          <w:sz w:val="22"/>
        </w:rPr>
        <w:t>，每次实验的作用效果是相同的。</w:t>
      </w:r>
    </w:p>
    <w:p w14:paraId="7962A13D" w14:textId="77777777" w:rsidR="00167740"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lastRenderedPageBreak/>
        <w:t>［归纳提升］</w:t>
      </w:r>
      <w:r>
        <w:rPr>
          <w:rFonts w:ascii="Times New Roman" w:eastAsia="宋体" w:hAnsi="宋体" w:cs="Times New Roman" w:hint="eastAsia"/>
          <w:kern w:val="0"/>
          <w:sz w:val="22"/>
        </w:rPr>
        <w:t>同一直线上，方向相同的两个力的合力，大小等于这两个力的大小之和，方向与这两个力的方向相同，即</w:t>
      </w:r>
      <w:r>
        <w:rPr>
          <w:rFonts w:ascii="Times New Roman" w:eastAsia="宋体" w:hAnsi="宋体" w:cs="Times New Roman"/>
          <w:i/>
          <w:kern w:val="0"/>
          <w:sz w:val="22"/>
        </w:rPr>
        <w:t>F</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1</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2</w:t>
      </w:r>
      <w:r>
        <w:rPr>
          <w:rFonts w:ascii="Times New Roman" w:eastAsia="宋体" w:hAnsi="宋体" w:cs="Times New Roman" w:hint="eastAsia"/>
          <w:kern w:val="0"/>
          <w:sz w:val="22"/>
        </w:rPr>
        <w:t>；同一直线上，方向相反的两个力的合力，大小等于这两个力的大小之差，方向与较大的那个力的方向相同，即</w:t>
      </w:r>
      <w:r>
        <w:rPr>
          <w:rFonts w:ascii="Times New Roman" w:eastAsia="宋体" w:hAnsi="宋体" w:cs="Times New Roman"/>
          <w:i/>
          <w:kern w:val="0"/>
          <w:sz w:val="22"/>
        </w:rPr>
        <w:t>F</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1</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2</w:t>
      </w:r>
      <w:r>
        <w:rPr>
          <w:rFonts w:ascii="Times New Roman" w:eastAsia="宋体" w:hAnsi="宋体" w:cs="Times New Roman" w:hint="eastAsia"/>
          <w:kern w:val="0"/>
          <w:sz w:val="22"/>
        </w:rPr>
        <w:t>。</w:t>
      </w:r>
    </w:p>
    <w:p w14:paraId="57D0A376" w14:textId="77777777" w:rsidR="00167740" w:rsidRDefault="00000000">
      <w:pPr>
        <w:widowControl/>
        <w:jc w:val="left"/>
        <w:rPr>
          <w:rFonts w:ascii="Arial" w:eastAsia="黑体" w:hAnsi="黑体" w:cs="Times New Roman" w:hint="eastAsia"/>
          <w:kern w:val="0"/>
          <w:sz w:val="22"/>
        </w:rPr>
      </w:pPr>
      <w:r>
        <w:rPr>
          <w:rFonts w:ascii="Arial" w:eastAsia="黑体" w:hAnsi="黑体" w:cs="Times New Roman" w:hint="eastAsia"/>
          <w:kern w:val="0"/>
          <w:sz w:val="22"/>
        </w:rPr>
        <w:t>三、板书设计</w:t>
      </w:r>
    </w:p>
    <w:p w14:paraId="7A1BBAE8" w14:textId="77777777" w:rsidR="00167740" w:rsidRDefault="00000000">
      <w:pPr>
        <w:widowControl/>
        <w:jc w:val="center"/>
        <w:rPr>
          <w:rFonts w:ascii="Times New Roman" w:eastAsia="宋体" w:hAnsi="宋体" w:cs="Times New Roman" w:hint="eastAsia"/>
          <w:kern w:val="0"/>
          <w:sz w:val="22"/>
        </w:rPr>
      </w:pPr>
      <w:r>
        <w:rPr>
          <w:rFonts w:ascii="Times New Roman" w:eastAsia="宋体" w:hAnsi="宋体" w:cs="Times New Roman" w:hint="eastAsia"/>
          <w:kern w:val="0"/>
          <w:sz w:val="22"/>
        </w:rPr>
        <w:t>第二节　力的合成</w:t>
      </w:r>
    </w:p>
    <w:p w14:paraId="14DE5CB5"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生活中与力合成相关的现象</w:t>
      </w:r>
    </w:p>
    <w:p w14:paraId="31973A23"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1</w:t>
      </w:r>
      <w:r>
        <w:rPr>
          <w:rFonts w:ascii="Times New Roman" w:eastAsia="宋体" w:hAnsi="宋体" w:cs="Times New Roman" w:hint="eastAsia"/>
          <w:kern w:val="0"/>
          <w:sz w:val="22"/>
        </w:rPr>
        <w:t>）合力</w:t>
      </w:r>
    </w:p>
    <w:p w14:paraId="119E14E7"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2</w:t>
      </w:r>
      <w:r>
        <w:rPr>
          <w:rFonts w:ascii="Times New Roman" w:eastAsia="宋体" w:hAnsi="宋体" w:cs="Times New Roman" w:hint="eastAsia"/>
          <w:kern w:val="0"/>
          <w:sz w:val="22"/>
        </w:rPr>
        <w:t>）分力</w:t>
      </w:r>
    </w:p>
    <w:p w14:paraId="7894A0A1"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同一直线上的二力合成</w:t>
      </w:r>
    </w:p>
    <w:p w14:paraId="78E341F6"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1</w:t>
      </w:r>
      <w:r>
        <w:rPr>
          <w:rFonts w:ascii="Times New Roman" w:eastAsia="宋体" w:hAnsi="宋体" w:cs="Times New Roman" w:hint="eastAsia"/>
          <w:kern w:val="0"/>
          <w:sz w:val="22"/>
        </w:rPr>
        <w:t>）同一直线，方向相同：</w:t>
      </w:r>
      <w:r>
        <w:rPr>
          <w:rFonts w:ascii="Times New Roman" w:eastAsia="宋体" w:hAnsi="宋体" w:cs="Times New Roman"/>
          <w:i/>
          <w:kern w:val="0"/>
          <w:sz w:val="22"/>
        </w:rPr>
        <w:t>F</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1</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2</w:t>
      </w:r>
    </w:p>
    <w:p w14:paraId="416675C6"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2</w:t>
      </w:r>
      <w:r>
        <w:rPr>
          <w:rFonts w:ascii="Times New Roman" w:eastAsia="宋体" w:hAnsi="宋体" w:cs="Times New Roman" w:hint="eastAsia"/>
          <w:kern w:val="0"/>
          <w:sz w:val="22"/>
        </w:rPr>
        <w:t>）同一直线，方向相反：</w:t>
      </w:r>
      <w:r>
        <w:rPr>
          <w:rFonts w:ascii="Times New Roman" w:eastAsia="宋体" w:hAnsi="宋体" w:cs="Times New Roman"/>
          <w:i/>
          <w:kern w:val="0"/>
          <w:sz w:val="22"/>
        </w:rPr>
        <w:t>F</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1</w:t>
      </w:r>
      <w:r>
        <w:rPr>
          <w:rFonts w:ascii="Times New Roman" w:eastAsia="宋体" w:hAnsi="宋体" w:cs="Times New Roman"/>
          <w:kern w:val="0"/>
          <w:sz w:val="22"/>
        </w:rPr>
        <w:t>-</w:t>
      </w:r>
      <w:r>
        <w:rPr>
          <w:rFonts w:ascii="Times New Roman" w:eastAsia="宋体" w:hAnsi="宋体" w:cs="Times New Roman"/>
          <w:i/>
          <w:kern w:val="0"/>
          <w:sz w:val="22"/>
        </w:rPr>
        <w:t>F</w:t>
      </w:r>
      <w:r>
        <w:rPr>
          <w:rFonts w:ascii="Times New Roman" w:eastAsia="宋体" w:hAnsi="宋体" w:cs="Times New Roman"/>
          <w:kern w:val="0"/>
          <w:sz w:val="22"/>
          <w:vertAlign w:val="subscript"/>
        </w:rPr>
        <w:t>2</w:t>
      </w:r>
    </w:p>
    <w:p w14:paraId="12C10D11" w14:textId="77777777" w:rsidR="00167740"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t>◇</w:t>
      </w:r>
      <w:r>
        <w:rPr>
          <w:rFonts w:ascii="Times New Roman" w:eastAsia="楷体" w:hAnsi="楷体" w:cs="Times New Roman" w:hint="eastAsia"/>
          <w:color w:val="ABD8DA"/>
          <w:kern w:val="0"/>
          <w:sz w:val="36"/>
          <w:szCs w:val="36"/>
        </w:rPr>
        <w:t>教学反思</w:t>
      </w:r>
      <w:r>
        <w:rPr>
          <w:rFonts w:ascii="Cambria Math" w:eastAsia="宋体" w:hAnsi="Cambria Math" w:cs="Times New Roman"/>
          <w:color w:val="ABD8DA"/>
          <w:kern w:val="0"/>
          <w:szCs w:val="21"/>
        </w:rPr>
        <w:t>◇</w:t>
      </w:r>
    </w:p>
    <w:p w14:paraId="131EFA61" w14:textId="77777777" w:rsidR="00167740"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理解合力概念的关键是要让学生认识到多个力共同作用产生的效果和一个力产生的效果相同。为了达到这一目的，除利用课本中的例子以及补充其他事例之外，还可以通过实验进行定量的探究，使学生对这个问题的认识能从感性上升到理性，并通过自己分析生活中的相关事例，加深对这个问题的理解。尤其要注意引导学生认识合力不是一般意义上的力之和，而是等效代替。</w:t>
      </w:r>
    </w:p>
    <w:p w14:paraId="26780D5E" w14:textId="77777777" w:rsidR="00167740" w:rsidRDefault="00167740"/>
    <w:sectPr w:rsidR="00167740">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567" w:footer="45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09A71" w14:textId="77777777" w:rsidR="00053B57" w:rsidRDefault="00053B57">
      <w:pPr>
        <w:spacing w:after="0" w:line="240" w:lineRule="auto"/>
      </w:pPr>
      <w:r>
        <w:separator/>
      </w:r>
    </w:p>
  </w:endnote>
  <w:endnote w:type="continuationSeparator" w:id="0">
    <w:p w14:paraId="4588CFBD" w14:textId="77777777" w:rsidR="00053B57" w:rsidRDefault="00053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NEU-BZ">
    <w:altName w:val="宋体"/>
    <w:charset w:val="86"/>
    <w:family w:val="script"/>
    <w:pitch w:val="default"/>
    <w:sig w:usb0="00000000" w:usb1="00000000" w:usb2="05000016" w:usb3="00000000" w:csb0="003C004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楷体">
    <w:altName w:val="楷体_GB2312"/>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altName w:val="Segoe UI"/>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66261"/>
    </w:sdtPr>
    <w:sdtContent>
      <w:p w14:paraId="7B4B48F3" w14:textId="77777777" w:rsidR="00167740" w:rsidRDefault="00000000">
        <w:pPr>
          <w:pStyle w:val="a5"/>
        </w:pPr>
        <w:r>
          <w:fldChar w:fldCharType="begin"/>
        </w:r>
        <w:r>
          <w:instrText>PAGE   \* MERGEFORMAT</w:instrText>
        </w:r>
        <w:r>
          <w:fldChar w:fldCharType="separate"/>
        </w:r>
        <w:r>
          <w:rPr>
            <w:lang w:val="zh-CN"/>
          </w:rPr>
          <w:t>1</w:t>
        </w:r>
        <w:r>
          <w:fldChar w:fldCharType="end"/>
        </w:r>
      </w:p>
    </w:sdtContent>
  </w:sdt>
  <w:p w14:paraId="123A86CB" w14:textId="77777777" w:rsidR="00167740" w:rsidRDefault="0016774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5B760" w14:textId="77777777" w:rsidR="00167740" w:rsidRDefault="00000000">
    <w:pPr>
      <w:pStyle w:val="a5"/>
      <w:jc w:val="center"/>
    </w:pPr>
    <w:r>
      <w:rPr>
        <w:rFonts w:ascii="微软雅黑" w:eastAsia="微软雅黑" w:hAnsi="微软雅黑" w:hint="eastAsia"/>
        <w:color w:val="018EFF"/>
        <w:sz w:val="21"/>
        <w:szCs w:val="21"/>
      </w:rPr>
      <w:t xml:space="preserve">立足安徽 </w:t>
    </w:r>
    <w:r>
      <w:rPr>
        <w:rFonts w:ascii="微软雅黑" w:eastAsia="微软雅黑" w:hAnsi="微软雅黑" w:hint="eastAsia"/>
        <w:color w:val="018EFF"/>
        <w:sz w:val="21"/>
        <w:szCs w:val="21"/>
      </w:rPr>
      <w:t>精准备考</w:t>
    </w:r>
    <w:r>
      <w:rPr>
        <w:rFonts w:hint="eastAsia"/>
        <w:lang w:val="zh-CN"/>
      </w:rPr>
      <w:t xml:space="preserve">      </w:t>
    </w: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w:t>
    </w:r>
    <w:r>
      <w:rPr>
        <w:b/>
        <w:bCs/>
        <w:sz w:val="24"/>
        <w:szCs w:val="24"/>
      </w:rPr>
      <w:fldChar w:fldCharType="end"/>
    </w:r>
  </w:p>
  <w:p w14:paraId="5EE8BA43" w14:textId="77777777" w:rsidR="00167740" w:rsidRDefault="0016774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CB33" w14:textId="77777777" w:rsidR="00413307" w:rsidRDefault="0041330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725F3" w14:textId="77777777" w:rsidR="00053B57" w:rsidRDefault="00053B57">
      <w:pPr>
        <w:spacing w:after="0" w:line="240" w:lineRule="auto"/>
      </w:pPr>
      <w:r>
        <w:separator/>
      </w:r>
    </w:p>
  </w:footnote>
  <w:footnote w:type="continuationSeparator" w:id="0">
    <w:p w14:paraId="75F3B86C" w14:textId="77777777" w:rsidR="00053B57" w:rsidRDefault="00053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851A" w14:textId="77777777" w:rsidR="00413307" w:rsidRDefault="0041330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1616" w14:textId="6946B23F" w:rsidR="00167740" w:rsidRDefault="00167740">
    <w:pPr>
      <w:jc w:val="center"/>
    </w:pPr>
  </w:p>
  <w:p w14:paraId="7C984997" w14:textId="583112C5" w:rsidR="00167740" w:rsidRDefault="00167740">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2B7C" w14:textId="77777777" w:rsidR="00413307" w:rsidRDefault="00413307">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YyMDlkYzRlYjQyZjBiNzUzODIxMDBjYzEwZjFkZmUifQ=="/>
  </w:docVars>
  <w:rsids>
    <w:rsidRoot w:val="00223475"/>
    <w:rsid w:val="00053B57"/>
    <w:rsid w:val="00167740"/>
    <w:rsid w:val="00223475"/>
    <w:rsid w:val="00261713"/>
    <w:rsid w:val="003157C1"/>
    <w:rsid w:val="00413307"/>
    <w:rsid w:val="005A6BB7"/>
    <w:rsid w:val="00602226"/>
    <w:rsid w:val="00866EFB"/>
    <w:rsid w:val="009203C9"/>
    <w:rsid w:val="009551CC"/>
    <w:rsid w:val="00AA6A3D"/>
    <w:rsid w:val="00BF5AFC"/>
    <w:rsid w:val="00D61DE0"/>
    <w:rsid w:val="00DE03C9"/>
    <w:rsid w:val="00E538E6"/>
    <w:rsid w:val="00F83BC2"/>
    <w:rsid w:val="00F86C8B"/>
    <w:rsid w:val="1ED111A7"/>
    <w:rsid w:val="68857BA6"/>
    <w:rsid w:val="74575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DEC3A95"/>
  <w15:docId w15:val="{3DF7AEE3-0128-4EDE-BE8E-11340D46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NEU-BZ"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hAnsiTheme="minorHAns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2021-10-27T03:25:00Z</dcterms:created>
  <dcterms:modified xsi:type="dcterms:W3CDTF">2026-02-28T12:45:00Z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CD98116FD1414C2582903746BA405FEC_12</vt:lpwstr>
  </property>
</Properties>
</file>