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 w14:paraId="308CF34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center"/>
        <w:textAlignment w:val="auto"/>
        <w:outlineLvl w:val="1"/>
      </w:pPr>
      <w:r>
        <w:rPr>
          <w:rFonts w:ascii="NEU-BZ" w:eastAsia="方正大标宋_GBK" w:hAnsi="NEU-BZ" w:hint="eastAsia"/>
          <w:sz w:val="36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12661900</wp:posOffset>
            </wp:positionH>
            <wp:positionV relativeFrom="topMargin">
              <wp:posOffset>11430000</wp:posOffset>
            </wp:positionV>
            <wp:extent cx="482600" cy="393700"/>
            <wp:wrapNone/>
            <wp:docPr id="10002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NEU-BZ" w:eastAsia="方正大标宋_GBK" w:hAnsi="NEU-BZ" w:hint="eastAsia"/>
          <w:sz w:val="36"/>
        </w:rPr>
        <w:t>第七章　力与运动</w:t>
      </w:r>
      <w:bookmarkStart w:id="0" w:name="_GoBack"/>
      <w:bookmarkEnd w:id="0"/>
    </w:p>
    <w:p w14:paraId="327B74E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center"/>
        <w:textAlignment w:val="auto"/>
        <w:outlineLvl w:val="3"/>
      </w:pPr>
      <w:r>
        <w:rPr>
          <w:rFonts w:ascii="NEU-BZ" w:eastAsia="方正小标宋_GBK" w:hAnsi="NEU-BZ" w:hint="eastAsia"/>
          <w:sz w:val="28"/>
        </w:rPr>
        <w:t>第三节　二力平衡</w:t>
      </w:r>
    </w:p>
    <w:p w14:paraId="5E40CF7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书宋_GBK" w:hAnsi="NEU-BX" w:hint="eastAsia"/>
          <w:sz w:val="21"/>
        </w:rPr>
        <w:drawing>
          <wp:inline distT="0" distB="0" distL="0" distR="0">
            <wp:extent cx="1082040" cy="227330"/>
            <wp:effectExtent l="0" t="0" r="10160" b="1270"/>
            <wp:docPr id="90" name="教学目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教学目标.jp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82160" cy="22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987E8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黑体_GBK" w:hAnsi="NEU-BX" w:hint="eastAsia"/>
          <w:sz w:val="21"/>
        </w:rPr>
        <w:t>物理观念</w:t>
      </w:r>
      <w:r>
        <w:rPr>
          <w:rFonts w:ascii="方正黑体_GBK" w:eastAsia="方正黑体_GBK" w:hAnsi="方正黑体_GBK" w:hint="eastAsia"/>
          <w:sz w:val="21"/>
        </w:rPr>
        <w:t>:</w:t>
      </w:r>
      <w:r>
        <w:rPr>
          <w:rFonts w:ascii="NEU-BX" w:eastAsia="方正书宋_GBK" w:hAnsi="NEU-BX" w:hint="eastAsia"/>
          <w:sz w:val="21"/>
        </w:rPr>
        <w:t>知道二力平衡条件</w:t>
      </w:r>
      <w:r>
        <w:rPr>
          <w:rFonts w:ascii="方正书宋_GBK" w:eastAsia="方正书宋_GBK" w:hAnsi="方正书宋_GBK" w:hint="eastAsia"/>
          <w:sz w:val="21"/>
        </w:rPr>
        <w:t>,</w:t>
      </w:r>
      <w:r>
        <w:rPr>
          <w:rFonts w:ascii="NEU-BX" w:eastAsia="方正书宋_GBK" w:hAnsi="NEU-BX" w:hint="eastAsia"/>
          <w:sz w:val="21"/>
        </w:rPr>
        <w:t>能运用力与平衡的知识分析物体的受力情况</w:t>
      </w:r>
      <w:r>
        <w:rPr>
          <w:rFonts w:ascii="方正书宋_GBK" w:eastAsia="方正书宋_GBK" w:hAnsi="方正书宋_GBK" w:hint="eastAsia"/>
          <w:sz w:val="21"/>
        </w:rPr>
        <w:t>,</w:t>
      </w:r>
      <w:r>
        <w:rPr>
          <w:rFonts w:ascii="NEU-BX" w:eastAsia="方正书宋_GBK" w:hAnsi="NEU-BX" w:hint="eastAsia"/>
          <w:sz w:val="21"/>
        </w:rPr>
        <w:t>判断物体的运动状态。</w:t>
      </w:r>
    </w:p>
    <w:p w14:paraId="3299604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黑体_GBK" w:hAnsi="NEU-BX" w:hint="eastAsia"/>
          <w:sz w:val="21"/>
        </w:rPr>
        <w:t>科学思维</w:t>
      </w:r>
      <w:r>
        <w:rPr>
          <w:rFonts w:ascii="方正黑体_GBK" w:eastAsia="方正黑体_GBK" w:hAnsi="方正黑体_GBK" w:hint="eastAsia"/>
          <w:sz w:val="21"/>
        </w:rPr>
        <w:t>:</w:t>
      </w:r>
      <w:r>
        <w:rPr>
          <w:rFonts w:ascii="NEU-BX" w:eastAsia="方正书宋_GBK" w:hAnsi="NEU-BX" w:hint="eastAsia"/>
          <w:sz w:val="21"/>
        </w:rPr>
        <w:t>实验探究过程中体验控制变量法及作用</w:t>
      </w:r>
      <w:r>
        <w:rPr>
          <w:rFonts w:ascii="方正书宋_GBK" w:eastAsia="方正书宋_GBK" w:hAnsi="方正书宋_GBK" w:hint="eastAsia"/>
          <w:sz w:val="21"/>
        </w:rPr>
        <w:t>;</w:t>
      </w:r>
      <w:r>
        <w:rPr>
          <w:rFonts w:ascii="NEU-BX" w:eastAsia="方正书宋_GBK" w:hAnsi="NEU-BX" w:hint="eastAsia"/>
          <w:sz w:val="21"/>
        </w:rPr>
        <w:t>能发现学习中的问题</w:t>
      </w:r>
      <w:r>
        <w:rPr>
          <w:rFonts w:ascii="方正书宋_GBK" w:eastAsia="方正书宋_GBK" w:hAnsi="方正书宋_GBK" w:hint="eastAsia"/>
          <w:sz w:val="21"/>
        </w:rPr>
        <w:t>,</w:t>
      </w:r>
      <w:r>
        <w:rPr>
          <w:rFonts w:ascii="NEU-BX" w:eastAsia="方正书宋_GBK" w:hAnsi="NEU-BX" w:hint="eastAsia"/>
          <w:sz w:val="21"/>
        </w:rPr>
        <w:t>能根据所学知识解决这些问题</w:t>
      </w:r>
      <w:r>
        <w:rPr>
          <w:rFonts w:ascii="方正书宋_GBK" w:eastAsia="方正书宋_GBK" w:hAnsi="方正书宋_GBK" w:hint="eastAsia"/>
          <w:sz w:val="21"/>
        </w:rPr>
        <w:t>;</w:t>
      </w:r>
      <w:r>
        <w:rPr>
          <w:rFonts w:ascii="NEU-BX" w:eastAsia="方正书宋_GBK" w:hAnsi="NEU-BX" w:hint="eastAsia"/>
          <w:sz w:val="21"/>
        </w:rPr>
        <w:t>有一定的融会贯通能力。</w:t>
      </w:r>
    </w:p>
    <w:p w14:paraId="509A44C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黑体_GBK" w:hAnsi="NEU-BX" w:hint="eastAsia"/>
          <w:sz w:val="21"/>
        </w:rPr>
        <w:t>科学探究</w:t>
      </w:r>
      <w:r>
        <w:rPr>
          <w:rFonts w:ascii="方正黑体_GBK" w:eastAsia="方正黑体_GBK" w:hAnsi="方正黑体_GBK" w:hint="eastAsia"/>
          <w:sz w:val="21"/>
        </w:rPr>
        <w:t>:</w:t>
      </w:r>
      <w:r>
        <w:rPr>
          <w:rFonts w:ascii="NEU-BX" w:eastAsia="方正书宋_GBK" w:hAnsi="NEU-BX" w:hint="eastAsia"/>
          <w:sz w:val="21"/>
        </w:rPr>
        <w:t>经历二力平衡条件的探究过程</w:t>
      </w:r>
      <w:r>
        <w:rPr>
          <w:rFonts w:ascii="方正书宋_GBK" w:eastAsia="方正书宋_GBK" w:hAnsi="方正书宋_GBK" w:hint="eastAsia"/>
          <w:sz w:val="21"/>
        </w:rPr>
        <w:t>,</w:t>
      </w:r>
      <w:r>
        <w:rPr>
          <w:rFonts w:ascii="NEU-BX" w:eastAsia="方正书宋_GBK" w:hAnsi="NEU-BX" w:hint="eastAsia"/>
          <w:sz w:val="21"/>
        </w:rPr>
        <w:t>在探究中能处理实验数据</w:t>
      </w:r>
      <w:r>
        <w:rPr>
          <w:rFonts w:ascii="方正书宋_GBK" w:eastAsia="方正书宋_GBK" w:hAnsi="方正书宋_GBK" w:hint="eastAsia"/>
          <w:sz w:val="21"/>
        </w:rPr>
        <w:t>,</w:t>
      </w:r>
      <w:r>
        <w:rPr>
          <w:rFonts w:ascii="NEU-BX" w:eastAsia="方正书宋_GBK" w:hAnsi="NEU-BX" w:hint="eastAsia"/>
          <w:sz w:val="21"/>
        </w:rPr>
        <w:t>并从对数据的分析处理中认识二力平衡的条件。</w:t>
      </w:r>
    </w:p>
    <w:p w14:paraId="7E475C4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黑体_GBK" w:hAnsi="NEU-BX" w:hint="eastAsia"/>
          <w:sz w:val="21"/>
        </w:rPr>
        <w:t>科学态度与责任</w:t>
      </w:r>
      <w:r>
        <w:rPr>
          <w:rFonts w:ascii="方正黑体_GBK" w:eastAsia="方正黑体_GBK" w:hAnsi="方正黑体_GBK" w:hint="eastAsia"/>
          <w:sz w:val="21"/>
        </w:rPr>
        <w:t>:</w:t>
      </w:r>
      <w:r>
        <w:rPr>
          <w:rFonts w:ascii="NEU-BX" w:eastAsia="方正书宋_GBK" w:hAnsi="NEU-BX" w:hint="eastAsia"/>
          <w:sz w:val="21"/>
        </w:rPr>
        <w:t>能欣赏力与平衡之美</w:t>
      </w:r>
      <w:r>
        <w:rPr>
          <w:rFonts w:ascii="方正书宋_GBK" w:eastAsia="方正书宋_GBK" w:hAnsi="方正书宋_GBK" w:hint="eastAsia"/>
          <w:sz w:val="21"/>
        </w:rPr>
        <w:t>;</w:t>
      </w:r>
      <w:r>
        <w:rPr>
          <w:rFonts w:ascii="NEU-BX" w:eastAsia="方正书宋_GBK" w:hAnsi="NEU-BX" w:hint="eastAsia"/>
          <w:sz w:val="21"/>
        </w:rPr>
        <w:t>能体会对知识的掌握是不断深入的</w:t>
      </w:r>
      <w:r>
        <w:rPr>
          <w:rFonts w:ascii="方正书宋_GBK" w:eastAsia="方正书宋_GBK" w:hAnsi="方正书宋_GBK" w:hint="eastAsia"/>
          <w:sz w:val="21"/>
        </w:rPr>
        <w:t>,</w:t>
      </w:r>
      <w:r>
        <w:rPr>
          <w:rFonts w:ascii="NEU-BX" w:eastAsia="方正书宋_GBK" w:hAnsi="NEU-BX" w:hint="eastAsia"/>
          <w:sz w:val="21"/>
        </w:rPr>
        <w:t>有学好物理的决心和信心。</w:t>
      </w:r>
    </w:p>
    <w:p w14:paraId="1F2A103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书宋_GBK" w:hAnsi="NEU-BX" w:hint="eastAsia"/>
          <w:sz w:val="21"/>
        </w:rPr>
        <w:drawing>
          <wp:inline distT="0" distB="0" distL="0" distR="0">
            <wp:extent cx="1205865" cy="227330"/>
            <wp:effectExtent l="0" t="0" r="635" b="1270"/>
            <wp:docPr id="91" name="教学重难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教学重难点.jp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06360" cy="22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2486E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黑体_GBK" w:hAnsi="NEU-BX" w:hint="eastAsia"/>
          <w:sz w:val="21"/>
        </w:rPr>
        <w:t>教学重点</w:t>
      </w:r>
      <w:r>
        <w:rPr>
          <w:rFonts w:ascii="方正黑体_GBK" w:eastAsia="方正黑体_GBK" w:hAnsi="方正黑体_GBK" w:hint="eastAsia"/>
          <w:sz w:val="21"/>
        </w:rPr>
        <w:t>:</w:t>
      </w:r>
      <w:r>
        <w:rPr>
          <w:rFonts w:ascii="NEU-BX" w:eastAsia="方正书宋_GBK" w:hAnsi="NEU-BX" w:hint="eastAsia"/>
          <w:sz w:val="21"/>
        </w:rPr>
        <w:t>二力平衡条件及应用</w:t>
      </w:r>
    </w:p>
    <w:p w14:paraId="2D26823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黑体_GBK" w:hAnsi="NEU-BX" w:hint="eastAsia"/>
          <w:sz w:val="21"/>
        </w:rPr>
        <w:t>教学难点</w:t>
      </w:r>
      <w:r>
        <w:rPr>
          <w:rFonts w:ascii="方正黑体_GBK" w:eastAsia="方正黑体_GBK" w:hAnsi="方正黑体_GBK" w:hint="eastAsia"/>
          <w:sz w:val="21"/>
        </w:rPr>
        <w:t>:</w:t>
      </w:r>
      <w:r>
        <w:rPr>
          <w:rFonts w:ascii="NEU-BX" w:eastAsia="方正书宋_GBK" w:hAnsi="NEU-BX" w:hint="eastAsia"/>
          <w:sz w:val="21"/>
        </w:rPr>
        <w:t>二力平衡条件的实验探究</w:t>
      </w:r>
      <w:r>
        <w:rPr>
          <w:rFonts w:ascii="方正书宋_GBK" w:eastAsia="方正书宋_GBK" w:hAnsi="方正书宋_GBK" w:hint="eastAsia"/>
          <w:sz w:val="21"/>
        </w:rPr>
        <w:t>;</w:t>
      </w:r>
      <w:r>
        <w:rPr>
          <w:rFonts w:ascii="NEU-BX" w:eastAsia="方正书宋_GBK" w:hAnsi="NEU-BX" w:hint="eastAsia"/>
          <w:sz w:val="21"/>
        </w:rPr>
        <w:t>平衡力跟相互作用力的区别</w:t>
      </w:r>
    </w:p>
    <w:p w14:paraId="6822AE3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书宋_GBK" w:hAnsi="NEU-BX" w:hint="eastAsia"/>
          <w:sz w:val="21"/>
        </w:rPr>
        <w:drawing>
          <wp:inline distT="0" distB="0" distL="0" distR="0">
            <wp:extent cx="1082040" cy="227330"/>
            <wp:effectExtent l="0" t="0" r="10160" b="1270"/>
            <wp:docPr id="92" name="教学准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教学准备.jp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82160" cy="22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E82FB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黑体_GBK" w:hAnsi="NEU-BX" w:hint="eastAsia"/>
          <w:sz w:val="21"/>
        </w:rPr>
        <w:t>教师演示</w:t>
      </w:r>
      <w:r>
        <w:rPr>
          <w:rFonts w:ascii="方正黑体_GBK" w:eastAsia="方正黑体_GBK" w:hAnsi="方正黑体_GBK" w:hint="eastAsia"/>
          <w:sz w:val="21"/>
        </w:rPr>
        <w:t>:</w:t>
      </w:r>
      <w:r>
        <w:rPr>
          <w:rFonts w:ascii="NEU-BX" w:eastAsia="方正书宋_GBK" w:hAnsi="NEU-BX" w:hint="eastAsia"/>
          <w:sz w:val="21"/>
        </w:rPr>
        <w:t>铁架台、钩码、纸片、细线、剪刀、小球</w:t>
      </w:r>
    </w:p>
    <w:p w14:paraId="4E0F5D7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黑体_GBK" w:hAnsi="NEU-BX" w:hint="eastAsia"/>
          <w:sz w:val="21"/>
        </w:rPr>
        <w:t>学生实验</w:t>
      </w:r>
      <w:r>
        <w:rPr>
          <w:rFonts w:ascii="方正黑体_GBK" w:eastAsia="方正黑体_GBK" w:hAnsi="方正黑体_GBK" w:hint="eastAsia"/>
          <w:sz w:val="21"/>
        </w:rPr>
        <w:t>:</w:t>
      </w:r>
      <w:r>
        <w:rPr>
          <w:rFonts w:ascii="NEU-BX" w:eastAsia="方正书宋_GBK" w:hAnsi="NEU-BX" w:hint="eastAsia"/>
          <w:sz w:val="21"/>
        </w:rPr>
        <w:t>铁架台、钩码、纸片、细线、剪刀</w:t>
      </w:r>
    </w:p>
    <w:p w14:paraId="26F90FC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书宋_GBK" w:hAnsi="NEU-BX" w:hint="eastAsia"/>
          <w:sz w:val="21"/>
        </w:rPr>
        <w:drawing>
          <wp:inline distT="0" distB="0" distL="0" distR="0">
            <wp:extent cx="1082040" cy="227330"/>
            <wp:effectExtent l="0" t="0" r="10160" b="1270"/>
            <wp:docPr id="93" name="教学过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教学过程.jp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82160" cy="22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5000" w:type="pct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38"/>
        <w:gridCol w:w="1584"/>
      </w:tblGrid>
      <w:tr w14:paraId="4463B21A">
        <w:tblPrEx>
          <w:tblW w:w="5000" w:type="pct"/>
          <w:jc w:val="center"/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85" w:type="dxa"/>
            <w:vAlign w:val="center"/>
          </w:tcPr>
          <w:p w14:paraId="4B7C57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黑体_GBK" w:hAnsi="NEU-BX" w:hint="eastAsia"/>
                <w:sz w:val="21"/>
              </w:rPr>
              <w:t>教学环节</w:t>
            </w:r>
          </w:p>
        </w:tc>
        <w:tc>
          <w:tcPr>
            <w:tcW w:w="1769" w:type="dxa"/>
            <w:vAlign w:val="center"/>
          </w:tcPr>
          <w:p w14:paraId="262169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黑体_GBK" w:hAnsi="NEU-BX" w:hint="eastAsia"/>
                <w:sz w:val="21"/>
              </w:rPr>
              <w:t>设计意图</w:t>
            </w:r>
          </w:p>
        </w:tc>
      </w:tr>
      <w:tr w14:paraId="5FBAF32A">
        <w:tblPrEx>
          <w:tblW w:w="5000" w:type="pct"/>
          <w:jc w:val="cente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85" w:type="dxa"/>
            <w:vAlign w:val="center"/>
          </w:tcPr>
          <w:p w14:paraId="00AA59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黑体_GBK" w:hAnsi="NEU-BX" w:hint="eastAsia"/>
                <w:sz w:val="21"/>
              </w:rPr>
              <w:t>一、创设情境　导入新课</w:t>
            </w:r>
          </w:p>
          <w:p w14:paraId="7D48B6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视频导入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X" w:eastAsia="方正书宋_GBK" w:hAnsi="NEU-BX" w:hint="eastAsia"/>
                <w:sz w:val="21"/>
              </w:rPr>
              <w:t>老师播放拔河的视频。</w:t>
            </w:r>
          </w:p>
          <w:p w14:paraId="7863D2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老师提问台下的学生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X" w:eastAsia="方正书宋_GBK" w:hAnsi="NEU-BX" w:hint="eastAsia"/>
                <w:sz w:val="21"/>
              </w:rPr>
              <w:t>比赛过程中有一阶段为什么他们谁也拉不过谁呢</w:t>
            </w:r>
            <w:r>
              <w:rPr>
                <w:rFonts w:ascii="方正书宋_GBK" w:eastAsia="方正书宋_GBK" w:hAnsi="方正书宋_GBK" w:hint="eastAsia"/>
                <w:sz w:val="21"/>
              </w:rPr>
              <w:t>?</w:t>
            </w:r>
            <w:r>
              <w:rPr>
                <w:rFonts w:ascii="NEU-BX" w:eastAsia="方正书宋_GBK" w:hAnsi="NEU-BX" w:hint="eastAsia"/>
                <w:sz w:val="21"/>
              </w:rPr>
              <w:t>一队十几个人为什么很难拉动一根绳子呢</w:t>
            </w:r>
            <w:r>
              <w:rPr>
                <w:rFonts w:ascii="方正书宋_GBK" w:eastAsia="方正书宋_GBK" w:hAnsi="方正书宋_GBK" w:hint="eastAsia"/>
                <w:sz w:val="21"/>
              </w:rPr>
              <w:t>?</w:t>
            </w:r>
          </w:p>
          <w:p w14:paraId="547D56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引发学生的思考和讨论。</w:t>
            </w:r>
          </w:p>
          <w:p w14:paraId="565F47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老师在学生讨论后总结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X" w:eastAsia="方正书宋_GBK" w:hAnsi="NEU-BX" w:hint="eastAsia"/>
                <w:sz w:val="21"/>
              </w:rPr>
              <w:t>其实这就是一种二力平衡的现象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今天我们就一起来深入探究有关知识。</w:t>
            </w:r>
          </w:p>
        </w:tc>
        <w:tc>
          <w:tcPr>
            <w:tcW w:w="1769" w:type="dxa"/>
            <w:vAlign w:val="center"/>
          </w:tcPr>
          <w:p w14:paraId="434513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68F9C1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0D5F2B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观看有趣视频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满怀兴趣和好奇学习新课</w:t>
            </w:r>
          </w:p>
        </w:tc>
      </w:tr>
      <w:tr w14:paraId="33B5B200">
        <w:tblPrEx>
          <w:tblW w:w="5000" w:type="pct"/>
          <w:jc w:val="cente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85" w:type="dxa"/>
            <w:vAlign w:val="center"/>
          </w:tcPr>
          <w:p w14:paraId="5BA3D9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黑体_GBK" w:hAnsi="NEU-BX" w:hint="eastAsia"/>
                <w:sz w:val="21"/>
              </w:rPr>
              <w:t>二、新课讲解　探究新知</w:t>
            </w:r>
          </w:p>
          <w:p w14:paraId="041478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黑体_GBK" w:hAnsi="NEU-BX" w:hint="eastAsia"/>
                <w:sz w:val="21"/>
              </w:rPr>
              <w:t>探究点一</w:t>
            </w:r>
            <w:r>
              <w:rPr>
                <w:rFonts w:ascii="方正黑体_GBK" w:eastAsia="方正黑体_GBK" w:hAnsi="方正黑体_GBK" w:hint="eastAsia"/>
                <w:sz w:val="21"/>
              </w:rPr>
              <w:t>:</w:t>
            </w:r>
            <w:r>
              <w:rPr>
                <w:rFonts w:ascii="NEU-BX" w:eastAsia="方正黑体_GBK" w:hAnsi="NEU-BX" w:hint="eastAsia"/>
                <w:sz w:val="21"/>
              </w:rPr>
              <w:t>平衡状态</w:t>
            </w:r>
          </w:p>
          <w:p w14:paraId="421D63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老师指导学生阅读课本</w:t>
            </w:r>
            <w:r>
              <w:rPr>
                <w:rFonts w:ascii="NEU-BZ" w:eastAsia="方正书宋_GBK" w:hAnsi="NEU-BZ" w:hint="eastAsia"/>
                <w:sz w:val="21"/>
              </w:rPr>
              <w:t>P171</w:t>
            </w:r>
            <w:r>
              <w:rPr>
                <w:rFonts w:ascii="NEU-BX" w:eastAsia="方正书宋_GBK" w:hAnsi="NEU-BX" w:hint="eastAsia"/>
                <w:sz w:val="21"/>
              </w:rPr>
              <w:t>“平衡状态”部分。然后完成以下任务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</w:p>
          <w:p w14:paraId="4E8477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4" w:eastAsia="方正书宋_GBK" w:hAnsi="NEU-B4" w:hint="eastAsia"/>
                <w:sz w:val="21"/>
              </w:rPr>
              <w:t>1</w:t>
            </w:r>
            <w:r>
              <w:rPr>
                <w:rFonts w:ascii="NEU-BX" w:eastAsia="方正书宋_GBK" w:hAnsi="NEU-BX" w:hint="eastAsia"/>
                <w:sz w:val="21"/>
              </w:rPr>
              <w:t>.观察图</w:t>
            </w:r>
            <w:r>
              <w:rPr>
                <w:rFonts w:ascii="NEU-BZ" w:eastAsia="方正书宋_GBK" w:hAnsi="NEU-BZ" w:hint="eastAsia"/>
                <w:sz w:val="21"/>
              </w:rPr>
              <w:t>7</w:t>
            </w:r>
            <w:r>
              <w:rPr>
                <w:rFonts w:ascii="NEU-BX" w:eastAsia="方正书宋_GBK" w:hAnsi="NEU-BX" w:hint="eastAsia"/>
                <w:sz w:val="21"/>
              </w:rPr>
              <w:drawing>
                <wp:inline distT="0" distB="0" distL="0" distR="0">
                  <wp:extent cx="76200" cy="54610"/>
                  <wp:effectExtent l="0" t="0" r="0" b="8890"/>
                  <wp:docPr id="94" name="图片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图片 94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320" cy="54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EU-BZ" w:eastAsia="方正书宋_GBK" w:hAnsi="NEU-BZ" w:hint="eastAsia"/>
                <w:sz w:val="21"/>
              </w:rPr>
              <w:t>20</w:t>
            </w:r>
            <w:r>
              <w:rPr>
                <w:rFonts w:ascii="NEU-BX" w:eastAsia="方正书宋_GBK" w:hAnsi="NEU-BX" w:hint="eastAsia"/>
                <w:sz w:val="21"/>
              </w:rPr>
              <w:t>“静止站立的小鸟”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分析小鸟的状态和受力情况。</w:t>
            </w:r>
          </w:p>
          <w:p w14:paraId="644E59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提示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X" w:eastAsia="方正书宋_GBK" w:hAnsi="NEU-BX" w:hint="eastAsia"/>
                <w:sz w:val="21"/>
              </w:rPr>
              <w:t>静止状态</w:t>
            </w:r>
            <w:r>
              <w:rPr>
                <w:rFonts w:ascii="方正书宋_GBK" w:eastAsia="方正书宋_GBK" w:hAnsi="方正书宋_GBK" w:hint="eastAsia"/>
                <w:sz w:val="21"/>
              </w:rPr>
              <w:t>;</w:t>
            </w:r>
            <w:r>
              <w:rPr>
                <w:rFonts w:ascii="NEU-BX" w:eastAsia="方正书宋_GBK" w:hAnsi="NEU-BX" w:hint="eastAsia"/>
                <w:sz w:val="21"/>
              </w:rPr>
              <w:t>受重力和支持力。</w:t>
            </w:r>
          </w:p>
          <w:p w14:paraId="6DD9C5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4" w:eastAsia="方正书宋_GBK" w:hAnsi="NEU-B4" w:hint="eastAsia"/>
                <w:sz w:val="21"/>
              </w:rPr>
              <w:t>2</w:t>
            </w:r>
            <w:r>
              <w:rPr>
                <w:rFonts w:ascii="NEU-BX" w:eastAsia="方正书宋_GBK" w:hAnsi="NEU-BX" w:hint="eastAsia"/>
                <w:sz w:val="21"/>
              </w:rPr>
              <w:t>.观察图</w:t>
            </w:r>
            <w:r>
              <w:rPr>
                <w:rFonts w:ascii="NEU-BZ" w:eastAsia="方正书宋_GBK" w:hAnsi="NEU-BZ" w:hint="eastAsia"/>
                <w:sz w:val="21"/>
              </w:rPr>
              <w:t>7</w:t>
            </w:r>
            <w:r>
              <w:rPr>
                <w:rFonts w:ascii="NEU-BX" w:eastAsia="方正书宋_GBK" w:hAnsi="NEU-BX" w:hint="eastAsia"/>
                <w:sz w:val="21"/>
              </w:rPr>
              <w:drawing>
                <wp:inline distT="0" distB="0" distL="0" distR="0">
                  <wp:extent cx="76200" cy="54610"/>
                  <wp:effectExtent l="0" t="0" r="0" b="8890"/>
                  <wp:docPr id="95" name="图片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" name="图片 95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320" cy="54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EU-BZ" w:eastAsia="方正书宋_GBK" w:hAnsi="NEU-BZ" w:hint="eastAsia"/>
                <w:sz w:val="21"/>
              </w:rPr>
              <w:t>21</w:t>
            </w:r>
            <w:r>
              <w:rPr>
                <w:rFonts w:ascii="NEU-BX" w:eastAsia="方正书宋_GBK" w:hAnsi="NEU-BX" w:hint="eastAsia"/>
                <w:sz w:val="21"/>
              </w:rPr>
              <w:t>“匀速下降的跳伞运动员”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分析运动员及装备的受力情况及状态。</w:t>
            </w:r>
          </w:p>
          <w:p w14:paraId="7F3B2C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提示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X" w:eastAsia="方正书宋_GBK" w:hAnsi="NEU-BX" w:hint="eastAsia"/>
                <w:sz w:val="21"/>
              </w:rPr>
              <w:t>重力和空气阻力</w:t>
            </w:r>
            <w:r>
              <w:rPr>
                <w:rFonts w:ascii="方正书宋_GBK" w:eastAsia="方正书宋_GBK" w:hAnsi="方正书宋_GBK" w:hint="eastAsia"/>
                <w:sz w:val="21"/>
              </w:rPr>
              <w:t>;</w:t>
            </w:r>
            <w:r>
              <w:rPr>
                <w:rFonts w:ascii="NEU-BX" w:eastAsia="方正书宋_GBK" w:hAnsi="NEU-BX" w:hint="eastAsia"/>
                <w:sz w:val="21"/>
              </w:rPr>
              <w:t>匀速下落</w:t>
            </w:r>
            <w:r>
              <w:rPr>
                <w:rFonts w:ascii="方正书宋_GBK" w:eastAsia="方正书宋_GBK" w:hAnsi="方正书宋_GBK" w:hint="eastAsia"/>
                <w:sz w:val="21"/>
              </w:rPr>
              <w:t>(</w:t>
            </w:r>
            <w:r>
              <w:rPr>
                <w:rFonts w:ascii="NEU-BX" w:eastAsia="方正书宋_GBK" w:hAnsi="NEU-BX" w:hint="eastAsia"/>
                <w:sz w:val="21"/>
              </w:rPr>
              <w:t>匀速直线运动状态</w:t>
            </w:r>
            <w:r>
              <w:rPr>
                <w:rFonts w:ascii="方正书宋_GBK" w:eastAsia="方正书宋_GBK" w:hAnsi="方正书宋_GBK" w:hint="eastAsia"/>
                <w:sz w:val="21"/>
              </w:rPr>
              <w:t>)</w:t>
            </w:r>
            <w:r>
              <w:rPr>
                <w:rFonts w:ascii="NEU-BX" w:eastAsia="方正书宋_GBK" w:hAnsi="NEU-BX" w:hint="eastAsia"/>
                <w:sz w:val="21"/>
              </w:rPr>
              <w:t>。</w:t>
            </w:r>
          </w:p>
          <w:p w14:paraId="7F6060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4" w:eastAsia="方正书宋_GBK" w:hAnsi="NEU-B4" w:hint="eastAsia"/>
                <w:sz w:val="21"/>
              </w:rPr>
              <w:t>3</w:t>
            </w:r>
            <w:r>
              <w:rPr>
                <w:rFonts w:ascii="NEU-BX" w:eastAsia="方正书宋_GBK" w:hAnsi="NEU-BX" w:hint="eastAsia"/>
                <w:sz w:val="21"/>
              </w:rPr>
              <w:t>.综合以上分析可得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</w:p>
          <w:p w14:paraId="3E54B3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物理学中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把物体保持静止或匀速直线运动状态称为</w:t>
            </w:r>
            <w:r>
              <w:rPr>
                <w:rFonts w:ascii="NEU-BX" w:eastAsia="方正楷体_GBK" w:hAnsi="NEU-BX" w:hint="eastAsia"/>
                <w:sz w:val="21"/>
                <w:u w:val="single"/>
              </w:rPr>
              <w:t>　平衡状态　</w:t>
            </w:r>
            <w:r>
              <w:rPr>
                <w:rFonts w:ascii="NEU-BX" w:eastAsia="方正书宋_GBK" w:hAnsi="NEU-BX" w:hint="eastAsia"/>
                <w:sz w:val="21"/>
              </w:rPr>
              <w:t>。物体如果在两个力的作用下处于平衡状态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这两个力就互称为</w:t>
            </w:r>
            <w:r>
              <w:rPr>
                <w:rFonts w:ascii="NEU-BX" w:eastAsia="方正楷体_GBK" w:hAnsi="NEU-BX" w:hint="eastAsia"/>
                <w:sz w:val="21"/>
                <w:u w:val="single"/>
              </w:rPr>
              <w:t>　平衡力　</w:t>
            </w:r>
            <w:r>
              <w:rPr>
                <w:rFonts w:ascii="NEU-BX" w:eastAsia="方正书宋_GBK" w:hAnsi="NEU-BX" w:hint="eastAsia"/>
                <w:sz w:val="21"/>
              </w:rPr>
              <w:t>。 </w:t>
            </w:r>
          </w:p>
          <w:p w14:paraId="1ED03B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4" w:eastAsia="方正书宋_GBK" w:hAnsi="NEU-B4" w:hint="eastAsia"/>
                <w:sz w:val="21"/>
              </w:rPr>
              <w:t>4</w:t>
            </w:r>
            <w:r>
              <w:rPr>
                <w:rFonts w:ascii="NEU-BX" w:eastAsia="方正书宋_GBK" w:hAnsi="NEU-BX" w:hint="eastAsia"/>
                <w:sz w:val="21"/>
              </w:rPr>
              <w:t>.知识拓展</w:t>
            </w:r>
          </w:p>
          <w:p w14:paraId="75752E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结合牛顿第一定律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平衡状态跟受力情况的关系是</w:t>
            </w:r>
          </w:p>
          <w:p w14:paraId="528435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m:oMath>
              <m:d>
                <m:dPr>
                  <m:begChr m:val=""/>
                  <m:endChr m:val="}"/>
                  <m:sepChr m:val=","/>
                  <m:ctrlPr>
                    <w:rPr>
                      <w:rFonts w:ascii="Cambria Math" w:hAnsi="Cambria Math"/>
                      <w:sz w:val="21"/>
                      <w:szCs w:val="21"/>
                    </w:rPr>
                  </m:ctrlPr>
                </m:dPr>
                <m:e>
                  <m:ctrlPr>
                    <w:rPr>
                      <w:rFonts w:ascii="Cambria Math" w:hAnsi="Cambria Math"/>
                      <w:sz w:val="21"/>
                      <w:szCs w:val="21"/>
                    </w:rPr>
                  </m:ctrlPr>
                  <m:m>
                    <m:mPr>
                      <m:plcHide/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sz w:val="21"/>
                          <w:szCs w:val="21"/>
                        </w:rPr>
                      </m:ctrlPr>
                    </m:mPr>
                    <m:mr>
                      <m:e>
                        <m:ctrlPr>
                          <w:rPr>
                            <w:rFonts w:ascii="Cambria Math" w:hAnsi="Cambria Math"/>
                            <w:sz w:val="21"/>
                            <w:szCs w:val="21"/>
                          </w:rPr>
                        </m:ctrlPr>
                        <m:r>
                          <m:rPr>
                            <m:nor/>
                            <m:sty m:val="p"/>
                          </m:rPr>
                          <w:rPr>
                            <w:rFonts w:ascii="Cambria Math" w:eastAsia="方正书宋_GBK" w:hAnsi="NEU-BZ"/>
                            <w:b w:val="0"/>
                            <w:i w:val="0"/>
                            <w:sz w:val="21"/>
                            <w:szCs w:val="21"/>
                          </w:rPr>
                          <m:t>　</m:t>
                        </m:r>
                        <m:borderBox>
                          <m:e>
                            <m:r>
                              <m:rPr>
                                <m:nor/>
                                <m:sty m:val="p"/>
                              </m:rPr>
                              <w:rPr>
                                <w:rFonts w:ascii="Cambria Math" w:eastAsia="方正书宋_GBK" w:hAnsi="NEU-BZ"/>
                                <w:b w:val="0"/>
                                <w:i w:val="0"/>
                                <w:sz w:val="21"/>
                                <w:szCs w:val="21"/>
                              </w:rPr>
                              <m:t>不受力</m:t>
                            </m:r>
                          </m:e>
                        </m:borderBox>
                      </m:e>
                    </m:mr>
                    <m:mr>
                      <m:e>
                        <m:ctrlPr>
                          <w:rPr>
                            <w:rFonts w:ascii="Cambria Math" w:hAnsi="Cambria Math"/>
                            <w:sz w:val="21"/>
                            <w:szCs w:val="21"/>
                          </w:rPr>
                        </m:ctrlPr>
                        <m:borderBox>
                          <m:e>
                            <m:r>
                              <m:rPr>
                                <m:nor/>
                                <m:sty m:val="p"/>
                              </m:rPr>
                              <w:rPr>
                                <w:rFonts w:ascii="Cambria Math" w:eastAsia="方正书宋_GBK" w:hAnsi="NEU-BZ"/>
                                <w:b w:val="0"/>
                                <w:i w:val="0"/>
                                <w:sz w:val="21"/>
                                <w:szCs w:val="21"/>
                              </w:rPr>
                              <m:t>受平衡力</m:t>
                            </m:r>
                          </m:e>
                        </m:borderBox>
                      </m:e>
                    </m:mr>
                  </m:m>
                </m:e>
              </m:d>
            </m:oMath>
            <w:r>
              <w:rPr>
                <w:rFonts w:ascii="NEU-BX" w:eastAsia="方正书宋_GBK" w:hAnsi="NEU-BX" w:hint="eastAsia"/>
                <w:sz w:val="21"/>
                <w:bdr w:val="single" w:sz="4" w:space="0" w:color="auto"/>
              </w:rPr>
              <w:t>物体处于平衡状态</w:t>
            </w:r>
            <m:oMath>
              <m:d>
                <m:dPr>
                  <m:begChr m:val="{"/>
                  <m:endChr m:val=""/>
                  <m:sepChr m:val=","/>
                  <m:ctrlPr>
                    <w:rPr>
                      <w:rFonts w:ascii="Cambria Math" w:hAnsi="Cambria Math"/>
                      <w:sz w:val="21"/>
                      <w:szCs w:val="21"/>
                    </w:rPr>
                  </m:ctrlPr>
                </m:dPr>
                <m:e>
                  <m:ctrlPr>
                    <w:rPr>
                      <w:rFonts w:ascii="Cambria Math" w:hAnsi="Cambria Math"/>
                      <w:sz w:val="21"/>
                      <w:szCs w:val="21"/>
                    </w:rPr>
                  </m:ctrlPr>
                  <m:m>
                    <m:mPr>
                      <m:plcHide/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sz w:val="21"/>
                          <w:szCs w:val="21"/>
                        </w:rPr>
                      </m:ctrlPr>
                    </m:mPr>
                    <m:mr>
                      <m:e>
                        <m:ctrlPr>
                          <w:rPr>
                            <w:rFonts w:ascii="Cambria Math" w:hAnsi="Cambria Math"/>
                            <w:sz w:val="21"/>
                            <w:szCs w:val="21"/>
                          </w:rPr>
                        </m:ctrlPr>
                        <m:borderBox>
                          <m:e>
                            <m:r>
                              <m:rPr>
                                <m:nor/>
                                <m:sty m:val="p"/>
                              </m:rPr>
                              <w:rPr>
                                <w:rFonts w:ascii="Cambria Math" w:eastAsia="方正书宋_GBK" w:hAnsi="NEU-BZ"/>
                                <w:b w:val="0"/>
                                <w:i w:val="0"/>
                                <w:sz w:val="21"/>
                                <w:szCs w:val="21"/>
                              </w:rPr>
                              <m:t>保持静止状态</m:t>
                            </m:r>
                          </m:e>
                        </m:borderBox>
                      </m:e>
                    </m:mr>
                    <m:mr>
                      <m:e>
                        <m:ctrlPr>
                          <w:rPr>
                            <w:rFonts w:ascii="Cambria Math" w:hAnsi="Cambria Math"/>
                            <w:sz w:val="21"/>
                            <w:szCs w:val="21"/>
                          </w:rPr>
                        </m:ctrlPr>
                        <m:borderBox>
                          <m:e>
                            <m:r>
                              <m:rPr>
                                <m:nor/>
                                <m:sty m:val="p"/>
                              </m:rPr>
                              <w:rPr>
                                <w:rFonts w:ascii="Cambria Math" w:eastAsia="方正书宋_GBK" w:hAnsi="NEU-BZ"/>
                                <w:b w:val="0"/>
                                <w:i w:val="0"/>
                                <w:sz w:val="21"/>
                                <w:szCs w:val="21"/>
                              </w:rPr>
                              <m:t>保持匀速直线运动状态</m:t>
                            </m:r>
                          </m:e>
                        </m:borderBox>
                      </m:e>
                    </m:mr>
                  </m:m>
                </m:e>
              </m:d>
            </m:oMath>
          </w:p>
          <w:p w14:paraId="1810FA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黑体_GBK" w:hAnsi="NEU-BX" w:hint="eastAsia"/>
                <w:sz w:val="21"/>
              </w:rPr>
              <w:t>探究点二</w:t>
            </w:r>
            <w:r>
              <w:rPr>
                <w:rFonts w:ascii="方正黑体_GBK" w:eastAsia="方正黑体_GBK" w:hAnsi="方正黑体_GBK" w:hint="eastAsia"/>
                <w:sz w:val="21"/>
              </w:rPr>
              <w:t>:</w:t>
            </w:r>
            <w:r>
              <w:rPr>
                <w:rFonts w:ascii="NEU-BX" w:eastAsia="方正黑体_GBK" w:hAnsi="NEU-BX" w:hint="eastAsia"/>
                <w:sz w:val="21"/>
              </w:rPr>
              <w:t>二力平衡的条件</w:t>
            </w:r>
          </w:p>
          <w:p w14:paraId="0E8A00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4" w:eastAsia="方正书宋_GBK" w:hAnsi="NEU-B4" w:hint="eastAsia"/>
                <w:sz w:val="21"/>
              </w:rPr>
              <w:t>1</w:t>
            </w:r>
            <w:r>
              <w:rPr>
                <w:rFonts w:ascii="NEU-BX" w:eastAsia="方正书宋_GBK" w:hAnsi="NEU-BX" w:hint="eastAsia"/>
                <w:sz w:val="21"/>
              </w:rPr>
              <w:t>.先指导同学阅读课本</w:t>
            </w:r>
            <w:r>
              <w:rPr>
                <w:rFonts w:ascii="NEU-BZ" w:eastAsia="方正书宋_GBK" w:hAnsi="NEU-BZ" w:hint="eastAsia"/>
                <w:sz w:val="21"/>
              </w:rPr>
              <w:t>P172</w:t>
            </w:r>
            <w:r>
              <w:rPr>
                <w:rFonts w:ascii="NEU-BX" w:eastAsia="方正书宋_GBK" w:hAnsi="NEU-BX" w:hint="eastAsia"/>
                <w:sz w:val="21"/>
              </w:rPr>
              <w:t>“做中学”“探究二力平衡的条件”部分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针对以下几个问题交流并尝试解释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然后在老师点拨下达成共识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</w:p>
          <w:p w14:paraId="182978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方正书宋_GBK" w:eastAsia="方正书宋_GBK" w:hAnsi="方正书宋_GBK" w:hint="eastAsia"/>
                <w:sz w:val="21"/>
              </w:rPr>
              <w:t>(</w:t>
            </w:r>
            <w:r>
              <w:rPr>
                <w:rFonts w:ascii="NEU-BZ" w:eastAsia="方正书宋_GBK" w:hAnsi="NEU-BZ" w:hint="eastAsia"/>
                <w:sz w:val="21"/>
              </w:rPr>
              <w:t>1</w:t>
            </w:r>
            <w:r>
              <w:rPr>
                <w:rFonts w:ascii="方正书宋_GBK" w:eastAsia="方正书宋_GBK" w:hAnsi="方正书宋_GBK" w:hint="eastAsia"/>
                <w:sz w:val="21"/>
              </w:rPr>
              <w:t>)</w:t>
            </w:r>
            <w:r>
              <w:rPr>
                <w:rFonts w:ascii="NEU-BX" w:eastAsia="方正书宋_GBK" w:hAnsi="NEU-BX" w:hint="eastAsia"/>
                <w:sz w:val="21"/>
              </w:rPr>
              <w:t>实验过程中研究哪个物体受力后的状态情况</w:t>
            </w:r>
            <w:r>
              <w:rPr>
                <w:rFonts w:ascii="方正书宋_GBK" w:eastAsia="方正书宋_GBK" w:hAnsi="方正书宋_GBK" w:hint="eastAsia"/>
                <w:sz w:val="21"/>
              </w:rPr>
              <w:t>?</w:t>
            </w:r>
          </w:p>
          <w:p w14:paraId="4F2F1A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提示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X" w:eastAsia="方正书宋_GBK" w:hAnsi="NEU-BX" w:hint="eastAsia"/>
                <w:sz w:val="21"/>
              </w:rPr>
              <w:t>纸片。</w:t>
            </w:r>
          </w:p>
          <w:p w14:paraId="6EC98C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方正书宋_GBK" w:eastAsia="方正书宋_GBK" w:hAnsi="方正书宋_GBK" w:hint="eastAsia"/>
                <w:sz w:val="21"/>
              </w:rPr>
              <w:t>(</w:t>
            </w:r>
            <w:r>
              <w:rPr>
                <w:rFonts w:ascii="NEU-BZ" w:eastAsia="方正书宋_GBK" w:hAnsi="NEU-BZ" w:hint="eastAsia"/>
                <w:sz w:val="21"/>
              </w:rPr>
              <w:t>2</w:t>
            </w:r>
            <w:r>
              <w:rPr>
                <w:rFonts w:ascii="方正书宋_GBK" w:eastAsia="方正书宋_GBK" w:hAnsi="方正书宋_GBK" w:hint="eastAsia"/>
                <w:sz w:val="21"/>
              </w:rPr>
              <w:t>)</w:t>
            </w:r>
            <w:r>
              <w:rPr>
                <w:rFonts w:ascii="NEU-BX" w:eastAsia="方正书宋_GBK" w:hAnsi="NEU-BX" w:hint="eastAsia"/>
                <w:sz w:val="21"/>
              </w:rPr>
              <w:t>物体平衡的判断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</w:p>
          <w:p w14:paraId="5247B8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①何谓平衡状态</w:t>
            </w:r>
            <w:r>
              <w:rPr>
                <w:rFonts w:ascii="方正书宋_GBK" w:eastAsia="方正书宋_GBK" w:hAnsi="方正书宋_GBK" w:hint="eastAsia"/>
                <w:sz w:val="21"/>
              </w:rPr>
              <w:t>?</w:t>
            </w:r>
          </w:p>
          <w:p w14:paraId="61FD70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提示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X" w:eastAsia="方正书宋_GBK" w:hAnsi="NEU-BX" w:hint="eastAsia"/>
                <w:sz w:val="21"/>
              </w:rPr>
              <w:t>平衡状态是指物体受力后保持静止或匀速直线运动状态。</w:t>
            </w:r>
          </w:p>
        </w:tc>
        <w:tc>
          <w:tcPr>
            <w:tcW w:w="1769" w:type="dxa"/>
            <w:vAlign w:val="center"/>
          </w:tcPr>
          <w:p w14:paraId="1A4E1C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边观察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边思考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边学习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获得有关的感性材料</w:t>
            </w:r>
          </w:p>
          <w:p w14:paraId="423066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073627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219E8F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528A48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2D5030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7C9E6D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0770DF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215651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3A33E5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4FC141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58F90C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782A0C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49AF8B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6710B7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626854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024CA7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3E54B9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明确实验对象、实验操作的目的和作用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步骤清晰地完成操作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而不是抱着玩的心态</w:t>
            </w:r>
          </w:p>
        </w:tc>
      </w:tr>
    </w:tbl>
    <w:p w14:paraId="62A419B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</w:p>
    <w:tbl>
      <w:tblPr>
        <w:tblStyle w:val="TableGrid"/>
        <w:tblW w:w="5000" w:type="pct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66"/>
        <w:gridCol w:w="1556"/>
      </w:tblGrid>
      <w:tr w14:paraId="5F8F997C">
        <w:tblPrEx>
          <w:tblW w:w="5000" w:type="pct"/>
          <w:jc w:val="center"/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70" w:type="dxa"/>
            <w:vAlign w:val="center"/>
          </w:tcPr>
          <w:p w14:paraId="0F5574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　②物体受力平衡和不平衡如何判断</w:t>
            </w:r>
            <w:r>
              <w:rPr>
                <w:rFonts w:ascii="方正书宋_GBK" w:eastAsia="方正书宋_GBK" w:hAnsi="方正书宋_GBK" w:hint="eastAsia"/>
                <w:sz w:val="21"/>
              </w:rPr>
              <w:t>?</w:t>
            </w:r>
          </w:p>
          <w:p w14:paraId="34718A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提示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X" w:eastAsia="方正书宋_GBK" w:hAnsi="NEU-BX" w:hint="eastAsia"/>
                <w:sz w:val="21"/>
              </w:rPr>
              <w:t>物体运动状态不变则受力平衡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运动状态改变则受力不平衡。</w:t>
            </w:r>
          </w:p>
          <w:p w14:paraId="140B5F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③实验中让物体保持匀速直线运动作为平衡状态是否可行</w:t>
            </w:r>
            <w:r>
              <w:rPr>
                <w:rFonts w:ascii="方正书宋_GBK" w:eastAsia="方正书宋_GBK" w:hAnsi="方正书宋_GBK" w:hint="eastAsia"/>
                <w:sz w:val="21"/>
              </w:rPr>
              <w:t>?</w:t>
            </w:r>
          </w:p>
          <w:p w14:paraId="01DE84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提示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X" w:eastAsia="方正书宋_GBK" w:hAnsi="NEU-BX" w:hint="eastAsia"/>
                <w:sz w:val="21"/>
              </w:rPr>
              <w:t>因为物体运动时有摩擦力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会影响准确判断两个作用力的大小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故不合适。</w:t>
            </w:r>
          </w:p>
          <w:p w14:paraId="514053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方正书宋_GBK" w:eastAsia="方正书宋_GBK" w:hAnsi="方正书宋_GBK" w:hint="eastAsia"/>
                <w:sz w:val="21"/>
              </w:rPr>
              <w:t>(</w:t>
            </w:r>
            <w:r>
              <w:rPr>
                <w:rFonts w:ascii="NEU-BZ" w:eastAsia="方正书宋_GBK" w:hAnsi="NEU-BZ" w:hint="eastAsia"/>
                <w:sz w:val="21"/>
              </w:rPr>
              <w:t>3</w:t>
            </w:r>
            <w:r>
              <w:rPr>
                <w:rFonts w:ascii="方正书宋_GBK" w:eastAsia="方正书宋_GBK" w:hAnsi="方正书宋_GBK" w:hint="eastAsia"/>
                <w:sz w:val="21"/>
              </w:rPr>
              <w:t>)</w:t>
            </w:r>
            <w:r>
              <w:rPr>
                <w:rFonts w:ascii="NEU-BX" w:eastAsia="方正书宋_GBK" w:hAnsi="NEU-BX" w:hint="eastAsia"/>
                <w:sz w:val="21"/>
              </w:rPr>
              <w:t>实验中为什么使用轻便的纸片而不用更坚固的木块</w:t>
            </w:r>
            <w:r>
              <w:rPr>
                <w:rFonts w:ascii="方正书宋_GBK" w:eastAsia="方正书宋_GBK" w:hAnsi="方正书宋_GBK" w:hint="eastAsia"/>
                <w:sz w:val="21"/>
              </w:rPr>
              <w:t>?</w:t>
            </w:r>
          </w:p>
          <w:p w14:paraId="1133C8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提示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X" w:eastAsia="方正书宋_GBK" w:hAnsi="NEU-BX" w:hint="eastAsia"/>
                <w:sz w:val="21"/>
              </w:rPr>
              <w:t>减小物体重力及因此而产生的摩擦力对实验的影响。</w:t>
            </w:r>
          </w:p>
          <w:p w14:paraId="031A3D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方正书宋_GBK" w:eastAsia="方正书宋_GBK" w:hAnsi="方正书宋_GBK" w:hint="eastAsia"/>
                <w:sz w:val="21"/>
              </w:rPr>
              <w:t>(</w:t>
            </w:r>
            <w:r>
              <w:rPr>
                <w:rFonts w:ascii="NEU-BZ" w:eastAsia="方正书宋_GBK" w:hAnsi="NEU-BZ" w:hint="eastAsia"/>
                <w:sz w:val="21"/>
              </w:rPr>
              <w:t>4</w:t>
            </w:r>
            <w:r>
              <w:rPr>
                <w:rFonts w:ascii="方正书宋_GBK" w:eastAsia="方正书宋_GBK" w:hAnsi="方正书宋_GBK" w:hint="eastAsia"/>
                <w:sz w:val="21"/>
              </w:rPr>
              <w:t>)</w:t>
            </w:r>
            <w:r>
              <w:rPr>
                <w:rFonts w:ascii="NEU-BX" w:eastAsia="方正书宋_GBK" w:hAnsi="NEU-BX" w:hint="eastAsia"/>
                <w:sz w:val="21"/>
              </w:rPr>
              <w:t>两个定滑轮的作用是什么</w:t>
            </w:r>
            <w:r>
              <w:rPr>
                <w:rFonts w:ascii="方正书宋_GBK" w:eastAsia="方正书宋_GBK" w:hAnsi="方正书宋_GBK" w:hint="eastAsia"/>
                <w:sz w:val="21"/>
              </w:rPr>
              <w:t>?</w:t>
            </w:r>
          </w:p>
          <w:p w14:paraId="126599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提示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X" w:eastAsia="方正书宋_GBK" w:hAnsi="NEU-BX" w:hint="eastAsia"/>
                <w:sz w:val="21"/>
              </w:rPr>
              <w:t>将托盘和砝码竖直向下的重力变为水平拉动纸片的水平拉力。</w:t>
            </w:r>
          </w:p>
          <w:p w14:paraId="49E78F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4" w:eastAsia="方正书宋_GBK" w:hAnsi="NEU-B4" w:hint="eastAsia"/>
                <w:sz w:val="21"/>
              </w:rPr>
              <w:t>2</w:t>
            </w:r>
            <w:r>
              <w:rPr>
                <w:rFonts w:ascii="NEU-BX" w:eastAsia="方正书宋_GBK" w:hAnsi="NEU-BX" w:hint="eastAsia"/>
                <w:sz w:val="21"/>
              </w:rPr>
              <w:t>.指导学生完成实验分析设计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</w:p>
          <w:p w14:paraId="6E831E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方正书宋_GBK" w:eastAsia="方正书宋_GBK" w:hAnsi="方正书宋_GBK" w:hint="eastAsia"/>
                <w:sz w:val="21"/>
              </w:rPr>
              <w:t>(</w:t>
            </w:r>
            <w:r>
              <w:rPr>
                <w:rFonts w:ascii="NEU-BZ" w:eastAsia="方正书宋_GBK" w:hAnsi="NEU-BZ" w:hint="eastAsia"/>
                <w:sz w:val="21"/>
              </w:rPr>
              <w:t>1</w:t>
            </w:r>
            <w:r>
              <w:rPr>
                <w:rFonts w:ascii="方正书宋_GBK" w:eastAsia="方正书宋_GBK" w:hAnsi="方正书宋_GBK" w:hint="eastAsia"/>
                <w:sz w:val="21"/>
              </w:rPr>
              <w:t>)</w:t>
            </w:r>
            <w:r>
              <w:rPr>
                <w:rFonts w:ascii="NEU-BX" w:eastAsia="方正书宋_GBK" w:hAnsi="NEU-BX" w:hint="eastAsia"/>
                <w:sz w:val="21"/>
              </w:rPr>
              <w:t>提出问题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X" w:eastAsia="方正书宋_GBK" w:hAnsi="NEU-BX" w:hint="eastAsia"/>
                <w:sz w:val="21"/>
              </w:rPr>
              <w:t>纸片在水平方向上受到两个力F</w:t>
            </w:r>
            <w:r>
              <w:rPr>
                <w:rFonts w:ascii="NEU-BZ" w:eastAsia="方正书宋_GBK" w:hAnsi="NEU-BZ" w:hint="eastAsia"/>
                <w:sz w:val="21"/>
                <w:vertAlign w:val="subscript"/>
              </w:rPr>
              <w:t>1</w:t>
            </w:r>
            <w:r>
              <w:rPr>
                <w:rFonts w:ascii="NEU-BX" w:eastAsia="方正书宋_GBK" w:hAnsi="NEU-BX" w:hint="eastAsia"/>
                <w:sz w:val="21"/>
              </w:rPr>
              <w:t>、F</w:t>
            </w:r>
            <w:r>
              <w:rPr>
                <w:rFonts w:ascii="NEU-BZ" w:eastAsia="方正书宋_GBK" w:hAnsi="NEU-BZ" w:hint="eastAsia"/>
                <w:sz w:val="21"/>
                <w:vertAlign w:val="subscript"/>
              </w:rPr>
              <w:t>2</w:t>
            </w:r>
            <w:r>
              <w:rPr>
                <w:rFonts w:ascii="NEU-BX" w:eastAsia="方正书宋_GBK" w:hAnsi="NEU-BX" w:hint="eastAsia"/>
                <w:sz w:val="21"/>
              </w:rPr>
              <w:t>的作用而静止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处于平衡状态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这两个力之间有什么关系</w:t>
            </w:r>
            <w:r>
              <w:rPr>
                <w:rFonts w:ascii="方正书宋_GBK" w:eastAsia="方正书宋_GBK" w:hAnsi="方正书宋_GBK" w:hint="eastAsia"/>
                <w:sz w:val="21"/>
              </w:rPr>
              <w:t>?</w:t>
            </w:r>
            <w:r>
              <w:rPr>
                <w:rFonts w:ascii="NEU-BX" w:eastAsia="方正书宋_GBK" w:hAnsi="NEU-BX" w:hint="eastAsia"/>
                <w:sz w:val="21"/>
              </w:rPr>
              <w:t>纸片所受合力大小、方向怎样</w:t>
            </w:r>
            <w:r>
              <w:rPr>
                <w:rFonts w:ascii="方正书宋_GBK" w:eastAsia="方正书宋_GBK" w:hAnsi="方正书宋_GBK" w:hint="eastAsia"/>
                <w:sz w:val="21"/>
              </w:rPr>
              <w:t>?</w:t>
            </w:r>
          </w:p>
          <w:p w14:paraId="6C7FDA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方正书宋_GBK" w:eastAsia="方正书宋_GBK" w:hAnsi="方正书宋_GBK" w:hint="eastAsia"/>
                <w:sz w:val="21"/>
              </w:rPr>
              <w:t>(</w:t>
            </w:r>
            <w:r>
              <w:rPr>
                <w:rFonts w:ascii="NEU-BZ" w:eastAsia="方正书宋_GBK" w:hAnsi="NEU-BZ" w:hint="eastAsia"/>
                <w:sz w:val="21"/>
              </w:rPr>
              <w:t>2</w:t>
            </w:r>
            <w:r>
              <w:rPr>
                <w:rFonts w:ascii="方正书宋_GBK" w:eastAsia="方正书宋_GBK" w:hAnsi="方正书宋_GBK" w:hint="eastAsia"/>
                <w:sz w:val="21"/>
              </w:rPr>
              <w:t>)</w:t>
            </w:r>
            <w:r>
              <w:rPr>
                <w:rFonts w:ascii="NEU-BX" w:eastAsia="方正书宋_GBK" w:hAnsi="NEU-BX" w:hint="eastAsia"/>
                <w:sz w:val="21"/>
              </w:rPr>
              <w:t>猜想</w:t>
            </w:r>
            <w:r>
              <w:rPr>
                <w:rFonts w:ascii="方正书宋_GBK" w:eastAsia="方正书宋_GBK" w:hAnsi="方正书宋_GBK" w:hint="eastAsia"/>
                <w:sz w:val="21"/>
              </w:rPr>
              <w:t>(</w:t>
            </w:r>
            <w:r>
              <w:rPr>
                <w:rFonts w:ascii="NEU-BX" w:eastAsia="方正书宋_GBK" w:hAnsi="NEU-BX" w:hint="eastAsia"/>
                <w:sz w:val="21"/>
              </w:rPr>
              <w:t>有其他猜想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老师也应予以鼓励</w:t>
            </w:r>
            <w:r>
              <w:rPr>
                <w:rFonts w:ascii="方正书宋_GBK" w:eastAsia="方正书宋_GBK" w:hAnsi="方正书宋_GBK" w:hint="eastAsia"/>
                <w:sz w:val="21"/>
              </w:rPr>
              <w:t>):</w:t>
            </w:r>
            <w:r>
              <w:rPr>
                <w:rFonts w:ascii="NEU-BX" w:eastAsia="方正书宋_GBK" w:hAnsi="NEU-BX" w:hint="eastAsia"/>
                <w:sz w:val="21"/>
              </w:rPr>
              <w:t>可能是大小相等、方向相反、作用在同一条直线上。</w:t>
            </w:r>
          </w:p>
          <w:p w14:paraId="342F7E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方正书宋_GBK" w:eastAsia="方正书宋_GBK" w:hAnsi="方正书宋_GBK" w:hint="eastAsia"/>
                <w:sz w:val="21"/>
              </w:rPr>
              <w:t>(</w:t>
            </w:r>
            <w:r>
              <w:rPr>
                <w:rFonts w:ascii="NEU-BZ" w:eastAsia="方正书宋_GBK" w:hAnsi="NEU-BZ" w:hint="eastAsia"/>
                <w:sz w:val="21"/>
              </w:rPr>
              <w:t>3</w:t>
            </w:r>
            <w:r>
              <w:rPr>
                <w:rFonts w:ascii="方正书宋_GBK" w:eastAsia="方正书宋_GBK" w:hAnsi="方正书宋_GBK" w:hint="eastAsia"/>
                <w:sz w:val="21"/>
              </w:rPr>
              <w:t>)</w:t>
            </w:r>
            <w:r>
              <w:rPr>
                <w:rFonts w:ascii="NEU-BX" w:eastAsia="方正书宋_GBK" w:hAnsi="NEU-BX" w:hint="eastAsia"/>
                <w:sz w:val="21"/>
              </w:rPr>
              <w:t>设计实验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X" w:eastAsia="方正书宋_GBK" w:hAnsi="NEU-BX" w:hint="eastAsia"/>
                <w:sz w:val="21"/>
              </w:rPr>
              <w:t>在一个水平桌面上放一轻质纸片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使纸片在水平方向上受两个力的作用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探究纸片平衡时二力的关系。</w:t>
            </w:r>
          </w:p>
          <w:p w14:paraId="56B2CC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具体讨论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X" w:eastAsia="方正书宋_GBK" w:hAnsi="NEU-BX" w:hint="eastAsia"/>
                <w:sz w:val="21"/>
              </w:rPr>
              <w:t>①如何探究两个力大小是否相等</w:t>
            </w:r>
            <w:r>
              <w:rPr>
                <w:rFonts w:ascii="方正书宋_GBK" w:eastAsia="方正书宋_GBK" w:hAnsi="方正书宋_GBK" w:hint="eastAsia"/>
                <w:sz w:val="21"/>
              </w:rPr>
              <w:t>?</w:t>
            </w:r>
          </w:p>
          <w:p w14:paraId="2C8F65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②如何探究两个力方向是否相反</w:t>
            </w:r>
            <w:r>
              <w:rPr>
                <w:rFonts w:ascii="方正书宋_GBK" w:eastAsia="方正书宋_GBK" w:hAnsi="方正书宋_GBK" w:hint="eastAsia"/>
                <w:sz w:val="21"/>
              </w:rPr>
              <w:t>?</w:t>
            </w:r>
          </w:p>
          <w:p w14:paraId="0027C4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③如何探究两个力是否需要作用在同一条直线上</w:t>
            </w:r>
            <w:r>
              <w:rPr>
                <w:rFonts w:ascii="方正书宋_GBK" w:eastAsia="方正书宋_GBK" w:hAnsi="方正书宋_GBK" w:hint="eastAsia"/>
                <w:sz w:val="21"/>
              </w:rPr>
              <w:t>?</w:t>
            </w:r>
          </w:p>
          <w:p w14:paraId="170ED5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④如何探究两个力是否需要作用在同一物体上</w:t>
            </w:r>
            <w:r>
              <w:rPr>
                <w:rFonts w:ascii="方正书宋_GBK" w:eastAsia="方正书宋_GBK" w:hAnsi="方正书宋_GBK" w:hint="eastAsia"/>
                <w:sz w:val="21"/>
              </w:rPr>
              <w:t>?</w:t>
            </w:r>
          </w:p>
          <w:p w14:paraId="64FBEF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4" w:eastAsia="方正书宋_GBK" w:hAnsi="NEU-B4" w:hint="eastAsia"/>
                <w:sz w:val="21"/>
              </w:rPr>
              <w:t>3</w:t>
            </w:r>
            <w:r>
              <w:rPr>
                <w:rFonts w:ascii="NEU-BX" w:eastAsia="方正书宋_GBK" w:hAnsi="NEU-BX" w:hint="eastAsia"/>
                <w:sz w:val="21"/>
              </w:rPr>
              <w:t>.实验过程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</w:p>
          <w:p w14:paraId="5F2159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方正书宋_GBK" w:eastAsia="方正书宋_GBK" w:hAnsi="方正书宋_GBK" w:hint="eastAsia"/>
                <w:sz w:val="21"/>
              </w:rPr>
              <w:t>(</w:t>
            </w:r>
            <w:r>
              <w:rPr>
                <w:rFonts w:ascii="NEU-BZ" w:eastAsia="方正书宋_GBK" w:hAnsi="NEU-BZ" w:hint="eastAsia"/>
                <w:sz w:val="21"/>
              </w:rPr>
              <w:t>1</w:t>
            </w:r>
            <w:r>
              <w:rPr>
                <w:rFonts w:ascii="方正书宋_GBK" w:eastAsia="方正书宋_GBK" w:hAnsi="方正书宋_GBK" w:hint="eastAsia"/>
                <w:sz w:val="21"/>
              </w:rPr>
              <w:t>)</w:t>
            </w:r>
            <w:r>
              <w:rPr>
                <w:rFonts w:ascii="NEU-BX" w:eastAsia="方正书宋_GBK" w:hAnsi="NEU-BX" w:hint="eastAsia"/>
                <w:sz w:val="21"/>
              </w:rPr>
              <w:t>按课本</w:t>
            </w:r>
            <w:r>
              <w:rPr>
                <w:rFonts w:ascii="NEU-BZ" w:eastAsia="方正书宋_GBK" w:hAnsi="NEU-BZ" w:hint="eastAsia"/>
                <w:sz w:val="21"/>
              </w:rPr>
              <w:t>P172</w:t>
            </w:r>
            <w:r>
              <w:rPr>
                <w:rFonts w:ascii="NEU-BX" w:eastAsia="方正书宋_GBK" w:hAnsi="NEU-BX" w:hint="eastAsia"/>
                <w:sz w:val="21"/>
              </w:rPr>
              <w:t>图</w:t>
            </w:r>
            <w:r>
              <w:rPr>
                <w:rFonts w:ascii="NEU-BZ" w:eastAsia="方正书宋_GBK" w:hAnsi="NEU-BZ" w:hint="eastAsia"/>
                <w:sz w:val="21"/>
              </w:rPr>
              <w:t>7</w:t>
            </w:r>
            <w:r>
              <w:rPr>
                <w:rFonts w:ascii="NEU-BX" w:eastAsia="方正书宋_GBK" w:hAnsi="NEU-BX" w:hint="eastAsia"/>
                <w:sz w:val="21"/>
              </w:rPr>
              <w:drawing>
                <wp:inline distT="0" distB="0" distL="0" distR="0">
                  <wp:extent cx="76200" cy="54610"/>
                  <wp:effectExtent l="0" t="0" r="0" b="8890"/>
                  <wp:docPr id="96" name="图片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图片 96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320" cy="54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EU-BZ" w:eastAsia="方正书宋_GBK" w:hAnsi="NEU-BZ" w:hint="eastAsia"/>
                <w:sz w:val="21"/>
              </w:rPr>
              <w:t>22</w:t>
            </w:r>
            <w:r>
              <w:rPr>
                <w:rFonts w:ascii="NEU-BX" w:eastAsia="方正书宋_GBK" w:hAnsi="NEU-BX" w:hint="eastAsia"/>
                <w:sz w:val="21"/>
              </w:rPr>
              <w:t>组装实验器材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组装好后纸片保持静止。</w:t>
            </w:r>
          </w:p>
          <w:p w14:paraId="7E42CC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drawing>
                <wp:inline distT="0" distB="0" distL="0" distR="0">
                  <wp:extent cx="1458595" cy="684530"/>
                  <wp:effectExtent l="0" t="0" r="1905" b="1270"/>
                  <wp:docPr id="97" name="Q24XTBJA8XHKWL12.ep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" name="Q24XTBJA8XHKWL12.eps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9080" cy="685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80C1A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方正书宋_GBK" w:eastAsia="方正书宋_GBK" w:hAnsi="方正书宋_GBK" w:hint="eastAsia"/>
                <w:sz w:val="21"/>
              </w:rPr>
              <w:t>(</w:t>
            </w:r>
            <w:r>
              <w:rPr>
                <w:rFonts w:ascii="NEU-BZ" w:eastAsia="方正书宋_GBK" w:hAnsi="NEU-BZ" w:hint="eastAsia"/>
                <w:sz w:val="21"/>
              </w:rPr>
              <w:t>2</w:t>
            </w:r>
            <w:r>
              <w:rPr>
                <w:rFonts w:ascii="方正书宋_GBK" w:eastAsia="方正书宋_GBK" w:hAnsi="方正书宋_GBK" w:hint="eastAsia"/>
                <w:sz w:val="21"/>
              </w:rPr>
              <w:t>)</w:t>
            </w:r>
            <w:r>
              <w:rPr>
                <w:rFonts w:ascii="NEU-BX" w:eastAsia="方正书宋_GBK" w:hAnsi="NEU-BX" w:hint="eastAsia"/>
                <w:sz w:val="21"/>
              </w:rPr>
              <w:t>把纸片转动一个角度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此时作用在纸片上的两个力是否还在一条直线上</w:t>
            </w:r>
            <w:r>
              <w:rPr>
                <w:rFonts w:ascii="方正书宋_GBK" w:eastAsia="方正书宋_GBK" w:hAnsi="方正书宋_GBK" w:hint="eastAsia"/>
                <w:sz w:val="21"/>
              </w:rPr>
              <w:t>?</w:t>
            </w:r>
            <w:r>
              <w:rPr>
                <w:rFonts w:ascii="NEU-BX" w:eastAsia="方正书宋_GBK" w:hAnsi="NEU-BX" w:hint="eastAsia"/>
                <w:sz w:val="21"/>
              </w:rPr>
              <w:t>松手后纸片将会怎么样</w:t>
            </w:r>
            <w:r>
              <w:rPr>
                <w:rFonts w:ascii="方正书宋_GBK" w:eastAsia="方正书宋_GBK" w:hAnsi="方正书宋_GBK" w:hint="eastAsia"/>
                <w:sz w:val="21"/>
              </w:rPr>
              <w:t>?</w:t>
            </w:r>
          </w:p>
          <w:p w14:paraId="664EF0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提示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X" w:eastAsia="方正书宋_GBK" w:hAnsi="NEU-BX" w:hint="eastAsia"/>
                <w:sz w:val="21"/>
              </w:rPr>
              <w:t>不在同一直线</w:t>
            </w:r>
            <w:r>
              <w:rPr>
                <w:rFonts w:ascii="方正书宋_GBK" w:eastAsia="方正书宋_GBK" w:hAnsi="方正书宋_GBK" w:hint="eastAsia"/>
                <w:sz w:val="21"/>
              </w:rPr>
              <w:t>;</w:t>
            </w:r>
            <w:r>
              <w:rPr>
                <w:rFonts w:ascii="NEU-BX" w:eastAsia="方正书宋_GBK" w:hAnsi="NEU-BX" w:hint="eastAsia"/>
                <w:sz w:val="21"/>
              </w:rPr>
              <w:t>纸片将会转动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直至两个力作用在同一直线上。</w:t>
            </w:r>
          </w:p>
          <w:p w14:paraId="24A7D1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能得出什么结论</w:t>
            </w:r>
            <w:r>
              <w:rPr>
                <w:rFonts w:ascii="方正书宋_GBK" w:eastAsia="方正书宋_GBK" w:hAnsi="方正书宋_GBK" w:hint="eastAsia"/>
                <w:sz w:val="21"/>
              </w:rPr>
              <w:t>?</w:t>
            </w:r>
            <w:r>
              <w:rPr>
                <w:rFonts w:ascii="NEU-BX" w:eastAsia="方正楷体_GBK" w:hAnsi="NEU-BX" w:hint="eastAsia"/>
                <w:sz w:val="21"/>
                <w:u w:val="single"/>
              </w:rPr>
              <w:t>　相互平衡的两个力要作用在同一条直线上且方向要相反　</w:t>
            </w:r>
            <w:r>
              <w:rPr>
                <w:rFonts w:ascii="NEU-BX" w:eastAsia="方正书宋_GBK" w:hAnsi="NEU-BX" w:hint="eastAsia"/>
                <w:sz w:val="21"/>
              </w:rPr>
              <w:t>。 </w:t>
            </w:r>
          </w:p>
          <w:p w14:paraId="7F0946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　</w:t>
            </w:r>
            <w:r>
              <w:rPr>
                <w:rFonts w:ascii="方正书宋_GBK" w:eastAsia="方正书宋_GBK" w:hAnsi="方正书宋_GBK" w:hint="eastAsia"/>
                <w:sz w:val="21"/>
              </w:rPr>
              <w:t>(</w:t>
            </w:r>
            <w:r>
              <w:rPr>
                <w:rFonts w:ascii="NEU-BZ" w:eastAsia="方正书宋_GBK" w:hAnsi="NEU-BZ" w:hint="eastAsia"/>
                <w:sz w:val="21"/>
              </w:rPr>
              <w:t>3</w:t>
            </w:r>
            <w:r>
              <w:rPr>
                <w:rFonts w:ascii="方正书宋_GBK" w:eastAsia="方正书宋_GBK" w:hAnsi="方正书宋_GBK" w:hint="eastAsia"/>
                <w:sz w:val="21"/>
              </w:rPr>
              <w:t>)</w:t>
            </w:r>
            <w:r>
              <w:rPr>
                <w:rFonts w:ascii="NEU-BX" w:eastAsia="方正书宋_GBK" w:hAnsi="NEU-BX" w:hint="eastAsia"/>
                <w:sz w:val="21"/>
              </w:rPr>
              <w:t>改变左盘或右盘中的砝码个数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纸片将会怎样</w:t>
            </w:r>
            <w:r>
              <w:rPr>
                <w:rFonts w:ascii="方正书宋_GBK" w:eastAsia="方正书宋_GBK" w:hAnsi="方正书宋_GBK" w:hint="eastAsia"/>
                <w:sz w:val="21"/>
              </w:rPr>
              <w:t>?</w:t>
            </w:r>
            <w:r>
              <w:rPr>
                <w:rFonts w:ascii="NEU-BX" w:eastAsia="方正书宋_GBK" w:hAnsi="NEU-BX" w:hint="eastAsia"/>
                <w:sz w:val="21"/>
              </w:rPr>
              <w:t>还会保持静止吗</w:t>
            </w:r>
            <w:r>
              <w:rPr>
                <w:rFonts w:ascii="方正书宋_GBK" w:eastAsia="方正书宋_GBK" w:hAnsi="方正书宋_GBK" w:hint="eastAsia"/>
                <w:sz w:val="21"/>
              </w:rPr>
              <w:t>?</w:t>
            </w:r>
          </w:p>
          <w:p w14:paraId="636EEE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提示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X" w:eastAsia="方正书宋_GBK" w:hAnsi="NEU-BX" w:hint="eastAsia"/>
                <w:sz w:val="21"/>
              </w:rPr>
              <w:t>不会保持静止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将向质量较大的一侧运动。</w:t>
            </w:r>
          </w:p>
          <w:p w14:paraId="177F68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能得出什么结论</w:t>
            </w:r>
            <w:r>
              <w:rPr>
                <w:rFonts w:ascii="方正书宋_GBK" w:eastAsia="方正书宋_GBK" w:hAnsi="方正书宋_GBK" w:hint="eastAsia"/>
                <w:sz w:val="21"/>
              </w:rPr>
              <w:t>?</w:t>
            </w:r>
            <w:r>
              <w:rPr>
                <w:rFonts w:ascii="NEU-BX" w:eastAsia="方正楷体_GBK" w:hAnsi="NEU-BX" w:hint="eastAsia"/>
                <w:sz w:val="21"/>
                <w:u w:val="single"/>
              </w:rPr>
              <w:t>　相互平衡的两个力要大小相等　</w:t>
            </w:r>
            <w:r>
              <w:rPr>
                <w:rFonts w:ascii="NEU-BX" w:eastAsia="方正书宋_GBK" w:hAnsi="NEU-BX" w:hint="eastAsia"/>
                <w:sz w:val="21"/>
              </w:rPr>
              <w:t>。 </w:t>
            </w:r>
          </w:p>
          <w:p w14:paraId="02D9C3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方正书宋_GBK" w:eastAsia="方正书宋_GBK" w:hAnsi="方正书宋_GBK" w:hint="eastAsia"/>
                <w:sz w:val="21"/>
              </w:rPr>
              <w:t>(</w:t>
            </w:r>
            <w:r>
              <w:rPr>
                <w:rFonts w:ascii="NEU-BZ" w:eastAsia="方正书宋_GBK" w:hAnsi="NEU-BZ" w:hint="eastAsia"/>
                <w:sz w:val="21"/>
              </w:rPr>
              <w:t>4</w:t>
            </w:r>
            <w:r>
              <w:rPr>
                <w:rFonts w:ascii="方正书宋_GBK" w:eastAsia="方正书宋_GBK" w:hAnsi="方正书宋_GBK" w:hint="eastAsia"/>
                <w:sz w:val="21"/>
              </w:rPr>
              <w:t>)</w:t>
            </w:r>
            <w:r>
              <w:rPr>
                <w:rFonts w:ascii="NEU-BX" w:eastAsia="方正书宋_GBK" w:hAnsi="NEU-BX" w:hint="eastAsia"/>
                <w:sz w:val="21"/>
              </w:rPr>
              <w:t>在纸片静止条件下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将纸片用剪刀沿中线剪成两个纸片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一个纸片上受几个力</w:t>
            </w:r>
            <w:r>
              <w:rPr>
                <w:rFonts w:ascii="方正书宋_GBK" w:eastAsia="方正书宋_GBK" w:hAnsi="方正书宋_GBK" w:hint="eastAsia"/>
                <w:sz w:val="21"/>
              </w:rPr>
              <w:t>?</w:t>
            </w:r>
            <w:r>
              <w:rPr>
                <w:rFonts w:ascii="NEU-BX" w:eastAsia="方正书宋_GBK" w:hAnsi="NEU-BX" w:hint="eastAsia"/>
                <w:sz w:val="21"/>
              </w:rPr>
              <w:t>是否还保持平衡</w:t>
            </w:r>
            <w:r>
              <w:rPr>
                <w:rFonts w:ascii="方正书宋_GBK" w:eastAsia="方正书宋_GBK" w:hAnsi="方正书宋_GBK" w:hint="eastAsia"/>
                <w:sz w:val="21"/>
              </w:rPr>
              <w:t>?</w:t>
            </w:r>
          </w:p>
          <w:p w14:paraId="2DCC80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提示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X" w:eastAsia="方正书宋_GBK" w:hAnsi="NEU-BX" w:hint="eastAsia"/>
                <w:sz w:val="21"/>
              </w:rPr>
              <w:t>一个纸片上只受一个力</w:t>
            </w:r>
            <w:r>
              <w:rPr>
                <w:rFonts w:ascii="方正书宋_GBK" w:eastAsia="方正书宋_GBK" w:hAnsi="方正书宋_GBK" w:hint="eastAsia"/>
                <w:sz w:val="21"/>
              </w:rPr>
              <w:t>;</w:t>
            </w:r>
            <w:r>
              <w:rPr>
                <w:rFonts w:ascii="NEU-BX" w:eastAsia="方正书宋_GBK" w:hAnsi="NEU-BX" w:hint="eastAsia"/>
                <w:sz w:val="21"/>
              </w:rPr>
              <w:t>不能再保持平衡。</w:t>
            </w:r>
          </w:p>
          <w:p w14:paraId="3EB1CB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能得出什么结论</w:t>
            </w:r>
            <w:r>
              <w:rPr>
                <w:rFonts w:ascii="方正书宋_GBK" w:eastAsia="方正书宋_GBK" w:hAnsi="方正书宋_GBK" w:hint="eastAsia"/>
                <w:sz w:val="21"/>
              </w:rPr>
              <w:t>?</w:t>
            </w:r>
            <w:r>
              <w:rPr>
                <w:rFonts w:ascii="NEU-BX" w:eastAsia="方正楷体_GBK" w:hAnsi="NEU-BX" w:hint="eastAsia"/>
                <w:sz w:val="21"/>
                <w:u w:val="single"/>
              </w:rPr>
              <w:t>　相互平衡的两个力要作用在同一物体上　</w:t>
            </w:r>
            <w:r>
              <w:rPr>
                <w:rFonts w:ascii="NEU-BX" w:eastAsia="方正书宋_GBK" w:hAnsi="NEU-BX" w:hint="eastAsia"/>
                <w:sz w:val="21"/>
              </w:rPr>
              <w:t>。 </w:t>
            </w:r>
          </w:p>
          <w:p w14:paraId="4EBE1F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4" w:eastAsia="方正书宋_GBK" w:hAnsi="NEU-B4" w:hint="eastAsia"/>
                <w:sz w:val="21"/>
              </w:rPr>
              <w:t>4</w:t>
            </w:r>
            <w:r>
              <w:rPr>
                <w:rFonts w:ascii="NEU-BX" w:eastAsia="方正书宋_GBK" w:hAnsi="NEU-BX" w:hint="eastAsia"/>
                <w:sz w:val="21"/>
              </w:rPr>
              <w:t>.实验结论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</w:p>
          <w:p w14:paraId="0D3540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作用在同一物体上的两个力大小相等、方向相反且作用在同一条直线上。</w:t>
            </w:r>
          </w:p>
          <w:p w14:paraId="5D0751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4" w:eastAsia="方正书宋_GBK" w:hAnsi="NEU-B4" w:hint="eastAsia"/>
                <w:sz w:val="21"/>
              </w:rPr>
              <w:t>5</w:t>
            </w:r>
            <w:r>
              <w:rPr>
                <w:rFonts w:ascii="NEU-BX" w:eastAsia="方正书宋_GBK" w:hAnsi="NEU-BX" w:hint="eastAsia"/>
                <w:sz w:val="21"/>
              </w:rPr>
              <w:t>.回扣引入新课环节问题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引导同学尝试解释问题。</w:t>
            </w:r>
          </w:p>
          <w:p w14:paraId="0B83D6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方向提示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X" w:eastAsia="方正书宋_GBK" w:hAnsi="NEU-BX" w:hint="eastAsia"/>
                <w:sz w:val="21"/>
              </w:rPr>
              <w:t>用合力知识分析</w:t>
            </w:r>
            <w:r>
              <w:rPr>
                <w:rFonts w:ascii="方正书宋_GBK" w:eastAsia="方正书宋_GBK" w:hAnsi="方正书宋_GBK" w:hint="eastAsia"/>
                <w:sz w:val="21"/>
              </w:rPr>
              <w:t>;</w:t>
            </w:r>
            <w:r>
              <w:rPr>
                <w:rFonts w:ascii="NEU-BX" w:eastAsia="方正书宋_GBK" w:hAnsi="NEU-BX" w:hint="eastAsia"/>
                <w:sz w:val="21"/>
              </w:rPr>
              <w:t>两个力都很大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但因是同一条直线上方向相反的两个力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其合力很小甚至为</w:t>
            </w:r>
            <w:r>
              <w:rPr>
                <w:rFonts w:ascii="NEU-BZ" w:eastAsia="方正书宋_GBK" w:hAnsi="NEU-BZ" w:hint="eastAsia"/>
                <w:sz w:val="21"/>
              </w:rPr>
              <w:t>0</w:t>
            </w:r>
            <w:r>
              <w:rPr>
                <w:rFonts w:ascii="NEU-BX" w:eastAsia="方正书宋_GBK" w:hAnsi="NEU-BX" w:hint="eastAsia"/>
                <w:sz w:val="21"/>
              </w:rPr>
              <w:t>。</w:t>
            </w:r>
          </w:p>
        </w:tc>
        <w:tc>
          <w:tcPr>
            <w:tcW w:w="1784" w:type="dxa"/>
            <w:vAlign w:val="center"/>
          </w:tcPr>
          <w:p w14:paraId="54DCC3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1C73AC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4BBCB6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79E6D2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049EE0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5DC833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312EFB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222568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22C615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2F1904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5C6D07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75063B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098066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老师必须引导学生实验得出具体方案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否则实验时无的放矢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学生不能讨论得出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老师就直接给出</w:t>
            </w:r>
          </w:p>
          <w:p w14:paraId="3B8CD2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591B87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75FA49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12FD5F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5F4F1A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1F9EA6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1CF8FF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3D2AF5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67C23A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1F5DD1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652C63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63868B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07E7AC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642D2A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74057A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506569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68E51E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1BE761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0023D5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13584B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3ED7F0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3CC213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59CA08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21C4EA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5D9AD2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44A54B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概括整理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X" w:eastAsia="方正书宋_GBK" w:hAnsi="NEU-BX" w:hint="eastAsia"/>
                <w:sz w:val="21"/>
              </w:rPr>
              <w:t>同体、等大、反向、共线</w:t>
            </w:r>
          </w:p>
          <w:p w14:paraId="5C758C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687492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回扣导入新课环节问题</w:t>
            </w:r>
          </w:p>
        </w:tc>
      </w:tr>
    </w:tbl>
    <w:p w14:paraId="698C74A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</w:p>
    <w:tbl>
      <w:tblPr>
        <w:tblStyle w:val="TableGrid"/>
        <w:tblW w:w="5000" w:type="pct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37"/>
        <w:gridCol w:w="1485"/>
      </w:tblGrid>
      <w:tr w14:paraId="024513DB">
        <w:tblPrEx>
          <w:tblW w:w="5000" w:type="pct"/>
          <w:jc w:val="center"/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70" w:type="dxa"/>
            <w:vAlign w:val="center"/>
          </w:tcPr>
          <w:p w14:paraId="01585A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黑体_GBK" w:hAnsi="NEU-BX" w:hint="eastAsia"/>
                <w:sz w:val="21"/>
              </w:rPr>
              <w:t>探究点三</w:t>
            </w:r>
            <w:r>
              <w:rPr>
                <w:rFonts w:ascii="方正黑体_GBK" w:eastAsia="方正黑体_GBK" w:hAnsi="方正黑体_GBK" w:hint="eastAsia"/>
                <w:sz w:val="21"/>
              </w:rPr>
              <w:t>:</w:t>
            </w:r>
            <w:r>
              <w:rPr>
                <w:rFonts w:ascii="NEU-BX" w:eastAsia="方正黑体_GBK" w:hAnsi="NEU-BX" w:hint="eastAsia"/>
                <w:sz w:val="21"/>
              </w:rPr>
              <w:t>二力平衡条件的应用</w:t>
            </w:r>
          </w:p>
          <w:p w14:paraId="191346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老师指导阅读</w:t>
            </w:r>
            <w:r>
              <w:rPr>
                <w:rFonts w:ascii="NEU-BZ" w:eastAsia="方正书宋_GBK" w:hAnsi="NEU-BZ" w:hint="eastAsia"/>
                <w:sz w:val="21"/>
              </w:rPr>
              <w:t>P172</w:t>
            </w:r>
            <w:r>
              <w:rPr>
                <w:rFonts w:ascii="NEU-BX" w:eastAsia="方正书宋_GBK" w:hAnsi="NEU-BX" w:hint="eastAsia"/>
                <w:sz w:val="21"/>
              </w:rPr>
              <w:t>最后一段至</w:t>
            </w:r>
            <w:r>
              <w:rPr>
                <w:rFonts w:ascii="NEU-BZ" w:eastAsia="方正书宋_GBK" w:hAnsi="NEU-BZ" w:hint="eastAsia"/>
                <w:sz w:val="21"/>
              </w:rPr>
              <w:t>P173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交流讨论并尝试回答以下问题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</w:p>
          <w:p w14:paraId="485449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4" w:eastAsia="方正书宋_GBK" w:hAnsi="NEU-B4" w:hint="eastAsia"/>
                <w:sz w:val="21"/>
              </w:rPr>
              <w:t>1</w:t>
            </w:r>
            <w:r>
              <w:rPr>
                <w:rFonts w:ascii="NEU-BX" w:eastAsia="方正书宋_GBK" w:hAnsi="NEU-BX" w:hint="eastAsia"/>
                <w:sz w:val="21"/>
              </w:rPr>
              <w:t>.分析在“探究滑动摩擦力与哪些因素有关”的实验中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为什么要用弹簧测力计匀速拉动木块</w:t>
            </w:r>
            <w:r>
              <w:rPr>
                <w:rFonts w:ascii="方正书宋_GBK" w:eastAsia="方正书宋_GBK" w:hAnsi="方正书宋_GBK" w:hint="eastAsia"/>
                <w:sz w:val="21"/>
              </w:rPr>
              <w:t>?</w:t>
            </w:r>
          </w:p>
          <w:p w14:paraId="306702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图示解析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</w:p>
          <w:p w14:paraId="0BC453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drawing>
                <wp:inline distT="0" distB="0" distL="0" distR="0">
                  <wp:extent cx="2004695" cy="836295"/>
                  <wp:effectExtent l="0" t="0" r="1905" b="1905"/>
                  <wp:docPr id="98" name="Q24XTBJA8XHKWL14.ep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Q24XTBJA8XHKWL14.eps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5200" cy="836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1FB5D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4" w:eastAsia="方正书宋_GBK" w:hAnsi="NEU-B4" w:hint="eastAsia"/>
                <w:sz w:val="21"/>
              </w:rPr>
              <w:t>2</w:t>
            </w:r>
            <w:r>
              <w:rPr>
                <w:rFonts w:ascii="NEU-BX" w:eastAsia="方正书宋_GBK" w:hAnsi="NEU-BX" w:hint="eastAsia"/>
                <w:sz w:val="21"/>
              </w:rPr>
              <w:t>.为什么可以用弹簧测力计测量物体重力</w:t>
            </w:r>
            <w:r>
              <w:rPr>
                <w:rFonts w:ascii="方正书宋_GBK" w:eastAsia="方正书宋_GBK" w:hAnsi="方正书宋_GBK" w:hint="eastAsia"/>
                <w:sz w:val="21"/>
              </w:rPr>
              <w:t>?</w:t>
            </w:r>
          </w:p>
          <w:p w14:paraId="4FA814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指导学生尝试解释。</w:t>
            </w:r>
          </w:p>
          <w:p w14:paraId="019194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4" w:eastAsia="方正书宋_GBK" w:hAnsi="NEU-B4" w:hint="eastAsia"/>
                <w:sz w:val="21"/>
              </w:rPr>
              <w:t>3</w:t>
            </w:r>
            <w:r>
              <w:rPr>
                <w:rFonts w:ascii="NEU-BX" w:eastAsia="方正书宋_GBK" w:hAnsi="NEU-BX" w:hint="eastAsia"/>
                <w:sz w:val="21"/>
              </w:rPr>
              <w:t>.完成</w:t>
            </w:r>
            <w:r>
              <w:rPr>
                <w:rFonts w:ascii="NEU-BZ" w:eastAsia="方正书宋_GBK" w:hAnsi="NEU-BZ" w:hint="eastAsia"/>
                <w:sz w:val="21"/>
              </w:rPr>
              <w:t>P173</w:t>
            </w:r>
            <w:r>
              <w:rPr>
                <w:rFonts w:ascii="NEU-BX" w:eastAsia="方正书宋_GBK" w:hAnsi="NEU-BX" w:hint="eastAsia"/>
                <w:sz w:val="21"/>
              </w:rPr>
              <w:t>“物理聊吧”中的问题。</w:t>
            </w:r>
          </w:p>
          <w:p w14:paraId="4A93C0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drawing>
                <wp:inline distT="0" distB="0" distL="0" distR="0">
                  <wp:extent cx="761365" cy="810260"/>
                  <wp:effectExtent l="0" t="0" r="635" b="2540"/>
                  <wp:docPr id="99" name="Q24XTBJA8XHKWL15.ep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Q24XTBJA8XHKWL15.eps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1760" cy="810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1A2C5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答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Z" w:eastAsia="方正书宋_GBK" w:hAnsi="NEU-BZ" w:hint="eastAsia"/>
                <w:sz w:val="21"/>
              </w:rPr>
              <w:t>5</w:t>
            </w:r>
            <w:r>
              <w:rPr>
                <w:rFonts w:ascii="NEU-BX" w:eastAsia="方正书宋_GBK" w:hAnsi="NEU-BX" w:hint="eastAsia"/>
                <w:sz w:val="21"/>
              </w:rPr>
              <w:t xml:space="preserve"> </w:t>
            </w:r>
            <w:r>
              <w:rPr>
                <w:rFonts w:ascii="NEU-BZ" w:eastAsia="方正书宋_GBK" w:hAnsi="NEU-BZ" w:hint="eastAsia"/>
                <w:sz w:val="21"/>
              </w:rPr>
              <w:t>N</w:t>
            </w:r>
            <w:r>
              <w:rPr>
                <w:rFonts w:ascii="方正书宋_GBK" w:eastAsia="方正书宋_GBK" w:hAnsi="方正书宋_GBK" w:hint="eastAsia"/>
                <w:sz w:val="21"/>
              </w:rPr>
              <w:t>;</w:t>
            </w:r>
            <w:r>
              <w:rPr>
                <w:rFonts w:ascii="NEU-BX" w:eastAsia="方正书宋_GBK" w:hAnsi="NEU-BX" w:hint="eastAsia"/>
                <w:sz w:val="21"/>
              </w:rPr>
              <w:t>因为F与G是平衡力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大小相等。</w:t>
            </w:r>
          </w:p>
          <w:p w14:paraId="73D089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4" w:eastAsia="方正书宋_GBK" w:hAnsi="NEU-B4" w:hint="eastAsia"/>
                <w:sz w:val="21"/>
              </w:rPr>
              <w:t>4</w:t>
            </w:r>
            <w:r>
              <w:rPr>
                <w:rFonts w:ascii="NEU-BX" w:eastAsia="方正书宋_GBK" w:hAnsi="NEU-BX" w:hint="eastAsia"/>
                <w:sz w:val="21"/>
              </w:rPr>
              <w:t>.结合</w:t>
            </w:r>
            <w:r>
              <w:rPr>
                <w:rFonts w:ascii="NEU-BZ" w:eastAsia="方正书宋_GBK" w:hAnsi="NEU-BZ" w:hint="eastAsia"/>
                <w:sz w:val="21"/>
              </w:rPr>
              <w:t>P173</w:t>
            </w:r>
            <w:r>
              <w:rPr>
                <w:rFonts w:ascii="NEU-BX" w:eastAsia="方正书宋_GBK" w:hAnsi="NEU-BX" w:hint="eastAsia"/>
                <w:sz w:val="21"/>
              </w:rPr>
              <w:t>“科学书屋”内容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讨论杂技艺术表演中的技巧。</w:t>
            </w:r>
          </w:p>
          <w:p w14:paraId="7ADA32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4" w:eastAsia="方正书宋_GBK" w:hAnsi="NEU-B4" w:hint="eastAsia"/>
                <w:sz w:val="21"/>
              </w:rPr>
              <w:t>5</w:t>
            </w:r>
            <w:r>
              <w:rPr>
                <w:rFonts w:ascii="NEU-BX" w:eastAsia="方正书宋_GBK" w:hAnsi="NEU-BX" w:hint="eastAsia"/>
                <w:sz w:val="21"/>
              </w:rPr>
              <w:t>.老师点拨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与学生共同总结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二力平衡条件的应用主要有两个方向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</w:p>
          <w:p w14:paraId="25403F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方正书宋_GBK" w:eastAsia="方正书宋_GBK" w:hAnsi="方正书宋_GBK" w:hint="eastAsia"/>
                <w:sz w:val="21"/>
              </w:rPr>
              <w:t>(</w:t>
            </w:r>
            <w:r>
              <w:rPr>
                <w:rFonts w:ascii="NEU-BZ" w:eastAsia="方正书宋_GBK" w:hAnsi="NEU-BZ" w:hint="eastAsia"/>
                <w:sz w:val="21"/>
              </w:rPr>
              <w:t>1</w:t>
            </w:r>
            <w:r>
              <w:rPr>
                <w:rFonts w:ascii="方正书宋_GBK" w:eastAsia="方正书宋_GBK" w:hAnsi="方正书宋_GBK" w:hint="eastAsia"/>
                <w:sz w:val="21"/>
              </w:rPr>
              <w:t>)</w:t>
            </w:r>
            <w:r>
              <w:rPr>
                <w:rFonts w:ascii="NEU-BX" w:eastAsia="方正书宋_GBK" w:hAnsi="NEU-BX" w:hint="eastAsia"/>
                <w:sz w:val="21"/>
              </w:rPr>
              <w:t>判断物体是否受力平衡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即判断物体所受两个力是否同时具备</w:t>
            </w:r>
            <w:r>
              <w:rPr>
                <w:rFonts w:ascii="NEU-BX" w:eastAsia="方正楷体_GBK" w:hAnsi="NEU-BX" w:hint="eastAsia"/>
                <w:sz w:val="21"/>
                <w:u w:val="single"/>
              </w:rPr>
              <w:t>　大小相等　</w:t>
            </w:r>
            <w:r>
              <w:rPr>
                <w:rFonts w:ascii="NEU-BX" w:eastAsia="方正书宋_GBK" w:hAnsi="NEU-BX" w:hint="eastAsia"/>
                <w:sz w:val="21"/>
              </w:rPr>
              <w:t>、</w:t>
            </w:r>
            <w:r>
              <w:rPr>
                <w:rFonts w:ascii="NEU-BX" w:eastAsia="方正楷体_GBK" w:hAnsi="NEU-BX" w:hint="eastAsia"/>
                <w:sz w:val="21"/>
                <w:u w:val="single"/>
              </w:rPr>
              <w:t>　方向相反　</w:t>
            </w:r>
            <w:r>
              <w:rPr>
                <w:rFonts w:ascii="NEU-BX" w:eastAsia="方正书宋_GBK" w:hAnsi="NEU-BX" w:hint="eastAsia"/>
                <w:sz w:val="21"/>
              </w:rPr>
              <w:t>、</w:t>
            </w:r>
            <w:r>
              <w:rPr>
                <w:rFonts w:ascii="NEU-BX" w:eastAsia="方正楷体_GBK" w:hAnsi="NEU-BX" w:hint="eastAsia"/>
                <w:sz w:val="21"/>
                <w:u w:val="single"/>
              </w:rPr>
              <w:t>　作用在同一条直线上　</w:t>
            </w:r>
            <w:r>
              <w:rPr>
                <w:rFonts w:ascii="NEU-BX" w:eastAsia="方正书宋_GBK" w:hAnsi="NEU-BX" w:hint="eastAsia"/>
                <w:sz w:val="21"/>
              </w:rPr>
              <w:t>、</w:t>
            </w:r>
            <w:r>
              <w:rPr>
                <w:rFonts w:ascii="NEU-BX" w:eastAsia="方正楷体_GBK" w:hAnsi="NEU-BX" w:hint="eastAsia"/>
                <w:sz w:val="21"/>
                <w:u w:val="single"/>
              </w:rPr>
              <w:t>　作用在同一物体　</w:t>
            </w:r>
            <w:r>
              <w:rPr>
                <w:rFonts w:ascii="NEU-BX" w:eastAsia="方正书宋_GBK" w:hAnsi="NEU-BX" w:hint="eastAsia"/>
                <w:sz w:val="21"/>
              </w:rPr>
              <w:t>四个条件。 </w:t>
            </w:r>
          </w:p>
          <w:p w14:paraId="2804F6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方正书宋_GBK" w:eastAsia="方正书宋_GBK" w:hAnsi="方正书宋_GBK" w:hint="eastAsia"/>
                <w:sz w:val="21"/>
              </w:rPr>
              <w:t>(</w:t>
            </w:r>
            <w:r>
              <w:rPr>
                <w:rFonts w:ascii="NEU-BZ" w:eastAsia="方正书宋_GBK" w:hAnsi="NEU-BZ" w:hint="eastAsia"/>
                <w:sz w:val="21"/>
              </w:rPr>
              <w:t>2</w:t>
            </w:r>
            <w:r>
              <w:rPr>
                <w:rFonts w:ascii="方正书宋_GBK" w:eastAsia="方正书宋_GBK" w:hAnsi="方正书宋_GBK" w:hint="eastAsia"/>
                <w:sz w:val="21"/>
              </w:rPr>
              <w:t>)</w:t>
            </w:r>
            <w:r>
              <w:rPr>
                <w:rFonts w:ascii="NEU-BX" w:eastAsia="方正书宋_GBK" w:hAnsi="NEU-BX" w:hint="eastAsia"/>
                <w:sz w:val="21"/>
              </w:rPr>
              <w:t>利用物体的平衡状态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已确定互为平衡的两个力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根据一个力的大小和方向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就能确定另一个力的大小与之</w:t>
            </w:r>
            <w:r>
              <w:rPr>
                <w:rFonts w:ascii="NEU-BX" w:eastAsia="方正楷体_GBK" w:hAnsi="NEU-BX" w:hint="eastAsia"/>
                <w:sz w:val="21"/>
                <w:u w:val="single"/>
              </w:rPr>
              <w:t>　相等　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方向与之</w:t>
            </w:r>
            <w:r>
              <w:rPr>
                <w:rFonts w:ascii="NEU-BX" w:eastAsia="方正楷体_GBK" w:hAnsi="NEU-BX" w:hint="eastAsia"/>
                <w:sz w:val="21"/>
                <w:u w:val="single"/>
              </w:rPr>
              <w:t>　相反　</w:t>
            </w:r>
            <w:r>
              <w:rPr>
                <w:rFonts w:ascii="NEU-BX" w:eastAsia="方正书宋_GBK" w:hAnsi="NEU-BX" w:hint="eastAsia"/>
                <w:sz w:val="21"/>
              </w:rPr>
              <w:t>。 </w:t>
            </w:r>
          </w:p>
        </w:tc>
        <w:tc>
          <w:tcPr>
            <w:tcW w:w="1784" w:type="dxa"/>
            <w:vAlign w:val="center"/>
          </w:tcPr>
          <w:p w14:paraId="32026D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053D18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083BF1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58EDC6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21CF4D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6AB430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779D42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3B94A7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216187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平衡力跟平衡状态之间的对应关系一目了然</w:t>
            </w:r>
          </w:p>
        </w:tc>
      </w:tr>
    </w:tbl>
    <w:p w14:paraId="1077554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</w:p>
    <w:p w14:paraId="5C40C53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书宋_GBK" w:hAnsi="NEU-BX" w:hint="eastAsia"/>
          <w:sz w:val="21"/>
        </w:rPr>
        <w:drawing>
          <wp:inline distT="0" distB="0" distL="0" distR="0">
            <wp:extent cx="1082040" cy="227330"/>
            <wp:effectExtent l="0" t="0" r="10160" b="1270"/>
            <wp:docPr id="100" name="板书设计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板书设计.jp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82160" cy="22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43A53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center"/>
        <w:textAlignment w:val="auto"/>
      </w:pPr>
      <w:r>
        <w:rPr>
          <w:rFonts w:ascii="NEU-BX" w:eastAsia="方正书宋_GBK" w:hAnsi="NEU-BX" w:hint="eastAsia"/>
          <w:sz w:val="21"/>
        </w:rPr>
        <w:t>第三节　二力平衡</w:t>
      </w:r>
    </w:p>
    <w:p w14:paraId="7458F5B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书宋_GBK" w:hAnsi="NEU-BX" w:hint="eastAsia"/>
          <w:sz w:val="21"/>
        </w:rPr>
        <w:t>一、平衡状态</w:t>
      </w:r>
    </w:p>
    <w:p w14:paraId="4A7E5B1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书宋_GBK" w:hAnsi="NEU-BX" w:hint="eastAsia"/>
          <w:sz w:val="21"/>
        </w:rPr>
        <w:drawing>
          <wp:inline distT="0" distB="0" distL="0" distR="0">
            <wp:extent cx="2564130" cy="405130"/>
            <wp:effectExtent l="0" t="0" r="1270" b="1270"/>
            <wp:docPr id="101" name="Q24XTBJA8XHKWL18.e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Q24XTBJA8XHKWL18.eps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564640" cy="405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B823D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书宋_GBK" w:hAnsi="NEU-BX" w:hint="eastAsia"/>
          <w:sz w:val="21"/>
        </w:rPr>
        <w:t>二、二力平衡的条件</w:t>
      </w:r>
    </w:p>
    <w:p w14:paraId="64866F7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书宋_GBK" w:hAnsi="NEU-BX" w:hint="eastAsia"/>
          <w:sz w:val="21"/>
        </w:rPr>
        <w:t>　</w:t>
      </w:r>
      <m:oMath>
        <m:limLow>
          <m:e>
            <m:bar>
              <m:e>
                <m:r>
                  <m:rPr>
                    <m:nor/>
                    <m:sty m:val="p"/>
                  </m:rPr>
                  <w:rPr>
                    <w:rFonts w:ascii="Cambria Math" w:eastAsia="方正书宋_GBK" w:hAnsi="NEU-BZ"/>
                    <w:b w:val="0"/>
                    <w:i w:val="0"/>
                    <w:sz w:val="21"/>
                    <w:szCs w:val="21"/>
                  </w:rPr>
                  <m:t>作用在同一物体</m:t>
                </m:r>
              </m:e>
            </m:bar>
          </m:e>
          <m:lim>
            <m:r>
              <m:rPr>
                <m:nor/>
                <m:sty m:val="p"/>
              </m:rPr>
              <w:rPr>
                <w:rFonts w:ascii="Cambria Math" w:eastAsia="方正书宋_GBK" w:hAnsi="NEU-BZ"/>
                <w:b w:val="0"/>
                <w:i w:val="0"/>
                <w:sz w:val="21"/>
                <w:szCs w:val="21"/>
              </w:rPr>
              <m:t>①</m:t>
            </m:r>
          </m:lim>
        </m:limLow>
      </m:oMath>
      <w:r>
        <w:rPr>
          <w:rFonts w:ascii="NEU-BX" w:eastAsia="方正书宋_GBK" w:hAnsi="NEU-BX" w:hint="eastAsia"/>
          <w:sz w:val="21"/>
        </w:rPr>
        <w:t>上的两个力</w:t>
      </w:r>
      <m:oMath>
        <m:limLow>
          <m:e>
            <m:bar>
              <m:e>
                <m:r>
                  <m:rPr>
                    <m:nor/>
                    <m:sty m:val="p"/>
                  </m:rPr>
                  <w:rPr>
                    <w:rFonts w:ascii="Cambria Math" w:eastAsia="方正书宋_GBK" w:hAnsi="NEU-BZ"/>
                    <w:b w:val="0"/>
                    <w:i w:val="0"/>
                    <w:sz w:val="21"/>
                    <w:szCs w:val="21"/>
                  </w:rPr>
                  <m:t>大小相等</m:t>
                </m:r>
              </m:e>
            </m:bar>
          </m:e>
          <m:lim>
            <m:r>
              <m:rPr>
                <m:nor/>
                <m:sty m:val="p"/>
              </m:rPr>
              <w:rPr>
                <w:rFonts w:ascii="Cambria Math" w:eastAsia="方正书宋_GBK" w:hAnsi="NEU-BZ"/>
                <w:b w:val="0"/>
                <w:i w:val="0"/>
                <w:sz w:val="21"/>
                <w:szCs w:val="21"/>
              </w:rPr>
              <m:t>②</m:t>
            </m:r>
          </m:lim>
        </m:limLow>
      </m:oMath>
      <w:r>
        <w:rPr>
          <w:rFonts w:ascii="NEU-BX" w:eastAsia="方正书宋_GBK" w:hAnsi="NEU-BX" w:hint="eastAsia"/>
          <w:sz w:val="21"/>
        </w:rPr>
        <w:t>、</w:t>
      </w:r>
      <m:oMath>
        <m:limLow>
          <m:e>
            <m:bar>
              <m:e>
                <m:r>
                  <m:rPr>
                    <m:nor/>
                    <m:sty m:val="p"/>
                  </m:rPr>
                  <w:rPr>
                    <w:rFonts w:ascii="Cambria Math" w:eastAsia="方正书宋_GBK" w:hAnsi="NEU-BZ"/>
                    <w:b w:val="0"/>
                    <w:i w:val="0"/>
                    <w:sz w:val="21"/>
                    <w:szCs w:val="21"/>
                  </w:rPr>
                  <m:t>方向相反</m:t>
                </m:r>
              </m:e>
            </m:bar>
          </m:e>
          <m:lim>
            <m:r>
              <m:rPr>
                <m:nor/>
                <m:sty m:val="p"/>
              </m:rPr>
              <w:rPr>
                <w:rFonts w:ascii="Cambria Math" w:eastAsia="方正书宋_GBK" w:hAnsi="NEU-BZ"/>
                <w:b w:val="0"/>
                <w:i w:val="0"/>
                <w:sz w:val="21"/>
                <w:szCs w:val="21"/>
              </w:rPr>
              <m:t>③</m:t>
            </m:r>
          </m:lim>
        </m:limLow>
      </m:oMath>
      <w:r>
        <w:rPr>
          <w:rFonts w:ascii="NEU-BX" w:eastAsia="方正书宋_GBK" w:hAnsi="NEU-BX" w:hint="eastAsia"/>
          <w:sz w:val="21"/>
        </w:rPr>
        <w:t>且</w:t>
      </w:r>
      <m:oMath>
        <m:limLow>
          <m:e>
            <m:bar>
              <m:e>
                <m:r>
                  <m:rPr>
                    <m:nor/>
                    <m:sty m:val="p"/>
                  </m:rPr>
                  <w:rPr>
                    <w:rFonts w:ascii="Cambria Math" w:eastAsia="方正书宋_GBK" w:hAnsi="NEU-BZ"/>
                    <w:b w:val="0"/>
                    <w:i w:val="0"/>
                    <w:sz w:val="21"/>
                    <w:szCs w:val="21"/>
                  </w:rPr>
                  <m:t>作用在同一条直线</m:t>
                </m:r>
              </m:e>
            </m:bar>
          </m:e>
          <m:lim>
            <m:r>
              <m:rPr>
                <m:nor/>
                <m:sty m:val="p"/>
              </m:rPr>
              <w:rPr>
                <w:rFonts w:ascii="Cambria Math" w:eastAsia="方正书宋_GBK" w:hAnsi="NEU-BZ"/>
                <w:b w:val="0"/>
                <w:i w:val="0"/>
                <w:sz w:val="21"/>
                <w:szCs w:val="21"/>
              </w:rPr>
              <m:t>④</m:t>
            </m:r>
          </m:lim>
        </m:limLow>
      </m:oMath>
      <w:r>
        <w:rPr>
          <w:rFonts w:ascii="NEU-BX" w:eastAsia="方正书宋_GBK" w:hAnsi="NEU-BX" w:hint="eastAsia"/>
          <w:sz w:val="21"/>
        </w:rPr>
        <w:t>。</w:t>
      </w:r>
    </w:p>
    <w:p w14:paraId="641FDE9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书宋_GBK" w:hAnsi="NEU-BX" w:hint="eastAsia"/>
          <w:sz w:val="21"/>
        </w:rPr>
        <w:t>三、二力平衡的条件的应用</w:t>
      </w:r>
    </w:p>
    <w:p w14:paraId="527601D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4" w:eastAsia="方正书宋_GBK" w:hAnsi="NEU-B4" w:hint="eastAsia"/>
          <w:sz w:val="21"/>
        </w:rPr>
        <w:t>1</w:t>
      </w:r>
      <w:r>
        <w:rPr>
          <w:rFonts w:ascii="NEU-BX" w:eastAsia="方正书宋_GBK" w:hAnsi="NEU-BX" w:hint="eastAsia"/>
          <w:sz w:val="21"/>
        </w:rPr>
        <w:t>.判断物体是否受力平衡。</w:t>
      </w:r>
    </w:p>
    <w:p w14:paraId="1C711F7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4" w:eastAsia="方正书宋_GBK" w:hAnsi="NEU-B4" w:hint="eastAsia"/>
          <w:sz w:val="21"/>
        </w:rPr>
        <w:t>2</w:t>
      </w:r>
      <w:r>
        <w:rPr>
          <w:rFonts w:ascii="NEU-BX" w:eastAsia="方正书宋_GBK" w:hAnsi="NEU-BX" w:hint="eastAsia"/>
          <w:sz w:val="21"/>
        </w:rPr>
        <w:t>.利用物体的平衡状态</w:t>
      </w:r>
      <w:r>
        <w:rPr>
          <w:rFonts w:ascii="方正书宋_GBK" w:eastAsia="方正书宋_GBK" w:hAnsi="方正书宋_GBK" w:hint="eastAsia"/>
          <w:sz w:val="21"/>
        </w:rPr>
        <w:t>,</w:t>
      </w:r>
      <w:r>
        <w:rPr>
          <w:rFonts w:ascii="NEU-BX" w:eastAsia="方正书宋_GBK" w:hAnsi="NEU-BX" w:hint="eastAsia"/>
          <w:sz w:val="21"/>
        </w:rPr>
        <w:t>确定为平衡力的两个力</w:t>
      </w:r>
      <w:r>
        <w:rPr>
          <w:rFonts w:ascii="方正书宋_GBK" w:eastAsia="方正书宋_GBK" w:hAnsi="方正书宋_GBK" w:hint="eastAsia"/>
          <w:sz w:val="21"/>
        </w:rPr>
        <w:t>,</w:t>
      </w:r>
      <w:r>
        <w:rPr>
          <w:rFonts w:ascii="NEU-BX" w:eastAsia="方正书宋_GBK" w:hAnsi="NEU-BX" w:hint="eastAsia"/>
          <w:sz w:val="21"/>
        </w:rPr>
        <w:t>根据一个力的大小和方向确定另一个力的大小和方向。</w:t>
      </w:r>
    </w:p>
    <w:p w14:paraId="0A541A6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书宋_GBK" w:hAnsi="NEU-BX" w:hint="eastAsia"/>
          <w:sz w:val="21"/>
        </w:rPr>
        <w:drawing>
          <wp:inline distT="0" distB="0" distL="0" distR="0">
            <wp:extent cx="1082040" cy="227330"/>
            <wp:effectExtent l="0" t="0" r="10160" b="1270"/>
            <wp:docPr id="102" name="作业设计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作业设计.jp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082160" cy="22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E89C8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书宋_GBK" w:hAnsi="NEU-BX" w:hint="eastAsia"/>
          <w:sz w:val="21"/>
        </w:rPr>
        <w:t>见</w:t>
      </w:r>
      <w:r>
        <w:rPr>
          <w:rFonts w:ascii="NEU-BZ" w:eastAsia="方正书宋_GBK" w:hAnsi="NEU-BZ" w:hint="eastAsia"/>
          <w:sz w:val="21"/>
        </w:rPr>
        <w:t>PPT</w:t>
      </w:r>
      <w:r>
        <w:rPr>
          <w:rFonts w:ascii="NEU-BX" w:eastAsia="方正书宋_GBK" w:hAnsi="NEU-BX" w:hint="eastAsia"/>
          <w:sz w:val="21"/>
        </w:rPr>
        <w:t>课件</w:t>
      </w:r>
    </w:p>
    <w:p w14:paraId="0684808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书宋_GBK" w:hAnsi="NEU-BX" w:hint="eastAsia"/>
          <w:sz w:val="21"/>
        </w:rPr>
        <w:drawing>
          <wp:inline distT="0" distB="0" distL="0" distR="0">
            <wp:extent cx="1082040" cy="227330"/>
            <wp:effectExtent l="0" t="0" r="10160" b="1270"/>
            <wp:docPr id="103" name="教学反思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教学反思.jp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082160" cy="22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E9F4F4">
      <w:pPr>
        <w:keepNext w:val="0"/>
        <w:keepLines w:val="0"/>
        <w:pageBreakBefore w:val="0"/>
        <w:widowControl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ind w:firstLine="420"/>
        <w:jc w:val="left"/>
        <w:textAlignment w:val="auto"/>
        <w:rPr>
          <w:rFonts w:ascii="NEU-BX" w:eastAsia="方正书宋_GBK" w:hAnsi="NEU-BX" w:hint="eastAsia"/>
          <w:sz w:val="21"/>
        </w:rPr>
      </w:pPr>
      <w:r>
        <w:rPr>
          <w:rFonts w:ascii="NEU-BX" w:eastAsia="方正书宋_GBK" w:hAnsi="NEU-BX" w:hint="eastAsia"/>
          <w:sz w:val="21"/>
        </w:rPr>
        <w:t>在二力平衡的教学过程中</w:t>
      </w:r>
      <w:r>
        <w:rPr>
          <w:rFonts w:ascii="方正书宋_GBK" w:eastAsia="方正书宋_GBK" w:hAnsi="方正书宋_GBK" w:hint="eastAsia"/>
          <w:sz w:val="21"/>
        </w:rPr>
        <w:t>,</w:t>
      </w:r>
      <w:r>
        <w:rPr>
          <w:rFonts w:ascii="NEU-BX" w:eastAsia="方正书宋_GBK" w:hAnsi="NEU-BX" w:hint="eastAsia"/>
          <w:sz w:val="21"/>
        </w:rPr>
        <w:t>利用直观的实验现象</w:t>
      </w:r>
      <w:r>
        <w:rPr>
          <w:rFonts w:ascii="方正书宋_GBK" w:eastAsia="方正书宋_GBK" w:hAnsi="方正书宋_GBK" w:hint="eastAsia"/>
          <w:sz w:val="21"/>
        </w:rPr>
        <w:t>,</w:t>
      </w:r>
      <w:r>
        <w:rPr>
          <w:rFonts w:ascii="NEU-BX" w:eastAsia="方正书宋_GBK" w:hAnsi="NEU-BX" w:hint="eastAsia"/>
          <w:sz w:val="21"/>
        </w:rPr>
        <w:t>结合生活中的实际例子</w:t>
      </w:r>
      <w:r>
        <w:rPr>
          <w:rFonts w:ascii="方正书宋_GBK" w:eastAsia="方正书宋_GBK" w:hAnsi="方正书宋_GBK" w:hint="eastAsia"/>
          <w:sz w:val="21"/>
        </w:rPr>
        <w:t>,</w:t>
      </w:r>
      <w:r>
        <w:rPr>
          <w:rFonts w:ascii="NEU-BX" w:eastAsia="方正书宋_GBK" w:hAnsi="NEU-BX" w:hint="eastAsia"/>
          <w:sz w:val="21"/>
        </w:rPr>
        <w:t>如静止在桌面上的书本、匀速直线行驶的汽车等</w:t>
      </w:r>
      <w:r>
        <w:rPr>
          <w:rFonts w:ascii="方正书宋_GBK" w:eastAsia="方正书宋_GBK" w:hAnsi="方正书宋_GBK" w:hint="eastAsia"/>
          <w:sz w:val="21"/>
        </w:rPr>
        <w:t>,</w:t>
      </w:r>
      <w:r>
        <w:rPr>
          <w:rFonts w:ascii="NEU-BX" w:eastAsia="方正书宋_GBK" w:hAnsi="NEU-BX" w:hint="eastAsia"/>
          <w:sz w:val="21"/>
        </w:rPr>
        <w:t>帮助学生更好地理解二力平衡的概念。对学生的实验探究指导到位</w:t>
      </w:r>
      <w:r>
        <w:rPr>
          <w:rFonts w:ascii="方正书宋_GBK" w:eastAsia="方正书宋_GBK" w:hAnsi="方正书宋_GBK" w:hint="eastAsia"/>
          <w:sz w:val="21"/>
        </w:rPr>
        <w:t>,</w:t>
      </w:r>
      <w:r>
        <w:rPr>
          <w:rFonts w:ascii="NEU-BX" w:eastAsia="方正书宋_GBK" w:hAnsi="NEU-BX" w:hint="eastAsia"/>
          <w:sz w:val="21"/>
        </w:rPr>
        <w:t>对实验方案的设计、实验现象分析、实验结论的总结都起到了很好的指引作用。</w:t>
      </w:r>
    </w:p>
    <w:p w14:paraId="32855F29">
      <w:pPr>
        <w:keepNext w:val="0"/>
        <w:keepLines w:val="0"/>
        <w:pageBreakBefore w:val="0"/>
        <w:widowControl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ind w:firstLine="420"/>
        <w:jc w:val="left"/>
        <w:textAlignment w:val="auto"/>
        <w:rPr>
          <w:rFonts w:ascii="NEU-BX" w:eastAsia="方正书宋_GBK" w:hAnsi="NEU-BX" w:hint="eastAsia"/>
          <w:sz w:val="21"/>
        </w:rPr>
      </w:pPr>
      <w:r>
        <w:rPr>
          <w:rFonts w:ascii="NEU-BX" w:eastAsia="方正书宋_GBK" w:hAnsi="NEU-BX" w:hint="eastAsia"/>
          <w:sz w:val="21"/>
        </w:rPr>
        <w:t>在今后的教学中,对于易混淆的概念,要多采用对比、举例的方式,帮助学生加以区分和理解。</w:t>
      </w:r>
    </w:p>
    <w:p w14:paraId="4697F067"/>
    <w:sectPr>
      <w:headerReference w:type="default" r:id="rId17"/>
      <w:footerReference w:type="default" r:id="rId18"/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variable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NEU-BZ">
    <w:altName w:val="宋体"/>
    <w:panose1 w:val="03000502000000000000"/>
    <w:charset w:val="86"/>
    <w:family w:val="script"/>
    <w:pitch w:val="default"/>
    <w:sig w:usb0="00000000" w:usb1="00000000" w:usb2="000A005E" w:usb3="00000000" w:csb0="003C0041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NEU-BX">
    <w:altName w:val="宋体"/>
    <w:panose1 w:val="03000502000000000000"/>
    <w:charset w:val="86"/>
    <w:family w:val="script"/>
    <w:pitch w:val="default"/>
    <w:sig w:usb0="00000000" w:usb1="00000000" w:usb2="000A005E" w:usb3="00000000" w:csb0="003C0041" w:csb1="00000000"/>
  </w:font>
  <w:font w:name="方正书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NEU-B4">
    <w:altName w:val="宋体"/>
    <w:panose1 w:val="03000502000000000000"/>
    <w:charset w:val="86"/>
    <w:family w:val="script"/>
    <w:pitch w:val="default"/>
    <w:sig w:usb0="00000000" w:usb1="00000000" w:usb2="000A005E" w:usb3="00000000" w:csb0="003C0041" w:csb1="00000000"/>
  </w:font>
  <w:font w:name="方正楷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Cambria Math">
    <w:panose1 w:val="02040503050406030204"/>
    <w:charset w:val="01"/>
    <w:family w:val="roman"/>
    <w:notTrueType/>
    <w:pitch w:val="variable"/>
    <w:sig w:usb0="E00006FF" w:usb1="420024FF" w:usb2="02000000" w:usb3="00000000" w:csb0="2000019F" w:csb1="00000000"/>
  </w:font>
  <w:font w:name="方正大标宋_GBK">
    <w:altName w:val="宋体"/>
    <w:panose1 w:val="03000509000000000000"/>
    <w:charset w:val="86"/>
    <w:family w:val="script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51FC">
    <w:pPr>
      <w:widowControl w:val="0"/>
      <w:tabs>
        <w:tab w:val="center" w:pos="4153"/>
        <w:tab w:val="right" w:pos="8306"/>
      </w:tabs>
      <w:snapToGrid w:val="0"/>
      <w:jc w:val="left"/>
      <w:rPr>
        <w:rFonts w:ascii="Times New Roman" w:eastAsia="宋体" w:hAnsi="Times New Roman" w:cs="Times New Roman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ascii="Times New Roman" w:eastAsia="宋体" w:hAnsi="Times New Roman" w:cs="Times New Roman" w:hint="eastAsia"/>
        <w:color w:val="FFFFFF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51FC">
    <w:pPr>
      <w:widowControl w:val="0"/>
      <w:pBdr>
        <w:bottom w:val="none" w:sz="0" w:space="1" w:color="auto"/>
      </w:pBdr>
      <w:tabs>
        <w:tab w:val="clear" w:pos="4153"/>
        <w:tab w:val="clear" w:pos="8306"/>
      </w:tabs>
      <w:snapToGrid w:val="0"/>
      <w:jc w:val="both"/>
      <w:rPr>
        <w:rFonts w:ascii="Times New Roman" w:eastAsia="宋体" w:hAnsi="Times New Roman" w:cs="Times New Roman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9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04151FC"/>
    <w:rsid w:val="00C02FC6"/>
    <w:rsid w:val="14126299"/>
    <w:rsid w:val="5B484A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59" w:unhideWhenUsed="0" w:qFormat="1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hAnsi="NEU-BZ" w:asciiTheme="minorHAnsi" w:eastAsiaTheme="minorEastAsia" w:cstheme="minorBidi"/>
      <w:sz w:val="22"/>
      <w:szCs w:val="22"/>
      <w:lang w:val="en-US" w:eastAsia="zh-CN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Char"/>
    <w:uiPriority w:val="99"/>
    <w:unhideWhenUsed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眉 Char"/>
    <w:link w:val="Header"/>
    <w:uiPriority w:val="99"/>
    <w:semiHidden/>
    <w:rPr>
      <w:rFonts w:ascii="Times New Roman" w:eastAsia="宋体" w:hAnsi="Times New Roman" w:cs="Times New Roman"/>
      <w:sz w:val="18"/>
      <w:szCs w:val="18"/>
      <w:lang w:eastAsia="zh-CN"/>
    </w:rPr>
  </w:style>
  <w:style w:type="paragraph" w:styleId="Footer">
    <w:name w:val="footer"/>
    <w:basedOn w:val="Normal"/>
    <w:link w:val="Char0"/>
    <w:uiPriority w:val="99"/>
    <w:unhideWhenUsed/>
    <w:pPr>
      <w:widowControl w:val="0"/>
      <w:tabs>
        <w:tab w:val="center" w:pos="4153"/>
        <w:tab w:val="right" w:pos="8306"/>
      </w:tabs>
      <w:snapToGrid w:val="0"/>
    </w:pPr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页脚 Char"/>
    <w:link w:val="Footer"/>
    <w:uiPriority w:val="99"/>
    <w:semiHidden/>
    <w:rPr>
      <w:rFonts w:ascii="Times New Roman" w:eastAsia="宋体" w:hAnsi="Times New Roman" w:cs="Times New Roman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jpeg" /><Relationship Id="rId11" Type="http://schemas.openxmlformats.org/officeDocument/2006/relationships/image" Target="media/image8.jpeg" /><Relationship Id="rId12" Type="http://schemas.openxmlformats.org/officeDocument/2006/relationships/image" Target="media/image9.jpeg" /><Relationship Id="rId13" Type="http://schemas.openxmlformats.org/officeDocument/2006/relationships/image" Target="media/image10.jpeg" /><Relationship Id="rId14" Type="http://schemas.openxmlformats.org/officeDocument/2006/relationships/image" Target="media/image11.jpeg" /><Relationship Id="rId15" Type="http://schemas.openxmlformats.org/officeDocument/2006/relationships/image" Target="media/image12.jpeg" /><Relationship Id="rId16" Type="http://schemas.openxmlformats.org/officeDocument/2006/relationships/image" Target="media/image13.jpeg" /><Relationship Id="rId17" Type="http://schemas.openxmlformats.org/officeDocument/2006/relationships/header" Target="header1.xml" /><Relationship Id="rId18" Type="http://schemas.openxmlformats.org/officeDocument/2006/relationships/footer" Target="footer1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jpeg" /><Relationship Id="rId6" Type="http://schemas.openxmlformats.org/officeDocument/2006/relationships/image" Target="media/image3.jpeg" /><Relationship Id="rId7" Type="http://schemas.openxmlformats.org/officeDocument/2006/relationships/image" Target="media/image4.jpeg" /><Relationship Id="rId8" Type="http://schemas.openxmlformats.org/officeDocument/2006/relationships/image" Target="media/image5.jpeg" /><Relationship Id="rId9" Type="http://schemas.openxmlformats.org/officeDocument/2006/relationships/image" Target="media/image6.jpeg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4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4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0</Words>
  <Characters>0</Characters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2025-02-10T15:37:39Z</dcterms:created>
  <dcterms:modified xsi:type="dcterms:W3CDTF">2025-02-10T15:39:51Z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