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AE228" w14:textId="162EEE66" w:rsidR="00496F77" w:rsidRPr="00610FBC" w:rsidRDefault="00610FBC" w:rsidP="00610FBC">
      <w:pPr>
        <w:jc w:val="center"/>
        <w:rPr>
          <w:rFonts w:ascii="Times New Roman" w:eastAsia="宋体" w:hAnsi="宋体" w:hint="eastAsia"/>
          <w:color w:val="FF0000"/>
        </w:rPr>
      </w:pPr>
      <w:r w:rsidRPr="00610FBC">
        <w:rPr>
          <w:rFonts w:ascii="Times New Roman" w:eastAsia="宋体" w:hAnsi="宋体" w:hint="eastAsia"/>
          <w:b/>
          <w:color w:val="FF0000"/>
          <w:sz w:val="36"/>
          <w:szCs w:val="36"/>
        </w:rPr>
        <w:t>2025</w:t>
      </w:r>
      <w:r w:rsidRPr="00610FBC">
        <w:rPr>
          <w:rFonts w:ascii="Times New Roman" w:eastAsia="宋体" w:hAnsi="宋体" w:hint="eastAsia"/>
          <w:b/>
          <w:color w:val="FF0000"/>
          <w:sz w:val="36"/>
          <w:szCs w:val="36"/>
        </w:rPr>
        <w:t>春人教版八年级下册物理教学设计：</w:t>
      </w:r>
      <w:r w:rsidRPr="00610FBC">
        <w:rPr>
          <w:rFonts w:ascii="Times New Roman" w:eastAsia="宋体" w:hAnsi="宋体" w:hint="eastAsia"/>
          <w:b/>
          <w:color w:val="FF0000"/>
          <w:sz w:val="36"/>
          <w:szCs w:val="36"/>
        </w:rPr>
        <w:t xml:space="preserve">12.2 </w:t>
      </w:r>
      <w:r w:rsidRPr="00610FBC">
        <w:rPr>
          <w:rFonts w:ascii="Times New Roman" w:eastAsia="宋体" w:hAnsi="宋体" w:hint="eastAsia"/>
          <w:b/>
          <w:color w:val="FF0000"/>
          <w:sz w:val="36"/>
          <w:szCs w:val="36"/>
        </w:rPr>
        <w:t>跨学科实践：制作简易杆秤</w:t>
      </w:r>
    </w:p>
    <w:p w14:paraId="2932E197" w14:textId="77777777" w:rsidR="00496F77" w:rsidRDefault="00496F77">
      <w:pPr>
        <w:rPr>
          <w:rFonts w:ascii="Times New Roman" w:eastAsia="宋体" w:hAnsi="宋体" w:hint="eastAsia"/>
        </w:rPr>
      </w:pPr>
    </w:p>
    <w:p w14:paraId="20051528" w14:textId="77777777" w:rsidR="00496F77" w:rsidRPr="00AA665D" w:rsidRDefault="00000000">
      <w:pPr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AA665D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AA665D">
        <w:rPr>
          <w:rFonts w:ascii="Times New Roman" w:eastAsia="楷体" w:hAnsi="楷体"/>
          <w:color w:val="FF0000"/>
          <w:sz w:val="44"/>
          <w:szCs w:val="44"/>
        </w:rPr>
        <w:t>教学目标</w:t>
      </w:r>
      <w:r w:rsidRPr="00AA665D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7E0954F4" w14:textId="77777777" w:rsidR="00496F77" w:rsidRPr="00AA665D" w:rsidRDefault="00000000">
      <w:pPr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640A265" wp14:editId="28A2F2A1">
            <wp:extent cx="71755" cy="143510"/>
            <wp:effectExtent l="0" t="0" r="4445" b="8890"/>
            <wp:docPr id="263" name="image2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image25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665D">
        <w:rPr>
          <w:rFonts w:ascii="Arial" w:eastAsia="黑体" w:hAnsi="黑体"/>
          <w:sz w:val="24"/>
          <w:szCs w:val="28"/>
        </w:rPr>
        <w:t>知识目标</w:t>
      </w:r>
      <w:r w:rsidRPr="00AA665D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0E42E0BC" wp14:editId="36B44265">
            <wp:extent cx="71755" cy="143510"/>
            <wp:effectExtent l="0" t="0" r="4445" b="8890"/>
            <wp:docPr id="264" name="image2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252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D0209" w14:textId="77777777" w:rsidR="00496F77" w:rsidRPr="00AA665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sz w:val="24"/>
          <w:szCs w:val="28"/>
        </w:rPr>
        <w:t>1</w:t>
      </w:r>
      <w:r w:rsidRPr="00AA665D">
        <w:rPr>
          <w:rFonts w:ascii="Times New Roman" w:eastAsia="宋体" w:hAnsi="Times New Roman" w:cs="Times New Roman"/>
          <w:sz w:val="24"/>
          <w:szCs w:val="28"/>
        </w:rPr>
        <w:t>.</w:t>
      </w:r>
      <w:r w:rsidRPr="00AA665D">
        <w:rPr>
          <w:rFonts w:ascii="Times New Roman" w:eastAsia="宋体" w:hAnsi="宋体"/>
          <w:sz w:val="24"/>
          <w:szCs w:val="28"/>
        </w:rPr>
        <w:t>掌握杆秤称重的工作原理。</w:t>
      </w:r>
    </w:p>
    <w:p w14:paraId="5913F49A" w14:textId="77777777" w:rsidR="00496F77" w:rsidRPr="00AA665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sz w:val="24"/>
          <w:szCs w:val="28"/>
        </w:rPr>
        <w:t>2</w:t>
      </w:r>
      <w:r w:rsidRPr="00AA665D">
        <w:rPr>
          <w:rFonts w:ascii="Times New Roman" w:eastAsia="宋体" w:hAnsi="Times New Roman" w:cs="Times New Roman"/>
          <w:sz w:val="24"/>
          <w:szCs w:val="28"/>
        </w:rPr>
        <w:t>.</w:t>
      </w:r>
      <w:r w:rsidRPr="00AA665D">
        <w:rPr>
          <w:rFonts w:ascii="Times New Roman" w:eastAsia="宋体" w:hAnsi="宋体"/>
          <w:sz w:val="24"/>
          <w:szCs w:val="28"/>
        </w:rPr>
        <w:t>通过制作杆秤使学生加深对杠杆的平衡原理的理解。</w:t>
      </w:r>
    </w:p>
    <w:p w14:paraId="6D9B8FE9" w14:textId="77777777" w:rsidR="00496F77" w:rsidRPr="00AA665D" w:rsidRDefault="00000000">
      <w:pPr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3C63FC13" wp14:editId="62CA4782">
            <wp:extent cx="71755" cy="143510"/>
            <wp:effectExtent l="0" t="0" r="4445" b="8890"/>
            <wp:docPr id="265" name="image2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image253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665D">
        <w:rPr>
          <w:rFonts w:ascii="Arial" w:eastAsia="黑体" w:hAnsi="黑体"/>
          <w:sz w:val="24"/>
          <w:szCs w:val="28"/>
        </w:rPr>
        <w:t>能力目标</w:t>
      </w:r>
      <w:r w:rsidRPr="00AA665D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05262191" wp14:editId="22E27B43">
            <wp:extent cx="71755" cy="143510"/>
            <wp:effectExtent l="0" t="0" r="4445" b="8890"/>
            <wp:docPr id="266" name="image2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254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CC0EE" w14:textId="77777777" w:rsidR="00496F77" w:rsidRPr="00AA665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sz w:val="24"/>
          <w:szCs w:val="28"/>
        </w:rPr>
        <w:t>能够运用杠杆原理制作杆秤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通过制作杆秤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锻炼利用简单的工具及材料完成实验的能力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培养设计方案、操作及与他人合作的能力。</w:t>
      </w:r>
    </w:p>
    <w:p w14:paraId="2CB21180" w14:textId="77777777" w:rsidR="00496F77" w:rsidRPr="00AA665D" w:rsidRDefault="00000000">
      <w:pPr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59F8D08" wp14:editId="34F267FD">
            <wp:extent cx="71755" cy="143510"/>
            <wp:effectExtent l="0" t="0" r="4445" b="8890"/>
            <wp:docPr id="267" name="image2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image255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665D">
        <w:rPr>
          <w:rFonts w:ascii="Arial" w:eastAsia="黑体" w:hAnsi="黑体"/>
          <w:sz w:val="24"/>
          <w:szCs w:val="28"/>
        </w:rPr>
        <w:t>素养目标</w:t>
      </w:r>
      <w:r w:rsidRPr="00AA665D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28C26F5" wp14:editId="65BF5ADF">
            <wp:extent cx="71755" cy="143510"/>
            <wp:effectExtent l="0" t="0" r="4445" b="8890"/>
            <wp:docPr id="268" name="image2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256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62754" w14:textId="77777777" w:rsidR="00496F77" w:rsidRPr="00AA665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sz w:val="24"/>
          <w:szCs w:val="28"/>
        </w:rPr>
        <w:t>通过杆秤的制作了解科学与社会之间的关系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树立民族自豪感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培养实事求是的科学态度。</w:t>
      </w:r>
    </w:p>
    <w:p w14:paraId="722F9475" w14:textId="77777777" w:rsidR="00496F77" w:rsidRPr="00AA665D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AA665D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AA665D">
        <w:rPr>
          <w:rFonts w:ascii="Times New Roman" w:eastAsia="楷体" w:hAnsi="楷体"/>
          <w:color w:val="FF0000"/>
          <w:sz w:val="44"/>
          <w:szCs w:val="44"/>
        </w:rPr>
        <w:t>教学重难点</w:t>
      </w:r>
      <w:r w:rsidRPr="00AA665D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265F4FA1" w14:textId="77777777" w:rsidR="00496F77" w:rsidRPr="00AA665D" w:rsidRDefault="00000000">
      <w:pPr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90DFCFE" wp14:editId="28AF9044">
            <wp:extent cx="71755" cy="143510"/>
            <wp:effectExtent l="0" t="0" r="4445" b="8890"/>
            <wp:docPr id="269" name="image2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image257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665D">
        <w:rPr>
          <w:rFonts w:ascii="Arial" w:eastAsia="黑体" w:hAnsi="黑体"/>
          <w:sz w:val="24"/>
          <w:szCs w:val="28"/>
        </w:rPr>
        <w:t>教学重点</w:t>
      </w:r>
      <w:r w:rsidRPr="00AA665D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23E3B12" wp14:editId="586D0E7C">
            <wp:extent cx="71755" cy="143510"/>
            <wp:effectExtent l="0" t="0" r="4445" b="8890"/>
            <wp:docPr id="270" name="image2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258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EA888" w14:textId="77777777" w:rsidR="00496F77" w:rsidRPr="00AA665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sz w:val="24"/>
          <w:szCs w:val="28"/>
        </w:rPr>
        <w:t>秤杆水平平衡时与杠杆五要素的匹配分析</w:t>
      </w:r>
      <w:r w:rsidRPr="00AA665D">
        <w:rPr>
          <w:rFonts w:ascii="Times New Roman" w:eastAsia="宋体" w:hAnsi="宋体"/>
          <w:sz w:val="24"/>
          <w:szCs w:val="28"/>
        </w:rPr>
        <w:t>;</w:t>
      </w:r>
      <w:r w:rsidRPr="00AA665D">
        <w:rPr>
          <w:rFonts w:ascii="Times New Roman" w:eastAsia="宋体" w:hAnsi="宋体"/>
          <w:sz w:val="24"/>
          <w:szCs w:val="28"/>
        </w:rPr>
        <w:t>秤杆刻度标记及影响因素分析。</w:t>
      </w:r>
    </w:p>
    <w:p w14:paraId="63144976" w14:textId="77777777" w:rsidR="00496F77" w:rsidRPr="00AA665D" w:rsidRDefault="00000000">
      <w:pPr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AD18914" wp14:editId="0384C2E6">
            <wp:extent cx="71755" cy="143510"/>
            <wp:effectExtent l="0" t="0" r="4445" b="8890"/>
            <wp:docPr id="271" name="image2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image259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665D">
        <w:rPr>
          <w:rFonts w:ascii="Arial" w:eastAsia="黑体" w:hAnsi="黑体"/>
          <w:sz w:val="24"/>
          <w:szCs w:val="28"/>
        </w:rPr>
        <w:t>教学难点</w:t>
      </w:r>
      <w:r w:rsidRPr="00AA665D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735A422" wp14:editId="7FE67720">
            <wp:extent cx="71755" cy="143510"/>
            <wp:effectExtent l="0" t="0" r="4445" b="8890"/>
            <wp:docPr id="272" name="image2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260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32ED4" w14:textId="77777777" w:rsidR="00496F77" w:rsidRPr="00AA665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sz w:val="24"/>
          <w:szCs w:val="28"/>
        </w:rPr>
        <w:t>秤杆</w:t>
      </w:r>
      <w:r w:rsidRPr="00AA665D">
        <w:rPr>
          <w:rFonts w:ascii="Times New Roman" w:eastAsia="宋体" w:hAnsi="宋体"/>
          <w:sz w:val="24"/>
          <w:szCs w:val="28"/>
        </w:rPr>
        <w:t>0</w:t>
      </w:r>
      <w:r w:rsidRPr="00AA665D">
        <w:rPr>
          <w:rFonts w:ascii="Times New Roman" w:eastAsia="宋体" w:hAnsi="宋体"/>
          <w:sz w:val="24"/>
          <w:szCs w:val="28"/>
        </w:rPr>
        <w:t>刻度标记及影响因素分析。</w:t>
      </w:r>
    </w:p>
    <w:p w14:paraId="3E383144" w14:textId="77777777" w:rsidR="00496F77" w:rsidRPr="00AA665D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AA665D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AA665D">
        <w:rPr>
          <w:rFonts w:ascii="Times New Roman" w:eastAsia="楷体" w:hAnsi="楷体"/>
          <w:color w:val="FF0000"/>
          <w:sz w:val="44"/>
          <w:szCs w:val="44"/>
        </w:rPr>
        <w:t>教学过程</w:t>
      </w:r>
      <w:r w:rsidRPr="00AA665D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0CC6C4AA" w14:textId="77777777" w:rsidR="00496F77" w:rsidRPr="00AA665D" w:rsidRDefault="00000000">
      <w:pPr>
        <w:rPr>
          <w:rFonts w:ascii="Arial" w:eastAsia="黑体" w:hAnsi="黑体" w:hint="eastAsia"/>
          <w:sz w:val="24"/>
          <w:szCs w:val="28"/>
        </w:rPr>
      </w:pPr>
      <w:r w:rsidRPr="00AA665D">
        <w:rPr>
          <w:rFonts w:ascii="Arial" w:eastAsia="黑体" w:hAnsi="黑体"/>
          <w:sz w:val="24"/>
          <w:szCs w:val="28"/>
        </w:rPr>
        <w:t>一、新课导入</w:t>
      </w:r>
    </w:p>
    <w:p w14:paraId="407361C2" w14:textId="77777777" w:rsidR="00496F77" w:rsidRPr="00AA665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sz w:val="24"/>
          <w:szCs w:val="28"/>
        </w:rPr>
        <w:t>杆秤是人类发明的各种衡器中历史最悠久的一种。古时候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人们在生活中买卖商品离不开它。随着时代的发展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杆秤逐渐淡出商品交易市场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但它承载着中华民族数千年的历史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是中国文化的典型符号之一。你对</w:t>
      </w:r>
      <w:r w:rsidRPr="00AA665D">
        <w:rPr>
          <w:rFonts w:ascii="Times New Roman" w:eastAsia="宋体" w:hAnsi="Times New Roman" w:cs="Times New Roman"/>
          <w:sz w:val="24"/>
          <w:szCs w:val="28"/>
        </w:rPr>
        <w:t>“</w:t>
      </w:r>
      <w:r w:rsidRPr="00AA665D">
        <w:rPr>
          <w:rFonts w:ascii="Times New Roman" w:eastAsia="宋体" w:hAnsi="宋体"/>
          <w:sz w:val="24"/>
          <w:szCs w:val="28"/>
        </w:rPr>
        <w:t>古代秤杆的智慧</w:t>
      </w:r>
      <w:r w:rsidRPr="00AA665D">
        <w:rPr>
          <w:rFonts w:ascii="Times New Roman" w:eastAsia="宋体" w:hAnsi="Times New Roman" w:cs="Times New Roman"/>
          <w:sz w:val="24"/>
          <w:szCs w:val="28"/>
        </w:rPr>
        <w:t>”</w:t>
      </w:r>
      <w:r w:rsidRPr="00AA665D">
        <w:rPr>
          <w:rFonts w:ascii="Times New Roman" w:eastAsia="宋体" w:hAnsi="宋体"/>
          <w:sz w:val="24"/>
          <w:szCs w:val="28"/>
        </w:rPr>
        <w:t>了解多少呢</w:t>
      </w:r>
      <w:r w:rsidRPr="00AA665D">
        <w:rPr>
          <w:rFonts w:ascii="Times New Roman" w:eastAsia="宋体" w:hAnsi="宋体"/>
          <w:sz w:val="24"/>
          <w:szCs w:val="28"/>
        </w:rPr>
        <w:t>?</w:t>
      </w:r>
      <w:r w:rsidRPr="00AA665D">
        <w:rPr>
          <w:rFonts w:ascii="Times New Roman" w:eastAsia="宋体" w:hAnsi="宋体"/>
          <w:sz w:val="24"/>
          <w:szCs w:val="28"/>
        </w:rPr>
        <w:t>本节我们就一起来学习它并自制一个简易杆秤。</w:t>
      </w:r>
    </w:p>
    <w:p w14:paraId="257A2B91" w14:textId="77777777" w:rsidR="00496F77" w:rsidRPr="00AA665D" w:rsidRDefault="00000000">
      <w:pPr>
        <w:rPr>
          <w:rFonts w:ascii="Arial" w:eastAsia="黑体" w:hAnsi="黑体" w:hint="eastAsia"/>
          <w:sz w:val="24"/>
          <w:szCs w:val="28"/>
        </w:rPr>
      </w:pPr>
      <w:r w:rsidRPr="00AA665D">
        <w:rPr>
          <w:rFonts w:ascii="Arial" w:eastAsia="黑体" w:hAnsi="黑体"/>
          <w:sz w:val="24"/>
          <w:szCs w:val="28"/>
        </w:rPr>
        <w:t>二、教学步骤</w:t>
      </w:r>
    </w:p>
    <w:p w14:paraId="5AE61637" w14:textId="77777777" w:rsidR="00496F77" w:rsidRPr="00AA665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Arial" w:eastAsia="黑体" w:hAnsi="黑体"/>
          <w:color w:val="00FFFF"/>
          <w:sz w:val="24"/>
          <w:szCs w:val="28"/>
        </w:rPr>
        <w:t>探究点</w:t>
      </w:r>
      <w:r w:rsidRPr="00AA665D">
        <w:rPr>
          <w:rFonts w:ascii="Times New Roman" w:eastAsia="宋体" w:hAnsi="宋体"/>
          <w:color w:val="00FFFF"/>
          <w:sz w:val="24"/>
          <w:szCs w:val="28"/>
        </w:rPr>
        <w:t>1</w:t>
      </w:r>
      <w:r w:rsidRPr="00AA665D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AA665D">
        <w:rPr>
          <w:rFonts w:ascii="Arial" w:eastAsia="黑体" w:hAnsi="黑体"/>
          <w:color w:val="00FFFF"/>
          <w:sz w:val="24"/>
          <w:szCs w:val="28"/>
        </w:rPr>
        <w:t>杆秤的工作原理</w:t>
      </w:r>
    </w:p>
    <w:p w14:paraId="47EF3331" w14:textId="77777777" w:rsidR="00496F77" w:rsidRPr="00AA665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sz w:val="24"/>
          <w:szCs w:val="28"/>
        </w:rPr>
        <w:t>[</w:t>
      </w:r>
      <w:r w:rsidRPr="00AA665D">
        <w:rPr>
          <w:rFonts w:ascii="Arial" w:eastAsia="黑体" w:hAnsi="黑体"/>
          <w:sz w:val="24"/>
          <w:szCs w:val="28"/>
        </w:rPr>
        <w:t>阅读课本</w:t>
      </w:r>
      <w:r w:rsidRPr="00AA665D">
        <w:rPr>
          <w:rFonts w:ascii="Times New Roman" w:eastAsia="宋体" w:hAnsi="宋体"/>
          <w:sz w:val="24"/>
          <w:szCs w:val="28"/>
        </w:rPr>
        <w:t>]P111</w:t>
      </w:r>
      <w:r w:rsidRPr="00AA665D">
        <w:rPr>
          <w:rFonts w:ascii="Times New Roman" w:eastAsia="宋体" w:hAnsi="Times New Roman" w:cs="Times New Roman"/>
          <w:sz w:val="24"/>
          <w:szCs w:val="28"/>
        </w:rPr>
        <w:t>“</w:t>
      </w:r>
      <w:r w:rsidRPr="00AA665D">
        <w:rPr>
          <w:rFonts w:ascii="Times New Roman" w:eastAsia="宋体" w:hAnsi="宋体"/>
          <w:sz w:val="24"/>
          <w:szCs w:val="28"/>
        </w:rPr>
        <w:t>项目分析</w:t>
      </w:r>
      <w:r w:rsidRPr="00AA665D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3E8BB844" w14:textId="77777777" w:rsidR="00496F77" w:rsidRPr="00AA665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sz w:val="24"/>
          <w:szCs w:val="28"/>
        </w:rPr>
        <w:t>[</w:t>
      </w:r>
      <w:r w:rsidRPr="00AA665D">
        <w:rPr>
          <w:rFonts w:ascii="Arial" w:eastAsia="黑体" w:hAnsi="黑体"/>
          <w:sz w:val="24"/>
          <w:szCs w:val="28"/>
        </w:rPr>
        <w:t>思考</w:t>
      </w:r>
      <w:r w:rsidRPr="00AA665D">
        <w:rPr>
          <w:rFonts w:ascii="Times New Roman" w:eastAsia="宋体" w:hAnsi="宋体"/>
          <w:sz w:val="24"/>
          <w:szCs w:val="28"/>
        </w:rPr>
        <w:t>]</w:t>
      </w:r>
      <w:r w:rsidRPr="00AA665D">
        <w:rPr>
          <w:rFonts w:ascii="Times New Roman" w:eastAsia="宋体" w:hAnsi="宋体"/>
          <w:sz w:val="24"/>
          <w:szCs w:val="28"/>
        </w:rPr>
        <w:t>你知道什么是杆秤吗</w:t>
      </w:r>
      <w:r w:rsidRPr="00AA665D">
        <w:rPr>
          <w:rFonts w:ascii="Times New Roman" w:eastAsia="宋体" w:hAnsi="宋体"/>
          <w:sz w:val="24"/>
          <w:szCs w:val="28"/>
        </w:rPr>
        <w:t>?</w:t>
      </w:r>
    </w:p>
    <w:p w14:paraId="1128DDE6" w14:textId="77777777" w:rsidR="00496F77" w:rsidRPr="00AA665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sz w:val="24"/>
          <w:szCs w:val="28"/>
        </w:rPr>
        <w:t>[</w:t>
      </w:r>
      <w:r w:rsidRPr="00AA665D">
        <w:rPr>
          <w:rFonts w:ascii="Arial" w:eastAsia="黑体" w:hAnsi="黑体"/>
          <w:sz w:val="24"/>
          <w:szCs w:val="28"/>
        </w:rPr>
        <w:t>提示</w:t>
      </w:r>
      <w:r w:rsidRPr="00AA665D">
        <w:rPr>
          <w:rFonts w:ascii="Times New Roman" w:eastAsia="宋体" w:hAnsi="宋体"/>
          <w:sz w:val="24"/>
          <w:szCs w:val="28"/>
        </w:rPr>
        <w:t>]</w:t>
      </w:r>
      <w:r w:rsidRPr="00AA665D">
        <w:rPr>
          <w:rFonts w:ascii="Times New Roman" w:eastAsia="宋体" w:hAnsi="宋体"/>
          <w:sz w:val="24"/>
          <w:szCs w:val="28"/>
        </w:rPr>
        <w:t>杆秤是秤的一种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是利用杠杆原理来称质量的简易衡器。杆秤由木制的带有秤星的秤杆、秤砣</w:t>
      </w:r>
      <w:r w:rsidRPr="00AA665D">
        <w:rPr>
          <w:rFonts w:ascii="Times New Roman" w:eastAsia="宋体" w:hAnsi="宋体"/>
          <w:sz w:val="24"/>
          <w:szCs w:val="28"/>
        </w:rPr>
        <w:t>(</w:t>
      </w:r>
      <w:r w:rsidRPr="00AA665D">
        <w:rPr>
          <w:rFonts w:ascii="Times New Roman" w:eastAsia="宋体" w:hAnsi="宋体"/>
          <w:sz w:val="24"/>
          <w:szCs w:val="28"/>
        </w:rPr>
        <w:t>砝码</w:t>
      </w:r>
      <w:r w:rsidRPr="00AA665D">
        <w:rPr>
          <w:rFonts w:ascii="Times New Roman" w:eastAsia="宋体" w:hAnsi="宋体"/>
          <w:sz w:val="24"/>
          <w:szCs w:val="28"/>
        </w:rPr>
        <w:t>)</w:t>
      </w:r>
      <w:r w:rsidRPr="00AA665D">
        <w:rPr>
          <w:rFonts w:ascii="Times New Roman" w:eastAsia="宋体" w:hAnsi="宋体"/>
          <w:sz w:val="24"/>
          <w:szCs w:val="28"/>
        </w:rPr>
        <w:t>、秤盘、提纽等组成</w:t>
      </w:r>
      <w:r w:rsidRPr="00AA665D">
        <w:rPr>
          <w:rFonts w:ascii="Times New Roman" w:eastAsia="宋体" w:hAnsi="宋体"/>
          <w:sz w:val="24"/>
          <w:szCs w:val="28"/>
        </w:rPr>
        <w:t>(</w:t>
      </w:r>
      <w:r w:rsidRPr="00AA665D">
        <w:rPr>
          <w:rFonts w:ascii="Times New Roman" w:eastAsia="宋体" w:hAnsi="宋体"/>
          <w:sz w:val="24"/>
          <w:szCs w:val="28"/>
        </w:rPr>
        <w:t>见课本图</w:t>
      </w:r>
      <w:r w:rsidRPr="00AA665D">
        <w:rPr>
          <w:rFonts w:ascii="Times New Roman" w:eastAsia="宋体" w:hAnsi="宋体"/>
          <w:sz w:val="24"/>
          <w:szCs w:val="28"/>
        </w:rPr>
        <w:t>12</w:t>
      </w:r>
      <w:r w:rsidRPr="00AA665D">
        <w:rPr>
          <w:rFonts w:ascii="Times New Roman" w:eastAsia="宋体" w:hAnsi="Times New Roman" w:cs="Times New Roman"/>
          <w:sz w:val="24"/>
          <w:szCs w:val="28"/>
        </w:rPr>
        <w:t>.</w:t>
      </w:r>
      <w:r w:rsidRPr="00AA665D">
        <w:rPr>
          <w:rFonts w:ascii="Times New Roman" w:eastAsia="宋体" w:hAnsi="宋体"/>
          <w:sz w:val="24"/>
          <w:szCs w:val="28"/>
        </w:rPr>
        <w:t>2</w:t>
      </w:r>
      <w:r w:rsidRPr="00AA665D">
        <w:rPr>
          <w:rFonts w:ascii="MS Mincho" w:eastAsia="MS Mincho" w:hAnsi="MS Mincho" w:cs="MS Mincho" w:hint="eastAsia"/>
          <w:sz w:val="24"/>
          <w:szCs w:val="28"/>
        </w:rPr>
        <w:t>⁃</w:t>
      </w:r>
      <w:r w:rsidRPr="00AA665D">
        <w:rPr>
          <w:rFonts w:ascii="Times New Roman" w:eastAsia="宋体" w:hAnsi="宋体"/>
          <w:sz w:val="24"/>
          <w:szCs w:val="28"/>
        </w:rPr>
        <w:t>1)</w:t>
      </w:r>
      <w:r w:rsidRPr="00AA665D">
        <w:rPr>
          <w:rFonts w:ascii="Times New Roman" w:eastAsia="宋体" w:hAnsi="宋体"/>
          <w:sz w:val="24"/>
          <w:szCs w:val="28"/>
        </w:rPr>
        <w:t>。</w:t>
      </w:r>
    </w:p>
    <w:p w14:paraId="67D5882F" w14:textId="77777777" w:rsidR="00496F77" w:rsidRPr="00AA665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sz w:val="24"/>
          <w:szCs w:val="28"/>
        </w:rPr>
        <w:t>[</w:t>
      </w:r>
      <w:r w:rsidRPr="00AA665D">
        <w:rPr>
          <w:rFonts w:ascii="Arial" w:eastAsia="黑体" w:hAnsi="黑体"/>
          <w:sz w:val="24"/>
          <w:szCs w:val="28"/>
        </w:rPr>
        <w:t>思考</w:t>
      </w:r>
      <w:r w:rsidRPr="00AA665D">
        <w:rPr>
          <w:rFonts w:ascii="Times New Roman" w:eastAsia="宋体" w:hAnsi="宋体"/>
          <w:sz w:val="24"/>
          <w:szCs w:val="28"/>
        </w:rPr>
        <w:t>]</w:t>
      </w:r>
      <w:r w:rsidRPr="00AA665D">
        <w:rPr>
          <w:rFonts w:ascii="Times New Roman" w:eastAsia="宋体" w:hAnsi="宋体"/>
          <w:sz w:val="24"/>
          <w:szCs w:val="28"/>
        </w:rPr>
        <w:t>如何使用杆秤称量物体</w:t>
      </w:r>
      <w:r w:rsidRPr="00AA665D">
        <w:rPr>
          <w:rFonts w:ascii="Times New Roman" w:eastAsia="宋体" w:hAnsi="宋体"/>
          <w:sz w:val="24"/>
          <w:szCs w:val="28"/>
        </w:rPr>
        <w:t>?</w:t>
      </w:r>
    </w:p>
    <w:p w14:paraId="05D665CB" w14:textId="77777777" w:rsidR="00496F77" w:rsidRPr="00AA665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sz w:val="24"/>
          <w:szCs w:val="28"/>
        </w:rPr>
        <w:t>[</w:t>
      </w:r>
      <w:r w:rsidRPr="00AA665D">
        <w:rPr>
          <w:rFonts w:ascii="Arial" w:eastAsia="黑体" w:hAnsi="黑体"/>
          <w:sz w:val="24"/>
          <w:szCs w:val="28"/>
        </w:rPr>
        <w:t>提示</w:t>
      </w:r>
      <w:r w:rsidRPr="00AA665D">
        <w:rPr>
          <w:rFonts w:ascii="Times New Roman" w:eastAsia="宋体" w:hAnsi="宋体"/>
          <w:sz w:val="24"/>
          <w:szCs w:val="28"/>
        </w:rPr>
        <w:t>]</w:t>
      </w:r>
      <w:r w:rsidRPr="00AA665D">
        <w:rPr>
          <w:rFonts w:ascii="Times New Roman" w:eastAsia="宋体" w:hAnsi="宋体"/>
          <w:sz w:val="24"/>
          <w:szCs w:val="28"/>
        </w:rPr>
        <w:t>称量时将被称物体放在秤盘中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移动系秤砣的挂绳使秤杆平衡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根据挂绳所处的位置就可以读出被称物体的质量。</w:t>
      </w:r>
    </w:p>
    <w:p w14:paraId="0D0BD3BF" w14:textId="77777777" w:rsidR="00496F77" w:rsidRPr="00AA665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sz w:val="24"/>
          <w:szCs w:val="28"/>
        </w:rPr>
        <w:t>[</w:t>
      </w:r>
      <w:r w:rsidRPr="00AA665D">
        <w:rPr>
          <w:rFonts w:ascii="Arial" w:eastAsia="黑体" w:hAnsi="黑体"/>
          <w:sz w:val="24"/>
          <w:szCs w:val="28"/>
        </w:rPr>
        <w:t>思考</w:t>
      </w:r>
      <w:r w:rsidRPr="00AA665D">
        <w:rPr>
          <w:rFonts w:ascii="Times New Roman" w:eastAsia="宋体" w:hAnsi="宋体"/>
          <w:sz w:val="24"/>
          <w:szCs w:val="28"/>
        </w:rPr>
        <w:t>]</w:t>
      </w:r>
      <w:r w:rsidRPr="00AA665D">
        <w:rPr>
          <w:rFonts w:ascii="Times New Roman" w:eastAsia="宋体" w:hAnsi="宋体"/>
          <w:sz w:val="24"/>
          <w:szCs w:val="28"/>
        </w:rPr>
        <w:t>请你详细分析一下杆秤的工作原理</w:t>
      </w:r>
      <w:r w:rsidRPr="00AA665D">
        <w:rPr>
          <w:rFonts w:ascii="Times New Roman" w:eastAsia="宋体" w:hAnsi="宋体"/>
          <w:sz w:val="24"/>
          <w:szCs w:val="28"/>
        </w:rPr>
        <w:t>?</w:t>
      </w:r>
    </w:p>
    <w:p w14:paraId="19C7064E" w14:textId="77777777" w:rsidR="00496F77" w:rsidRPr="00AA665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sz w:val="24"/>
          <w:szCs w:val="28"/>
        </w:rPr>
        <w:t>[</w:t>
      </w:r>
      <w:r w:rsidRPr="00AA665D">
        <w:rPr>
          <w:rFonts w:ascii="Arial" w:eastAsia="黑体" w:hAnsi="黑体"/>
          <w:sz w:val="24"/>
          <w:szCs w:val="28"/>
        </w:rPr>
        <w:t>提示</w:t>
      </w:r>
      <w:r w:rsidRPr="00AA665D">
        <w:rPr>
          <w:rFonts w:ascii="Times New Roman" w:eastAsia="宋体" w:hAnsi="宋体"/>
          <w:sz w:val="24"/>
          <w:szCs w:val="28"/>
        </w:rPr>
        <w:t>]</w:t>
      </w:r>
      <w:r w:rsidRPr="00AA665D">
        <w:rPr>
          <w:rFonts w:ascii="Times New Roman" w:eastAsia="宋体" w:hAnsi="宋体"/>
          <w:sz w:val="24"/>
          <w:szCs w:val="28"/>
        </w:rPr>
        <w:t>杆秤的制作基于杠杆原理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即动力</w:t>
      </w:r>
      <w:r w:rsidRPr="00AA665D">
        <w:rPr>
          <w:rFonts w:ascii="Times New Roman" w:eastAsia="宋体" w:hAnsi="Times New Roman" w:cs="Times New Roman"/>
          <w:sz w:val="24"/>
          <w:szCs w:val="28"/>
        </w:rPr>
        <w:t>×</w:t>
      </w:r>
      <w:r w:rsidRPr="00AA665D">
        <w:rPr>
          <w:rFonts w:ascii="Times New Roman" w:eastAsia="宋体" w:hAnsi="宋体"/>
          <w:sz w:val="24"/>
          <w:szCs w:val="28"/>
        </w:rPr>
        <w:t>动力臂</w:t>
      </w:r>
      <w:r w:rsidRPr="00AA665D">
        <w:rPr>
          <w:rFonts w:ascii="Times New Roman" w:eastAsia="宋体" w:hAnsi="宋体"/>
          <w:sz w:val="24"/>
          <w:szCs w:val="28"/>
        </w:rPr>
        <w:t>=</w:t>
      </w:r>
      <w:r w:rsidRPr="00AA665D">
        <w:rPr>
          <w:rFonts w:ascii="Times New Roman" w:eastAsia="宋体" w:hAnsi="宋体"/>
          <w:sz w:val="24"/>
          <w:szCs w:val="28"/>
        </w:rPr>
        <w:t>阻力</w:t>
      </w:r>
      <w:r w:rsidRPr="00AA665D">
        <w:rPr>
          <w:rFonts w:ascii="Times New Roman" w:eastAsia="宋体" w:hAnsi="Times New Roman" w:cs="Times New Roman"/>
          <w:sz w:val="24"/>
          <w:szCs w:val="28"/>
        </w:rPr>
        <w:t>×</w:t>
      </w:r>
      <w:r w:rsidRPr="00AA665D">
        <w:rPr>
          <w:rFonts w:ascii="Times New Roman" w:eastAsia="宋体" w:hAnsi="宋体"/>
          <w:sz w:val="24"/>
          <w:szCs w:val="28"/>
        </w:rPr>
        <w:t>阻力臂。在杆秤中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阻力为秤盘和被测物的重力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动力为秤砣的重力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通过调整秤砣的位置使秤杆保持水平平衡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从而测量出物体的质量。</w:t>
      </w:r>
    </w:p>
    <w:p w14:paraId="03498F7E" w14:textId="77777777" w:rsidR="00496F77" w:rsidRPr="00AA665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sz w:val="24"/>
          <w:szCs w:val="28"/>
        </w:rPr>
        <w:t>如图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i/>
          <w:sz w:val="24"/>
          <w:szCs w:val="28"/>
        </w:rPr>
        <w:t>G</w:t>
      </w:r>
      <w:r w:rsidRPr="00AA665D">
        <w:rPr>
          <w:rFonts w:ascii="Times New Roman" w:eastAsia="宋体" w:hAnsi="宋体"/>
          <w:sz w:val="24"/>
          <w:szCs w:val="28"/>
          <w:vertAlign w:val="subscript"/>
        </w:rPr>
        <w:t>盘</w:t>
      </w:r>
      <w:r w:rsidRPr="00AA665D">
        <w:rPr>
          <w:rFonts w:ascii="Times New Roman" w:eastAsia="宋体" w:hAnsi="Times New Roman" w:cs="Times New Roman"/>
          <w:sz w:val="24"/>
          <w:szCs w:val="28"/>
        </w:rPr>
        <w:t>×</w:t>
      </w:r>
      <w:r w:rsidRPr="00AA665D">
        <w:rPr>
          <w:rFonts w:ascii="Times New Roman" w:eastAsia="宋体" w:hAnsi="宋体"/>
          <w:i/>
          <w:sz w:val="24"/>
          <w:szCs w:val="28"/>
        </w:rPr>
        <w:t>l</w:t>
      </w:r>
      <w:r w:rsidRPr="00AA665D">
        <w:rPr>
          <w:rFonts w:ascii="Times New Roman" w:eastAsia="宋体" w:hAnsi="宋体"/>
          <w:i/>
          <w:sz w:val="24"/>
          <w:szCs w:val="28"/>
          <w:vertAlign w:val="subscript"/>
        </w:rPr>
        <w:t>OA</w:t>
      </w:r>
      <w:r w:rsidRPr="00AA665D">
        <w:rPr>
          <w:rFonts w:ascii="Times New Roman" w:eastAsia="宋体" w:hAnsi="宋体"/>
          <w:sz w:val="24"/>
          <w:szCs w:val="28"/>
        </w:rPr>
        <w:t>=</w:t>
      </w:r>
      <w:r w:rsidRPr="00AA665D">
        <w:rPr>
          <w:rFonts w:ascii="Times New Roman" w:eastAsia="宋体" w:hAnsi="宋体"/>
          <w:i/>
          <w:sz w:val="24"/>
          <w:szCs w:val="28"/>
        </w:rPr>
        <w:t>G</w:t>
      </w:r>
      <w:r w:rsidRPr="00AA665D">
        <w:rPr>
          <w:rFonts w:ascii="Times New Roman" w:eastAsia="宋体" w:hAnsi="宋体"/>
          <w:sz w:val="24"/>
          <w:szCs w:val="28"/>
          <w:vertAlign w:val="subscript"/>
        </w:rPr>
        <w:t>砣</w:t>
      </w:r>
      <w:r w:rsidRPr="00AA665D">
        <w:rPr>
          <w:rFonts w:ascii="Times New Roman" w:eastAsia="宋体" w:hAnsi="Times New Roman" w:cs="Times New Roman"/>
          <w:sz w:val="24"/>
          <w:szCs w:val="28"/>
        </w:rPr>
        <w:t>×</w:t>
      </w:r>
      <w:r w:rsidRPr="00AA665D">
        <w:rPr>
          <w:rFonts w:ascii="Times New Roman" w:eastAsia="宋体" w:hAnsi="宋体"/>
          <w:i/>
          <w:sz w:val="24"/>
          <w:szCs w:val="28"/>
        </w:rPr>
        <w:t>l</w:t>
      </w:r>
      <w:r w:rsidRPr="00AA665D">
        <w:rPr>
          <w:rFonts w:ascii="Times New Roman" w:eastAsia="宋体" w:hAnsi="宋体"/>
          <w:i/>
          <w:sz w:val="24"/>
          <w:szCs w:val="28"/>
          <w:vertAlign w:val="subscript"/>
        </w:rPr>
        <w:t>OB</w:t>
      </w:r>
      <w:r w:rsidRPr="00AA665D">
        <w:rPr>
          <w:rFonts w:ascii="Times New Roman" w:eastAsia="宋体" w:hAnsi="宋体"/>
          <w:sz w:val="24"/>
          <w:szCs w:val="28"/>
        </w:rPr>
        <w:t>+</w:t>
      </w:r>
      <w:r w:rsidRPr="00AA665D">
        <w:rPr>
          <w:rFonts w:ascii="Times New Roman" w:eastAsia="宋体" w:hAnsi="宋体"/>
          <w:i/>
          <w:sz w:val="24"/>
          <w:szCs w:val="28"/>
        </w:rPr>
        <w:t>G</w:t>
      </w:r>
      <w:r w:rsidRPr="00AA665D">
        <w:rPr>
          <w:rFonts w:ascii="Times New Roman" w:eastAsia="宋体" w:hAnsi="宋体"/>
          <w:sz w:val="24"/>
          <w:szCs w:val="28"/>
          <w:vertAlign w:val="subscript"/>
        </w:rPr>
        <w:t>杆</w:t>
      </w:r>
      <w:r w:rsidRPr="00AA665D">
        <w:rPr>
          <w:rFonts w:ascii="Times New Roman" w:eastAsia="宋体" w:hAnsi="Times New Roman" w:cs="Times New Roman"/>
          <w:sz w:val="24"/>
          <w:szCs w:val="28"/>
        </w:rPr>
        <w:t>×</w:t>
      </w:r>
      <w:r w:rsidRPr="00AA665D">
        <w:rPr>
          <w:rFonts w:ascii="Times New Roman" w:eastAsia="宋体" w:hAnsi="宋体"/>
          <w:i/>
          <w:sz w:val="24"/>
          <w:szCs w:val="28"/>
        </w:rPr>
        <w:t>l</w:t>
      </w:r>
      <w:r w:rsidRPr="00AA665D">
        <w:rPr>
          <w:rFonts w:ascii="Times New Roman" w:eastAsia="宋体" w:hAnsi="宋体"/>
          <w:i/>
          <w:sz w:val="24"/>
          <w:szCs w:val="28"/>
          <w:vertAlign w:val="subscript"/>
        </w:rPr>
        <w:t>OC</w:t>
      </w:r>
      <w:r w:rsidRPr="00AA665D">
        <w:rPr>
          <w:rFonts w:ascii="Times New Roman" w:eastAsia="宋体" w:hAnsi="宋体"/>
          <w:i/>
          <w:sz w:val="24"/>
          <w:szCs w:val="28"/>
        </w:rPr>
        <w:t xml:space="preserve">　</w:t>
      </w:r>
      <w:r w:rsidRPr="00AA665D">
        <w:rPr>
          <w:rFonts w:ascii="宋体" w:eastAsia="宋体" w:hAnsi="宋体" w:cs="宋体" w:hint="eastAsia"/>
          <w:sz w:val="24"/>
          <w:szCs w:val="28"/>
        </w:rPr>
        <w:t>①</w:t>
      </w:r>
    </w:p>
    <w:p w14:paraId="38128E3F" w14:textId="77777777" w:rsidR="00496F77" w:rsidRPr="00AA665D" w:rsidRDefault="00000000">
      <w:pPr>
        <w:jc w:val="center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noProof/>
          <w:sz w:val="24"/>
          <w:szCs w:val="28"/>
        </w:rPr>
        <w:lastRenderedPageBreak/>
        <w:drawing>
          <wp:inline distT="0" distB="0" distL="0" distR="0" wp14:anchorId="47751178" wp14:editId="712BF265">
            <wp:extent cx="2591435" cy="1007745"/>
            <wp:effectExtent l="0" t="0" r="18415" b="1905"/>
            <wp:docPr id="273" name="image2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image261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2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7C694" w14:textId="77777777" w:rsidR="00496F77" w:rsidRPr="00AA665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sz w:val="24"/>
          <w:szCs w:val="28"/>
        </w:rPr>
        <w:t>如图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将重物</w:t>
      </w:r>
      <w:r w:rsidRPr="00AA665D">
        <w:rPr>
          <w:rFonts w:ascii="Times New Roman" w:eastAsia="宋体" w:hAnsi="宋体"/>
          <w:i/>
          <w:sz w:val="24"/>
          <w:szCs w:val="28"/>
        </w:rPr>
        <w:t>G</w:t>
      </w:r>
      <w:r w:rsidRPr="00AA665D">
        <w:rPr>
          <w:rFonts w:ascii="Times New Roman" w:eastAsia="宋体" w:hAnsi="宋体"/>
          <w:sz w:val="24"/>
          <w:szCs w:val="28"/>
        </w:rPr>
        <w:t>置于秤盘内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移动秤砣至</w:t>
      </w:r>
      <w:r w:rsidRPr="00AA665D">
        <w:rPr>
          <w:rFonts w:ascii="Times New Roman" w:eastAsia="宋体" w:hAnsi="宋体"/>
          <w:i/>
          <w:sz w:val="24"/>
          <w:szCs w:val="28"/>
        </w:rPr>
        <w:t>D</w:t>
      </w:r>
      <w:r w:rsidRPr="00AA665D">
        <w:rPr>
          <w:rFonts w:ascii="Times New Roman" w:eastAsia="宋体" w:hAnsi="宋体"/>
          <w:sz w:val="24"/>
          <w:szCs w:val="28"/>
        </w:rPr>
        <w:t>点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此时杆秤平衡。由杠杆平衡条件可得</w:t>
      </w:r>
      <w:r w:rsidRPr="00AA665D">
        <w:rPr>
          <w:rFonts w:ascii="Times New Roman" w:eastAsia="宋体" w:hAnsi="宋体"/>
          <w:sz w:val="24"/>
          <w:szCs w:val="28"/>
        </w:rPr>
        <w:t>,(</w:t>
      </w:r>
      <w:r w:rsidRPr="00AA665D">
        <w:rPr>
          <w:rFonts w:ascii="Times New Roman" w:eastAsia="宋体" w:hAnsi="宋体"/>
          <w:i/>
          <w:sz w:val="24"/>
          <w:szCs w:val="28"/>
        </w:rPr>
        <w:t>G</w:t>
      </w:r>
      <w:r w:rsidRPr="00AA665D">
        <w:rPr>
          <w:rFonts w:ascii="Times New Roman" w:eastAsia="宋体" w:hAnsi="宋体"/>
          <w:sz w:val="24"/>
          <w:szCs w:val="28"/>
          <w:vertAlign w:val="subscript"/>
        </w:rPr>
        <w:t>盘</w:t>
      </w:r>
      <w:r w:rsidRPr="00AA665D">
        <w:rPr>
          <w:rFonts w:ascii="Times New Roman" w:eastAsia="宋体" w:hAnsi="宋体"/>
          <w:sz w:val="24"/>
          <w:szCs w:val="28"/>
        </w:rPr>
        <w:t>+</w:t>
      </w:r>
      <w:r w:rsidRPr="00AA665D">
        <w:rPr>
          <w:rFonts w:ascii="Times New Roman" w:eastAsia="宋体" w:hAnsi="宋体"/>
          <w:i/>
          <w:sz w:val="24"/>
          <w:szCs w:val="28"/>
        </w:rPr>
        <w:t>G</w:t>
      </w:r>
      <w:r w:rsidRPr="00AA665D">
        <w:rPr>
          <w:rFonts w:ascii="Times New Roman" w:eastAsia="宋体" w:hAnsi="宋体"/>
          <w:sz w:val="24"/>
          <w:szCs w:val="28"/>
        </w:rPr>
        <w:t>)</w:t>
      </w:r>
      <w:r w:rsidRPr="00AA665D">
        <w:rPr>
          <w:rFonts w:ascii="Times New Roman" w:eastAsia="宋体" w:hAnsi="Times New Roman" w:cs="Times New Roman"/>
          <w:sz w:val="24"/>
          <w:szCs w:val="28"/>
        </w:rPr>
        <w:t>×</w:t>
      </w:r>
      <w:r w:rsidRPr="00AA665D">
        <w:rPr>
          <w:rFonts w:ascii="Times New Roman" w:eastAsia="宋体" w:hAnsi="宋体"/>
          <w:i/>
          <w:sz w:val="24"/>
          <w:szCs w:val="28"/>
        </w:rPr>
        <w:t>l</w:t>
      </w:r>
      <w:r w:rsidRPr="00AA665D">
        <w:rPr>
          <w:rFonts w:ascii="Times New Roman" w:eastAsia="宋体" w:hAnsi="宋体"/>
          <w:i/>
          <w:sz w:val="24"/>
          <w:szCs w:val="28"/>
          <w:vertAlign w:val="subscript"/>
        </w:rPr>
        <w:t>OA</w:t>
      </w:r>
      <w:r w:rsidRPr="00AA665D">
        <w:rPr>
          <w:rFonts w:ascii="Times New Roman" w:eastAsia="宋体" w:hAnsi="宋体"/>
          <w:sz w:val="24"/>
          <w:szCs w:val="28"/>
        </w:rPr>
        <w:t>=</w:t>
      </w:r>
      <w:r w:rsidRPr="00AA665D">
        <w:rPr>
          <w:rFonts w:ascii="Times New Roman" w:eastAsia="宋体" w:hAnsi="宋体"/>
          <w:i/>
          <w:sz w:val="24"/>
          <w:szCs w:val="28"/>
        </w:rPr>
        <w:t>G</w:t>
      </w:r>
      <w:r w:rsidRPr="00AA665D">
        <w:rPr>
          <w:rFonts w:ascii="Times New Roman" w:eastAsia="宋体" w:hAnsi="宋体"/>
          <w:sz w:val="24"/>
          <w:szCs w:val="28"/>
          <w:vertAlign w:val="subscript"/>
        </w:rPr>
        <w:t>砣</w:t>
      </w:r>
      <w:r w:rsidRPr="00AA665D">
        <w:rPr>
          <w:rFonts w:ascii="Times New Roman" w:eastAsia="宋体" w:hAnsi="Times New Roman" w:cs="Times New Roman"/>
          <w:sz w:val="24"/>
          <w:szCs w:val="28"/>
        </w:rPr>
        <w:t>×</w:t>
      </w:r>
      <w:r w:rsidRPr="00AA665D">
        <w:rPr>
          <w:rFonts w:ascii="Times New Roman" w:eastAsia="宋体" w:hAnsi="宋体"/>
          <w:i/>
          <w:sz w:val="24"/>
          <w:szCs w:val="28"/>
        </w:rPr>
        <w:t>l</w:t>
      </w:r>
      <w:r w:rsidRPr="00AA665D">
        <w:rPr>
          <w:rFonts w:ascii="Times New Roman" w:eastAsia="宋体" w:hAnsi="宋体"/>
          <w:i/>
          <w:sz w:val="24"/>
          <w:szCs w:val="28"/>
          <w:vertAlign w:val="subscript"/>
        </w:rPr>
        <w:t>OD</w:t>
      </w:r>
      <w:r w:rsidRPr="00AA665D">
        <w:rPr>
          <w:rFonts w:ascii="Times New Roman" w:eastAsia="宋体" w:hAnsi="宋体"/>
          <w:sz w:val="24"/>
          <w:szCs w:val="28"/>
        </w:rPr>
        <w:t>+</w:t>
      </w:r>
      <w:r w:rsidRPr="00AA665D">
        <w:rPr>
          <w:rFonts w:ascii="Times New Roman" w:eastAsia="宋体" w:hAnsi="宋体"/>
          <w:i/>
          <w:sz w:val="24"/>
          <w:szCs w:val="28"/>
        </w:rPr>
        <w:t>G</w:t>
      </w:r>
      <w:r w:rsidRPr="00AA665D">
        <w:rPr>
          <w:rFonts w:ascii="Times New Roman" w:eastAsia="宋体" w:hAnsi="宋体"/>
          <w:sz w:val="24"/>
          <w:szCs w:val="28"/>
          <w:vertAlign w:val="subscript"/>
        </w:rPr>
        <w:t>杆</w:t>
      </w:r>
      <w:r w:rsidRPr="00AA665D">
        <w:rPr>
          <w:rFonts w:ascii="Times New Roman" w:eastAsia="宋体" w:hAnsi="Times New Roman" w:cs="Times New Roman"/>
          <w:sz w:val="24"/>
          <w:szCs w:val="28"/>
        </w:rPr>
        <w:t>×</w:t>
      </w:r>
      <w:r w:rsidRPr="00AA665D">
        <w:rPr>
          <w:rFonts w:ascii="Times New Roman" w:eastAsia="宋体" w:hAnsi="宋体"/>
          <w:i/>
          <w:sz w:val="24"/>
          <w:szCs w:val="28"/>
        </w:rPr>
        <w:t>l</w:t>
      </w:r>
      <w:r w:rsidRPr="00AA665D">
        <w:rPr>
          <w:rFonts w:ascii="Times New Roman" w:eastAsia="宋体" w:hAnsi="宋体"/>
          <w:i/>
          <w:sz w:val="24"/>
          <w:szCs w:val="28"/>
          <w:vertAlign w:val="subscript"/>
        </w:rPr>
        <w:t>OC</w:t>
      </w:r>
      <w:r w:rsidRPr="00AA665D">
        <w:rPr>
          <w:rFonts w:ascii="Times New Roman" w:eastAsia="宋体" w:hAnsi="宋体"/>
          <w:i/>
          <w:sz w:val="24"/>
          <w:szCs w:val="28"/>
        </w:rPr>
        <w:t xml:space="preserve">　</w:t>
      </w:r>
      <w:r w:rsidRPr="00AA665D">
        <w:rPr>
          <w:rFonts w:ascii="宋体" w:eastAsia="宋体" w:hAnsi="宋体" w:cs="宋体" w:hint="eastAsia"/>
          <w:sz w:val="24"/>
          <w:szCs w:val="28"/>
        </w:rPr>
        <w:t>②</w:t>
      </w:r>
    </w:p>
    <w:p w14:paraId="68B9F561" w14:textId="77777777" w:rsidR="00496F77" w:rsidRPr="00AA665D" w:rsidRDefault="00000000">
      <w:pPr>
        <w:jc w:val="center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3DFF09AC" wp14:editId="7C22E46C">
            <wp:extent cx="2591435" cy="1187450"/>
            <wp:effectExtent l="0" t="0" r="18415" b="12700"/>
            <wp:docPr id="274" name="image26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262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2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76D5E" w14:textId="77777777" w:rsidR="00496F77" w:rsidRPr="00AA665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宋体" w:eastAsia="宋体" w:hAnsi="宋体" w:cs="宋体" w:hint="eastAsia"/>
          <w:sz w:val="24"/>
          <w:szCs w:val="28"/>
        </w:rPr>
        <w:t>②</w:t>
      </w:r>
      <w:r w:rsidRPr="00AA665D">
        <w:rPr>
          <w:rFonts w:ascii="Times New Roman" w:eastAsia="宋体" w:hAnsi="宋体"/>
          <w:sz w:val="24"/>
          <w:szCs w:val="28"/>
        </w:rPr>
        <w:t>-</w:t>
      </w:r>
      <w:r w:rsidRPr="00AA665D">
        <w:rPr>
          <w:rFonts w:ascii="宋体" w:eastAsia="宋体" w:hAnsi="宋体" w:cs="宋体" w:hint="eastAsia"/>
          <w:sz w:val="24"/>
          <w:szCs w:val="28"/>
        </w:rPr>
        <w:t>①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得</w:t>
      </w:r>
      <w:r w:rsidRPr="00AA665D">
        <w:rPr>
          <w:rFonts w:ascii="Times New Roman" w:eastAsia="宋体" w:hAnsi="宋体"/>
          <w:i/>
          <w:sz w:val="24"/>
          <w:szCs w:val="28"/>
        </w:rPr>
        <w:t>G</w:t>
      </w:r>
      <w:r w:rsidRPr="00AA665D">
        <w:rPr>
          <w:rFonts w:ascii="Times New Roman" w:eastAsia="宋体" w:hAnsi="Times New Roman" w:cs="Times New Roman"/>
          <w:sz w:val="24"/>
          <w:szCs w:val="28"/>
        </w:rPr>
        <w:t>×</w:t>
      </w:r>
      <w:r w:rsidRPr="00AA665D">
        <w:rPr>
          <w:rFonts w:ascii="Times New Roman" w:eastAsia="宋体" w:hAnsi="宋体"/>
          <w:i/>
          <w:sz w:val="24"/>
          <w:szCs w:val="28"/>
        </w:rPr>
        <w:t>l</w:t>
      </w:r>
      <w:r w:rsidRPr="00AA665D">
        <w:rPr>
          <w:rFonts w:ascii="Times New Roman" w:eastAsia="宋体" w:hAnsi="宋体"/>
          <w:i/>
          <w:sz w:val="24"/>
          <w:szCs w:val="28"/>
          <w:vertAlign w:val="subscript"/>
        </w:rPr>
        <w:t>OA</w:t>
      </w:r>
      <w:r w:rsidRPr="00AA665D">
        <w:rPr>
          <w:rFonts w:ascii="Times New Roman" w:eastAsia="宋体" w:hAnsi="宋体"/>
          <w:sz w:val="24"/>
          <w:szCs w:val="28"/>
        </w:rPr>
        <w:t>=</w:t>
      </w:r>
      <w:r w:rsidRPr="00AA665D">
        <w:rPr>
          <w:rFonts w:ascii="Times New Roman" w:eastAsia="宋体" w:hAnsi="宋体"/>
          <w:i/>
          <w:sz w:val="24"/>
          <w:szCs w:val="28"/>
        </w:rPr>
        <w:t>G</w:t>
      </w:r>
      <w:r w:rsidRPr="00AA665D">
        <w:rPr>
          <w:rFonts w:ascii="Times New Roman" w:eastAsia="宋体" w:hAnsi="宋体"/>
          <w:sz w:val="24"/>
          <w:szCs w:val="28"/>
          <w:vertAlign w:val="subscript"/>
        </w:rPr>
        <w:t>砣</w:t>
      </w:r>
      <w:r w:rsidRPr="00AA665D">
        <w:rPr>
          <w:rFonts w:ascii="Times New Roman" w:eastAsia="宋体" w:hAnsi="Times New Roman" w:cs="Times New Roman"/>
          <w:sz w:val="24"/>
          <w:szCs w:val="28"/>
        </w:rPr>
        <w:t>×</w:t>
      </w:r>
      <w:r w:rsidRPr="00AA665D">
        <w:rPr>
          <w:rFonts w:ascii="Times New Roman" w:eastAsia="宋体" w:hAnsi="宋体"/>
          <w:i/>
          <w:sz w:val="24"/>
          <w:szCs w:val="28"/>
        </w:rPr>
        <w:t>l</w:t>
      </w:r>
      <w:r w:rsidRPr="00AA665D">
        <w:rPr>
          <w:rFonts w:ascii="Times New Roman" w:eastAsia="宋体" w:hAnsi="宋体"/>
          <w:i/>
          <w:sz w:val="24"/>
          <w:szCs w:val="28"/>
          <w:vertAlign w:val="subscript"/>
        </w:rPr>
        <w:t>BD</w:t>
      </w:r>
      <w:r w:rsidRPr="00AA665D">
        <w:rPr>
          <w:rFonts w:ascii="Times New Roman" w:eastAsia="宋体" w:hAnsi="宋体"/>
          <w:sz w:val="24"/>
          <w:szCs w:val="28"/>
        </w:rPr>
        <w:t>(</w:t>
      </w:r>
      <w:r w:rsidRPr="00AA665D">
        <w:rPr>
          <w:rFonts w:ascii="Times New Roman" w:eastAsia="宋体" w:hAnsi="宋体"/>
          <w:sz w:val="24"/>
          <w:szCs w:val="28"/>
        </w:rPr>
        <w:t>如图</w:t>
      </w:r>
      <w:r w:rsidRPr="00AA665D">
        <w:rPr>
          <w:rFonts w:ascii="Times New Roman" w:eastAsia="宋体" w:hAnsi="宋体"/>
          <w:sz w:val="24"/>
          <w:szCs w:val="28"/>
        </w:rPr>
        <w:t>)</w:t>
      </w:r>
    </w:p>
    <w:p w14:paraId="54FB94E6" w14:textId="77777777" w:rsidR="00496F77" w:rsidRPr="00AA665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sz w:val="24"/>
          <w:szCs w:val="28"/>
        </w:rPr>
        <w:t>故</w:t>
      </w:r>
      <w:r w:rsidRPr="00AA665D">
        <w:rPr>
          <w:rFonts w:ascii="Times New Roman" w:eastAsia="宋体" w:hAnsi="宋体"/>
          <w:i/>
          <w:sz w:val="24"/>
          <w:szCs w:val="28"/>
        </w:rPr>
        <w:t>G</w:t>
      </w:r>
      <w:r w:rsidRPr="00AA665D">
        <w:rPr>
          <w:rFonts w:ascii="Times New Roman" w:eastAsia="宋体" w:hAnsi="宋体"/>
          <w:sz w:val="24"/>
          <w:szCs w:val="28"/>
        </w:rPr>
        <w:t>=</w:t>
      </w:r>
      <m:oMath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eastAsia="宋体" w:hAnsi="Cambria Math"/>
                    <w:sz w:val="24"/>
                    <w:szCs w:val="28"/>
                  </w:rPr>
                  <m:t>l</m:t>
                </m:r>
              </m:e>
              <m:sub>
                <m:r>
                  <w:rPr>
                    <w:rFonts w:ascii="Cambria Math" w:eastAsia="宋体" w:hAnsi="Cambria Math"/>
                    <w:sz w:val="24"/>
                    <w:szCs w:val="28"/>
                  </w:rPr>
                  <m:t>BD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eastAsia="宋体" w:hAnsi="Cambria Math"/>
                    <w:sz w:val="24"/>
                    <w:szCs w:val="28"/>
                  </w:rPr>
                  <m:t>l</m:t>
                </m:r>
              </m:e>
              <m:sub>
                <m:r>
                  <w:rPr>
                    <w:rFonts w:ascii="Cambria Math" w:eastAsia="宋体" w:hAnsi="Cambria Math"/>
                    <w:sz w:val="24"/>
                    <w:szCs w:val="28"/>
                  </w:rPr>
                  <m:t>OA</m:t>
                </m:r>
              </m:sub>
            </m:sSub>
          </m:den>
        </m:f>
      </m:oMath>
      <w:r w:rsidRPr="00AA665D">
        <w:rPr>
          <w:rFonts w:ascii="Times New Roman" w:eastAsia="宋体" w:hAnsi="宋体"/>
          <w:i/>
          <w:sz w:val="24"/>
          <w:szCs w:val="28"/>
        </w:rPr>
        <w:t>G</w:t>
      </w:r>
      <w:r w:rsidRPr="00AA665D">
        <w:rPr>
          <w:rFonts w:ascii="Times New Roman" w:eastAsia="宋体" w:hAnsi="宋体"/>
          <w:sz w:val="24"/>
          <w:szCs w:val="28"/>
          <w:vertAlign w:val="subscript"/>
        </w:rPr>
        <w:t>砣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i/>
          <w:sz w:val="24"/>
          <w:szCs w:val="28"/>
        </w:rPr>
        <w:t>m</w:t>
      </w:r>
      <w:r w:rsidRPr="00AA665D">
        <w:rPr>
          <w:rFonts w:ascii="Times New Roman" w:eastAsia="宋体" w:hAnsi="宋体"/>
          <w:sz w:val="24"/>
          <w:szCs w:val="28"/>
        </w:rPr>
        <w:t>=</w:t>
      </w:r>
      <m:oMath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eastAsia="宋体" w:hAnsi="Cambria Math"/>
                    <w:sz w:val="24"/>
                    <w:szCs w:val="28"/>
                  </w:rPr>
                  <m:t>l</m:t>
                </m:r>
              </m:e>
              <m:sub>
                <m:r>
                  <w:rPr>
                    <w:rFonts w:ascii="Cambria Math" w:eastAsia="宋体" w:hAnsi="Cambria Math"/>
                    <w:sz w:val="24"/>
                    <w:szCs w:val="28"/>
                  </w:rPr>
                  <m:t>BD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eastAsia="宋体" w:hAnsi="Cambria Math"/>
                    <w:sz w:val="24"/>
                    <w:szCs w:val="28"/>
                  </w:rPr>
                  <m:t>l</m:t>
                </m:r>
              </m:e>
              <m:sub>
                <m:r>
                  <w:rPr>
                    <w:rFonts w:ascii="Cambria Math" w:eastAsia="宋体" w:hAnsi="Cambria Math"/>
                    <w:sz w:val="24"/>
                    <w:szCs w:val="28"/>
                  </w:rPr>
                  <m:t>OA</m:t>
                </m:r>
              </m:sub>
            </m:sSub>
          </m:den>
        </m:f>
      </m:oMath>
      <w:r w:rsidRPr="00AA665D">
        <w:rPr>
          <w:rFonts w:ascii="Times New Roman" w:eastAsia="宋体" w:hAnsi="宋体"/>
          <w:i/>
          <w:sz w:val="24"/>
          <w:szCs w:val="28"/>
        </w:rPr>
        <w:t>m</w:t>
      </w:r>
      <w:r w:rsidRPr="00AA665D">
        <w:rPr>
          <w:rFonts w:ascii="Times New Roman" w:eastAsia="宋体" w:hAnsi="宋体"/>
          <w:sz w:val="24"/>
          <w:szCs w:val="28"/>
          <w:vertAlign w:val="subscript"/>
        </w:rPr>
        <w:t>砣</w:t>
      </w:r>
    </w:p>
    <w:p w14:paraId="528C2F05" w14:textId="77777777" w:rsidR="00496F77" w:rsidRPr="00AA665D" w:rsidRDefault="00000000">
      <w:pPr>
        <w:jc w:val="center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1A1F460" wp14:editId="1D28EB82">
            <wp:extent cx="2591435" cy="1043940"/>
            <wp:effectExtent l="0" t="0" r="18415" b="3810"/>
            <wp:docPr id="275" name="image26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image263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92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4A922" w14:textId="77777777" w:rsidR="00496F77" w:rsidRPr="00AA665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i/>
          <w:sz w:val="24"/>
          <w:szCs w:val="28"/>
        </w:rPr>
        <w:t>l</w:t>
      </w:r>
      <w:r w:rsidRPr="00AA665D">
        <w:rPr>
          <w:rFonts w:ascii="Times New Roman" w:eastAsia="宋体" w:hAnsi="宋体"/>
          <w:i/>
          <w:sz w:val="24"/>
          <w:szCs w:val="28"/>
          <w:vertAlign w:val="subscript"/>
        </w:rPr>
        <w:t>BD</w:t>
      </w:r>
      <w:r w:rsidRPr="00AA665D">
        <w:rPr>
          <w:rFonts w:ascii="Times New Roman" w:eastAsia="宋体" w:hAnsi="宋体"/>
          <w:sz w:val="24"/>
          <w:szCs w:val="28"/>
        </w:rPr>
        <w:t>表示秤砣悬挂点到定盘星的距离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i/>
          <w:sz w:val="24"/>
          <w:szCs w:val="28"/>
        </w:rPr>
        <w:t>m</w:t>
      </w:r>
      <w:r w:rsidRPr="00AA665D">
        <w:rPr>
          <w:rFonts w:ascii="Times New Roman" w:eastAsia="宋体" w:hAnsi="宋体"/>
          <w:sz w:val="24"/>
          <w:szCs w:val="28"/>
          <w:vertAlign w:val="subscript"/>
        </w:rPr>
        <w:t>砣</w:t>
      </w:r>
      <w:r w:rsidRPr="00AA665D">
        <w:rPr>
          <w:rFonts w:ascii="Times New Roman" w:eastAsia="宋体" w:hAnsi="宋体"/>
          <w:sz w:val="24"/>
          <w:szCs w:val="28"/>
        </w:rPr>
        <w:t>为秤砣质量。更换物体</w:t>
      </w:r>
      <w:r w:rsidRPr="00AA665D">
        <w:rPr>
          <w:rFonts w:ascii="Times New Roman" w:eastAsia="宋体" w:hAnsi="宋体"/>
          <w:i/>
          <w:sz w:val="24"/>
          <w:szCs w:val="28"/>
        </w:rPr>
        <w:t>m</w:t>
      </w:r>
      <w:r w:rsidRPr="00AA665D">
        <w:rPr>
          <w:rFonts w:ascii="Times New Roman" w:eastAsia="宋体" w:hAnsi="宋体"/>
          <w:sz w:val="24"/>
          <w:szCs w:val="28"/>
        </w:rPr>
        <w:t>时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i/>
          <w:sz w:val="24"/>
          <w:szCs w:val="28"/>
        </w:rPr>
        <w:t>l</w:t>
      </w:r>
      <w:r w:rsidRPr="00AA665D">
        <w:rPr>
          <w:rFonts w:ascii="Times New Roman" w:eastAsia="宋体" w:hAnsi="宋体"/>
          <w:i/>
          <w:sz w:val="24"/>
          <w:szCs w:val="28"/>
          <w:vertAlign w:val="subscript"/>
        </w:rPr>
        <w:t>OA</w:t>
      </w:r>
      <w:r w:rsidRPr="00AA665D">
        <w:rPr>
          <w:rFonts w:ascii="Times New Roman" w:eastAsia="宋体" w:hAnsi="宋体"/>
          <w:sz w:val="24"/>
          <w:szCs w:val="28"/>
        </w:rPr>
        <w:t>不变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i/>
          <w:sz w:val="24"/>
          <w:szCs w:val="28"/>
        </w:rPr>
        <w:t>m</w:t>
      </w:r>
      <w:r w:rsidRPr="00AA665D">
        <w:rPr>
          <w:rFonts w:ascii="Times New Roman" w:eastAsia="宋体" w:hAnsi="宋体"/>
          <w:sz w:val="24"/>
          <w:szCs w:val="28"/>
          <w:vertAlign w:val="subscript"/>
        </w:rPr>
        <w:t>砣</w:t>
      </w:r>
      <w:r w:rsidRPr="00AA665D">
        <w:rPr>
          <w:rFonts w:ascii="Times New Roman" w:eastAsia="宋体" w:hAnsi="宋体"/>
          <w:sz w:val="24"/>
          <w:szCs w:val="28"/>
        </w:rPr>
        <w:t>不变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则</w:t>
      </w:r>
      <w:r w:rsidRPr="00AA665D">
        <w:rPr>
          <w:rFonts w:ascii="Times New Roman" w:eastAsia="宋体" w:hAnsi="宋体"/>
          <w:i/>
          <w:sz w:val="24"/>
          <w:szCs w:val="28"/>
        </w:rPr>
        <w:t>m</w:t>
      </w:r>
      <w:r w:rsidRPr="00AA665D">
        <w:rPr>
          <w:rFonts w:ascii="Times New Roman" w:eastAsia="宋体" w:hAnsi="宋体"/>
          <w:sz w:val="24"/>
          <w:szCs w:val="28"/>
        </w:rPr>
        <w:t>与</w:t>
      </w:r>
      <w:r w:rsidRPr="00AA665D">
        <w:rPr>
          <w:rFonts w:ascii="Times New Roman" w:eastAsia="宋体" w:hAnsi="宋体"/>
          <w:i/>
          <w:sz w:val="24"/>
          <w:szCs w:val="28"/>
        </w:rPr>
        <w:t>l</w:t>
      </w:r>
      <w:r w:rsidRPr="00AA665D">
        <w:rPr>
          <w:rFonts w:ascii="Times New Roman" w:eastAsia="宋体" w:hAnsi="宋体"/>
          <w:i/>
          <w:sz w:val="24"/>
          <w:szCs w:val="28"/>
          <w:vertAlign w:val="subscript"/>
        </w:rPr>
        <w:t>BD</w:t>
      </w:r>
      <w:r w:rsidRPr="00AA665D">
        <w:rPr>
          <w:rFonts w:ascii="Times New Roman" w:eastAsia="宋体" w:hAnsi="宋体"/>
          <w:sz w:val="24"/>
          <w:szCs w:val="28"/>
        </w:rPr>
        <w:t>成正比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所以杆秤上的刻度是均匀的。</w:t>
      </w:r>
    </w:p>
    <w:p w14:paraId="530960C8" w14:textId="77777777" w:rsidR="00496F77" w:rsidRPr="00AA665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Arial" w:eastAsia="黑体" w:hAnsi="黑体"/>
          <w:color w:val="00FFFF"/>
          <w:sz w:val="24"/>
          <w:szCs w:val="28"/>
        </w:rPr>
        <w:t>探究点</w:t>
      </w:r>
      <w:r w:rsidRPr="00AA665D">
        <w:rPr>
          <w:rFonts w:ascii="Times New Roman" w:eastAsia="宋体" w:hAnsi="宋体"/>
          <w:color w:val="00FFFF"/>
          <w:sz w:val="24"/>
          <w:szCs w:val="28"/>
        </w:rPr>
        <w:t>2</w:t>
      </w:r>
      <w:r w:rsidRPr="00AA665D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AA665D">
        <w:rPr>
          <w:rFonts w:ascii="Arial" w:eastAsia="黑体" w:hAnsi="黑体"/>
          <w:color w:val="00FFFF"/>
          <w:sz w:val="24"/>
          <w:szCs w:val="28"/>
        </w:rPr>
        <w:t>杆秤的制作</w:t>
      </w:r>
    </w:p>
    <w:p w14:paraId="29D2B3EC" w14:textId="77777777" w:rsidR="00496F77" w:rsidRPr="00AA665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sz w:val="24"/>
          <w:szCs w:val="28"/>
        </w:rPr>
        <w:t>[</w:t>
      </w:r>
      <w:r w:rsidRPr="00AA665D">
        <w:rPr>
          <w:rFonts w:ascii="Arial" w:eastAsia="黑体" w:hAnsi="黑体"/>
          <w:sz w:val="24"/>
          <w:szCs w:val="28"/>
        </w:rPr>
        <w:t>阅读课本</w:t>
      </w:r>
      <w:r w:rsidRPr="00AA665D">
        <w:rPr>
          <w:rFonts w:ascii="Times New Roman" w:eastAsia="宋体" w:hAnsi="宋体"/>
          <w:sz w:val="24"/>
          <w:szCs w:val="28"/>
        </w:rPr>
        <w:t>]P112</w:t>
      </w:r>
      <w:r w:rsidRPr="00AA665D">
        <w:rPr>
          <w:rFonts w:ascii="Times New Roman" w:eastAsia="宋体" w:hAnsi="Times New Roman" w:cs="Times New Roman"/>
          <w:sz w:val="24"/>
          <w:szCs w:val="28"/>
        </w:rPr>
        <w:t>“</w:t>
      </w:r>
      <w:r w:rsidRPr="00AA665D">
        <w:rPr>
          <w:rFonts w:ascii="Times New Roman" w:eastAsia="宋体" w:hAnsi="宋体"/>
          <w:sz w:val="24"/>
          <w:szCs w:val="28"/>
        </w:rPr>
        <w:t>项目实施</w:t>
      </w:r>
      <w:r w:rsidRPr="00AA665D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134D215B" w14:textId="77777777" w:rsidR="00496F77" w:rsidRPr="00AA665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sz w:val="24"/>
          <w:szCs w:val="28"/>
        </w:rPr>
        <w:t>[</w:t>
      </w:r>
      <w:r w:rsidRPr="00AA665D">
        <w:rPr>
          <w:rFonts w:ascii="Arial" w:eastAsia="黑体" w:hAnsi="黑体"/>
          <w:sz w:val="24"/>
          <w:szCs w:val="28"/>
        </w:rPr>
        <w:t>思考</w:t>
      </w:r>
      <w:r w:rsidRPr="00AA665D">
        <w:rPr>
          <w:rFonts w:ascii="Times New Roman" w:eastAsia="宋体" w:hAnsi="宋体"/>
          <w:sz w:val="24"/>
          <w:szCs w:val="28"/>
        </w:rPr>
        <w:t>]</w:t>
      </w:r>
      <w:r w:rsidRPr="00AA665D">
        <w:rPr>
          <w:rFonts w:ascii="Times New Roman" w:eastAsia="宋体" w:hAnsi="宋体"/>
          <w:sz w:val="24"/>
          <w:szCs w:val="28"/>
        </w:rPr>
        <w:t>制作简易杆秤需要准备哪些材料</w:t>
      </w:r>
      <w:r w:rsidRPr="00AA665D">
        <w:rPr>
          <w:rFonts w:ascii="Times New Roman" w:eastAsia="宋体" w:hAnsi="宋体"/>
          <w:sz w:val="24"/>
          <w:szCs w:val="28"/>
        </w:rPr>
        <w:t>?</w:t>
      </w:r>
    </w:p>
    <w:p w14:paraId="11055184" w14:textId="77777777" w:rsidR="00496F77" w:rsidRPr="00AA665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sz w:val="24"/>
          <w:szCs w:val="28"/>
        </w:rPr>
        <w:t>[</w:t>
      </w:r>
      <w:r w:rsidRPr="00AA665D">
        <w:rPr>
          <w:rFonts w:ascii="Arial" w:eastAsia="黑体" w:hAnsi="黑体"/>
          <w:sz w:val="24"/>
          <w:szCs w:val="28"/>
        </w:rPr>
        <w:t>提示</w:t>
      </w:r>
      <w:r w:rsidRPr="00AA665D">
        <w:rPr>
          <w:rFonts w:ascii="Times New Roman" w:eastAsia="宋体" w:hAnsi="宋体"/>
          <w:sz w:val="24"/>
          <w:szCs w:val="28"/>
        </w:rPr>
        <w:t>]</w:t>
      </w:r>
      <w:r w:rsidRPr="00AA665D">
        <w:rPr>
          <w:rFonts w:ascii="Times New Roman" w:eastAsia="宋体" w:hAnsi="宋体"/>
          <w:sz w:val="24"/>
          <w:szCs w:val="28"/>
        </w:rPr>
        <w:t>秤杆</w:t>
      </w:r>
      <w:r w:rsidRPr="00AA665D">
        <w:rPr>
          <w:rFonts w:ascii="Times New Roman" w:eastAsia="宋体" w:hAnsi="宋体"/>
          <w:sz w:val="24"/>
          <w:szCs w:val="28"/>
        </w:rPr>
        <w:t>:</w:t>
      </w:r>
      <w:r w:rsidRPr="00AA665D">
        <w:rPr>
          <w:rFonts w:ascii="Times New Roman" w:eastAsia="宋体" w:hAnsi="宋体"/>
          <w:sz w:val="24"/>
          <w:szCs w:val="28"/>
        </w:rPr>
        <w:t>一次性筷子或粗细均匀的长木棍等</w:t>
      </w:r>
      <w:r w:rsidRPr="00AA665D">
        <w:rPr>
          <w:rFonts w:ascii="Times New Roman" w:eastAsia="宋体" w:hAnsi="宋体"/>
          <w:sz w:val="24"/>
          <w:szCs w:val="28"/>
        </w:rPr>
        <w:t>;</w:t>
      </w:r>
      <w:r w:rsidRPr="00AA665D">
        <w:rPr>
          <w:rFonts w:ascii="Times New Roman" w:eastAsia="宋体" w:hAnsi="宋体"/>
          <w:sz w:val="24"/>
          <w:szCs w:val="28"/>
        </w:rPr>
        <w:t>秤盘</w:t>
      </w:r>
      <w:r w:rsidRPr="00AA665D">
        <w:rPr>
          <w:rFonts w:ascii="Times New Roman" w:eastAsia="宋体" w:hAnsi="宋体"/>
          <w:sz w:val="24"/>
          <w:szCs w:val="28"/>
        </w:rPr>
        <w:t>:</w:t>
      </w:r>
      <w:r w:rsidRPr="00AA665D">
        <w:rPr>
          <w:rFonts w:ascii="Times New Roman" w:eastAsia="宋体" w:hAnsi="宋体"/>
          <w:sz w:val="24"/>
          <w:szCs w:val="28"/>
        </w:rPr>
        <w:t>蛋糕纸盘等其他平坦的轻质盘子</w:t>
      </w:r>
      <w:r w:rsidRPr="00AA665D">
        <w:rPr>
          <w:rFonts w:ascii="Times New Roman" w:eastAsia="宋体" w:hAnsi="宋体"/>
          <w:sz w:val="24"/>
          <w:szCs w:val="28"/>
        </w:rPr>
        <w:t>;</w:t>
      </w:r>
      <w:r w:rsidRPr="00AA665D">
        <w:rPr>
          <w:rFonts w:ascii="Times New Roman" w:eastAsia="宋体" w:hAnsi="宋体"/>
          <w:sz w:val="24"/>
          <w:szCs w:val="28"/>
        </w:rPr>
        <w:t>秤砣</w:t>
      </w:r>
      <w:r w:rsidRPr="00AA665D">
        <w:rPr>
          <w:rFonts w:ascii="Times New Roman" w:eastAsia="宋体" w:hAnsi="宋体"/>
          <w:sz w:val="24"/>
          <w:szCs w:val="28"/>
        </w:rPr>
        <w:t>:</w:t>
      </w:r>
      <w:r w:rsidRPr="00AA665D">
        <w:rPr>
          <w:rFonts w:ascii="Times New Roman" w:eastAsia="宋体" w:hAnsi="宋体"/>
          <w:sz w:val="24"/>
          <w:szCs w:val="28"/>
        </w:rPr>
        <w:t>六角螺母或其他重物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重量可根据需要调整</w:t>
      </w:r>
      <w:r w:rsidRPr="00AA665D">
        <w:rPr>
          <w:rFonts w:ascii="Times New Roman" w:eastAsia="宋体" w:hAnsi="宋体"/>
          <w:sz w:val="24"/>
          <w:szCs w:val="28"/>
        </w:rPr>
        <w:t>;</w:t>
      </w:r>
      <w:r w:rsidRPr="00AA665D">
        <w:rPr>
          <w:rFonts w:ascii="Times New Roman" w:eastAsia="宋体" w:hAnsi="宋体"/>
          <w:sz w:val="24"/>
          <w:szCs w:val="28"/>
        </w:rPr>
        <w:t>细线或棉线</w:t>
      </w:r>
      <w:r w:rsidRPr="00AA665D">
        <w:rPr>
          <w:rFonts w:ascii="Times New Roman" w:eastAsia="宋体" w:hAnsi="宋体"/>
          <w:sz w:val="24"/>
          <w:szCs w:val="28"/>
        </w:rPr>
        <w:t>:</w:t>
      </w:r>
      <w:r w:rsidRPr="00AA665D">
        <w:rPr>
          <w:rFonts w:ascii="Times New Roman" w:eastAsia="宋体" w:hAnsi="宋体"/>
          <w:sz w:val="24"/>
          <w:szCs w:val="28"/>
        </w:rPr>
        <w:t>用于系秤盘、秤砣和提纽</w:t>
      </w:r>
      <w:r w:rsidRPr="00AA665D">
        <w:rPr>
          <w:rFonts w:ascii="Times New Roman" w:eastAsia="宋体" w:hAnsi="宋体"/>
          <w:sz w:val="24"/>
          <w:szCs w:val="28"/>
        </w:rPr>
        <w:t>;</w:t>
      </w:r>
      <w:r w:rsidRPr="00AA665D">
        <w:rPr>
          <w:rFonts w:ascii="Times New Roman" w:eastAsia="宋体" w:hAnsi="宋体"/>
          <w:sz w:val="24"/>
          <w:szCs w:val="28"/>
        </w:rPr>
        <w:t>工具</w:t>
      </w:r>
      <w:r w:rsidRPr="00AA665D">
        <w:rPr>
          <w:rFonts w:ascii="Times New Roman" w:eastAsia="宋体" w:hAnsi="宋体"/>
          <w:sz w:val="24"/>
          <w:szCs w:val="28"/>
        </w:rPr>
        <w:t>:</w:t>
      </w:r>
      <w:r w:rsidRPr="00AA665D">
        <w:rPr>
          <w:rFonts w:ascii="Times New Roman" w:eastAsia="宋体" w:hAnsi="宋体"/>
          <w:sz w:val="24"/>
          <w:szCs w:val="28"/>
        </w:rPr>
        <w:t>剪刀、工字钉</w:t>
      </w:r>
      <w:r w:rsidRPr="00AA665D">
        <w:rPr>
          <w:rFonts w:ascii="Times New Roman" w:eastAsia="宋体" w:hAnsi="宋体"/>
          <w:sz w:val="24"/>
          <w:szCs w:val="28"/>
        </w:rPr>
        <w:t>(</w:t>
      </w:r>
      <w:r w:rsidRPr="00AA665D">
        <w:rPr>
          <w:rFonts w:ascii="Times New Roman" w:eastAsia="宋体" w:hAnsi="宋体"/>
          <w:sz w:val="24"/>
          <w:szCs w:val="28"/>
        </w:rPr>
        <w:t>或大头针</w:t>
      </w:r>
      <w:r w:rsidRPr="00AA665D">
        <w:rPr>
          <w:rFonts w:ascii="Times New Roman" w:eastAsia="宋体" w:hAnsi="宋体"/>
          <w:sz w:val="24"/>
          <w:szCs w:val="28"/>
        </w:rPr>
        <w:t>)</w:t>
      </w:r>
      <w:r w:rsidRPr="00AA665D">
        <w:rPr>
          <w:rFonts w:ascii="Times New Roman" w:eastAsia="宋体" w:hAnsi="宋体"/>
          <w:sz w:val="24"/>
          <w:szCs w:val="28"/>
        </w:rPr>
        <w:t>、笔、刻度尺、钻孔工具</w:t>
      </w:r>
      <w:r w:rsidRPr="00AA665D">
        <w:rPr>
          <w:rFonts w:ascii="Times New Roman" w:eastAsia="宋体" w:hAnsi="宋体"/>
          <w:sz w:val="24"/>
          <w:szCs w:val="28"/>
        </w:rPr>
        <w:t>(</w:t>
      </w:r>
      <w:r w:rsidRPr="00AA665D">
        <w:rPr>
          <w:rFonts w:ascii="Times New Roman" w:eastAsia="宋体" w:hAnsi="宋体"/>
          <w:sz w:val="24"/>
          <w:szCs w:val="28"/>
        </w:rPr>
        <w:t>如钉子或电钻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如果需要在秤杆上钻孔的话</w:t>
      </w:r>
      <w:r w:rsidRPr="00AA665D">
        <w:rPr>
          <w:rFonts w:ascii="Times New Roman" w:eastAsia="宋体" w:hAnsi="宋体"/>
          <w:sz w:val="24"/>
          <w:szCs w:val="28"/>
        </w:rPr>
        <w:t>);</w:t>
      </w:r>
      <w:r w:rsidRPr="00AA665D">
        <w:rPr>
          <w:rFonts w:ascii="Times New Roman" w:eastAsia="宋体" w:hAnsi="宋体"/>
          <w:sz w:val="24"/>
          <w:szCs w:val="28"/>
        </w:rPr>
        <w:t>标准质量</w:t>
      </w:r>
      <w:r w:rsidRPr="00AA665D">
        <w:rPr>
          <w:rFonts w:ascii="Times New Roman" w:eastAsia="宋体" w:hAnsi="宋体"/>
          <w:sz w:val="24"/>
          <w:szCs w:val="28"/>
        </w:rPr>
        <w:t>:</w:t>
      </w:r>
      <w:r w:rsidRPr="00AA665D">
        <w:rPr>
          <w:rFonts w:ascii="Times New Roman" w:eastAsia="宋体" w:hAnsi="宋体"/>
          <w:sz w:val="24"/>
          <w:szCs w:val="28"/>
        </w:rPr>
        <w:t>如</w:t>
      </w:r>
      <w:r w:rsidRPr="00AA665D">
        <w:rPr>
          <w:rFonts w:ascii="Times New Roman" w:eastAsia="宋体" w:hAnsi="宋体"/>
          <w:sz w:val="24"/>
          <w:szCs w:val="28"/>
        </w:rPr>
        <w:t>5</w:t>
      </w:r>
      <w:r w:rsidRPr="00AA665D">
        <w:rPr>
          <w:rFonts w:ascii="Times New Roman" w:eastAsia="宋体" w:hAnsi="宋体"/>
          <w:sz w:val="24"/>
          <w:szCs w:val="28"/>
        </w:rPr>
        <w:t>克、</w:t>
      </w:r>
      <w:r w:rsidRPr="00AA665D">
        <w:rPr>
          <w:rFonts w:ascii="Times New Roman" w:eastAsia="宋体" w:hAnsi="宋体"/>
          <w:sz w:val="24"/>
          <w:szCs w:val="28"/>
        </w:rPr>
        <w:t>10</w:t>
      </w:r>
      <w:r w:rsidRPr="00AA665D">
        <w:rPr>
          <w:rFonts w:ascii="Times New Roman" w:eastAsia="宋体" w:hAnsi="宋体"/>
          <w:sz w:val="24"/>
          <w:szCs w:val="28"/>
        </w:rPr>
        <w:t>克、</w:t>
      </w:r>
      <w:r w:rsidRPr="00AA665D">
        <w:rPr>
          <w:rFonts w:ascii="Times New Roman" w:eastAsia="宋体" w:hAnsi="宋体"/>
          <w:sz w:val="24"/>
          <w:szCs w:val="28"/>
        </w:rPr>
        <w:t>15</w:t>
      </w:r>
      <w:r w:rsidRPr="00AA665D">
        <w:rPr>
          <w:rFonts w:ascii="Times New Roman" w:eastAsia="宋体" w:hAnsi="宋体"/>
          <w:sz w:val="24"/>
          <w:szCs w:val="28"/>
        </w:rPr>
        <w:t>克、</w:t>
      </w:r>
      <w:r w:rsidRPr="00AA665D">
        <w:rPr>
          <w:rFonts w:ascii="Times New Roman" w:eastAsia="宋体" w:hAnsi="宋体"/>
          <w:sz w:val="24"/>
          <w:szCs w:val="28"/>
        </w:rPr>
        <w:t>20</w:t>
      </w:r>
      <w:r w:rsidRPr="00AA665D">
        <w:rPr>
          <w:rFonts w:ascii="Times New Roman" w:eastAsia="宋体" w:hAnsi="宋体"/>
          <w:sz w:val="24"/>
          <w:szCs w:val="28"/>
        </w:rPr>
        <w:t>克的钩码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用于校准刻度。</w:t>
      </w:r>
    </w:p>
    <w:p w14:paraId="1414E3F0" w14:textId="77777777" w:rsidR="00496F77" w:rsidRPr="00AA665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sz w:val="24"/>
          <w:szCs w:val="28"/>
        </w:rPr>
        <w:t>[</w:t>
      </w:r>
      <w:r w:rsidRPr="00AA665D">
        <w:rPr>
          <w:rFonts w:ascii="Arial" w:eastAsia="黑体" w:hAnsi="黑体"/>
          <w:sz w:val="24"/>
          <w:szCs w:val="28"/>
        </w:rPr>
        <w:t>思考</w:t>
      </w:r>
      <w:r w:rsidRPr="00AA665D">
        <w:rPr>
          <w:rFonts w:ascii="Times New Roman" w:eastAsia="宋体" w:hAnsi="宋体"/>
          <w:sz w:val="24"/>
          <w:szCs w:val="28"/>
        </w:rPr>
        <w:t>]</w:t>
      </w:r>
      <w:r w:rsidRPr="00AA665D">
        <w:rPr>
          <w:rFonts w:ascii="Times New Roman" w:eastAsia="宋体" w:hAnsi="宋体"/>
          <w:sz w:val="24"/>
          <w:szCs w:val="28"/>
        </w:rPr>
        <w:t>请简述杆秤的制作过程</w:t>
      </w:r>
      <w:r w:rsidRPr="00AA665D">
        <w:rPr>
          <w:rFonts w:ascii="Times New Roman" w:eastAsia="宋体" w:hAnsi="宋体"/>
          <w:sz w:val="24"/>
          <w:szCs w:val="28"/>
        </w:rPr>
        <w:t>?</w:t>
      </w:r>
    </w:p>
    <w:p w14:paraId="00791D66" w14:textId="77777777" w:rsidR="00496F77" w:rsidRPr="00AA665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sz w:val="24"/>
          <w:szCs w:val="28"/>
        </w:rPr>
        <w:t>[</w:t>
      </w:r>
      <w:r w:rsidRPr="00AA665D">
        <w:rPr>
          <w:rFonts w:ascii="Arial" w:eastAsia="黑体" w:hAnsi="黑体"/>
          <w:sz w:val="24"/>
          <w:szCs w:val="28"/>
        </w:rPr>
        <w:t>提示</w:t>
      </w:r>
      <w:r w:rsidRPr="00AA665D">
        <w:rPr>
          <w:rFonts w:ascii="Times New Roman" w:eastAsia="宋体" w:hAnsi="宋体"/>
          <w:sz w:val="24"/>
          <w:szCs w:val="28"/>
        </w:rPr>
        <w:t>](1)</w:t>
      </w:r>
      <w:r w:rsidRPr="00AA665D">
        <w:rPr>
          <w:rFonts w:ascii="Times New Roman" w:eastAsia="宋体" w:hAnsi="宋体"/>
          <w:sz w:val="24"/>
          <w:szCs w:val="28"/>
        </w:rPr>
        <w:t>制作秤盘</w:t>
      </w:r>
      <w:r w:rsidRPr="00AA665D">
        <w:rPr>
          <w:rFonts w:ascii="Times New Roman" w:eastAsia="宋体" w:hAnsi="宋体"/>
          <w:sz w:val="24"/>
          <w:szCs w:val="28"/>
        </w:rPr>
        <w:t>:</w:t>
      </w:r>
      <w:r w:rsidRPr="00AA665D">
        <w:rPr>
          <w:rFonts w:ascii="Times New Roman" w:eastAsia="宋体" w:hAnsi="宋体"/>
          <w:sz w:val="24"/>
          <w:szCs w:val="28"/>
        </w:rPr>
        <w:t>如果使用蛋糕纸盘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用工字钉在纸盘边缘均匀地扎</w:t>
      </w:r>
      <w:r w:rsidRPr="00AA665D">
        <w:rPr>
          <w:rFonts w:ascii="Times New Roman" w:eastAsia="宋体" w:hAnsi="宋体"/>
          <w:sz w:val="24"/>
          <w:szCs w:val="28"/>
        </w:rPr>
        <w:t>3</w:t>
      </w:r>
      <w:r w:rsidRPr="00AA665D">
        <w:rPr>
          <w:rFonts w:ascii="Times New Roman" w:eastAsia="宋体" w:hAnsi="宋体"/>
          <w:sz w:val="24"/>
          <w:szCs w:val="28"/>
        </w:rPr>
        <w:t>个孔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用于系细线。如果使用其他材料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确保材料能够稳定地固定细线并挂在秤杆上。</w:t>
      </w:r>
    </w:p>
    <w:p w14:paraId="41696FCD" w14:textId="77777777" w:rsidR="00496F77" w:rsidRPr="00AA665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sz w:val="24"/>
          <w:szCs w:val="28"/>
        </w:rPr>
        <w:t>(2)</w:t>
      </w:r>
      <w:r w:rsidRPr="00AA665D">
        <w:rPr>
          <w:rFonts w:ascii="Times New Roman" w:eastAsia="宋体" w:hAnsi="宋体"/>
          <w:sz w:val="24"/>
          <w:szCs w:val="28"/>
        </w:rPr>
        <w:t>制作秤砣</w:t>
      </w:r>
      <w:r w:rsidRPr="00AA665D">
        <w:rPr>
          <w:rFonts w:ascii="Times New Roman" w:eastAsia="宋体" w:hAnsi="宋体"/>
          <w:sz w:val="24"/>
          <w:szCs w:val="28"/>
        </w:rPr>
        <w:t>:</w:t>
      </w:r>
      <w:r w:rsidRPr="00AA665D">
        <w:rPr>
          <w:rFonts w:ascii="Times New Roman" w:eastAsia="宋体" w:hAnsi="宋体"/>
          <w:sz w:val="24"/>
          <w:szCs w:val="28"/>
        </w:rPr>
        <w:t>找一块重物作为秤砣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如石头或螺母。细线一端系住秤砣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另一端系成环状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便于调节位置。</w:t>
      </w:r>
    </w:p>
    <w:p w14:paraId="04F2E996" w14:textId="77777777" w:rsidR="00496F77" w:rsidRPr="00AA665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sz w:val="24"/>
          <w:szCs w:val="28"/>
        </w:rPr>
        <w:t>(3)</w:t>
      </w:r>
      <w:r w:rsidRPr="00AA665D">
        <w:rPr>
          <w:rFonts w:ascii="Times New Roman" w:eastAsia="宋体" w:hAnsi="宋体"/>
          <w:sz w:val="24"/>
          <w:szCs w:val="28"/>
        </w:rPr>
        <w:t>固定秤盘和提纽</w:t>
      </w:r>
      <w:r w:rsidRPr="00AA665D">
        <w:rPr>
          <w:rFonts w:ascii="Times New Roman" w:eastAsia="宋体" w:hAnsi="宋体"/>
          <w:sz w:val="24"/>
          <w:szCs w:val="28"/>
        </w:rPr>
        <w:t>:</w:t>
      </w:r>
      <w:r w:rsidRPr="00AA665D">
        <w:rPr>
          <w:rFonts w:ascii="Times New Roman" w:eastAsia="宋体" w:hAnsi="宋体"/>
          <w:sz w:val="24"/>
          <w:szCs w:val="28"/>
        </w:rPr>
        <w:t>在秤杆上选择适当的位置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用剪刀或工具切出两个浅槽</w:t>
      </w:r>
      <w:r w:rsidRPr="00AA665D">
        <w:rPr>
          <w:rFonts w:ascii="Times New Roman" w:eastAsia="宋体" w:hAnsi="宋体"/>
          <w:sz w:val="24"/>
          <w:szCs w:val="28"/>
        </w:rPr>
        <w:t>(</w:t>
      </w:r>
      <w:r w:rsidRPr="00AA665D">
        <w:rPr>
          <w:rFonts w:ascii="Times New Roman" w:eastAsia="宋体" w:hAnsi="宋体"/>
          <w:sz w:val="24"/>
          <w:szCs w:val="28"/>
        </w:rPr>
        <w:t>或使用工字钉打孔</w:t>
      </w:r>
      <w:r w:rsidRPr="00AA665D">
        <w:rPr>
          <w:rFonts w:ascii="Times New Roman" w:eastAsia="宋体" w:hAnsi="宋体"/>
          <w:sz w:val="24"/>
          <w:szCs w:val="28"/>
        </w:rPr>
        <w:t>),</w:t>
      </w:r>
      <w:r w:rsidRPr="00AA665D">
        <w:rPr>
          <w:rFonts w:ascii="Times New Roman" w:eastAsia="宋体" w:hAnsi="宋体"/>
          <w:sz w:val="24"/>
          <w:szCs w:val="28"/>
        </w:rPr>
        <w:t>一个用于系秤盘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另一个用于系提纽。将秤盘用细线系好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挂在秤杆的一端</w:t>
      </w:r>
      <w:r w:rsidRPr="00AA665D">
        <w:rPr>
          <w:rFonts w:ascii="Times New Roman" w:eastAsia="宋体" w:hAnsi="宋体"/>
          <w:sz w:val="24"/>
          <w:szCs w:val="28"/>
        </w:rPr>
        <w:t>;</w:t>
      </w:r>
      <w:r w:rsidRPr="00AA665D">
        <w:rPr>
          <w:rFonts w:ascii="Times New Roman" w:eastAsia="宋体" w:hAnsi="宋体"/>
          <w:sz w:val="24"/>
          <w:szCs w:val="28"/>
        </w:rPr>
        <w:t>在秤杆靠近秤盘一侧合适位置系上提纽。</w:t>
      </w:r>
    </w:p>
    <w:p w14:paraId="75F7E3D3" w14:textId="77777777" w:rsidR="00496F77" w:rsidRPr="00AA665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sz w:val="24"/>
          <w:szCs w:val="28"/>
        </w:rPr>
        <w:t>(4)</w:t>
      </w:r>
      <w:r w:rsidRPr="00AA665D">
        <w:rPr>
          <w:rFonts w:ascii="Times New Roman" w:eastAsia="宋体" w:hAnsi="宋体"/>
          <w:sz w:val="24"/>
          <w:szCs w:val="28"/>
        </w:rPr>
        <w:t>校准刻度</w:t>
      </w:r>
      <w:r w:rsidRPr="00AA665D">
        <w:rPr>
          <w:rFonts w:ascii="Times New Roman" w:eastAsia="宋体" w:hAnsi="宋体"/>
          <w:sz w:val="24"/>
          <w:szCs w:val="28"/>
        </w:rPr>
        <w:t>:</w:t>
      </w:r>
      <w:r w:rsidRPr="00AA665D">
        <w:rPr>
          <w:rFonts w:ascii="Times New Roman" w:eastAsia="宋体" w:hAnsi="宋体"/>
          <w:sz w:val="24"/>
          <w:szCs w:val="28"/>
        </w:rPr>
        <w:t>手拿提纽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调节秤砣位置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直到秤杆水平平衡。此时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秤砣的位置即为</w:t>
      </w:r>
      <w:r w:rsidRPr="00AA665D">
        <w:rPr>
          <w:rFonts w:ascii="Times New Roman" w:eastAsia="宋体" w:hAnsi="宋体"/>
          <w:sz w:val="24"/>
          <w:szCs w:val="28"/>
        </w:rPr>
        <w:t>0</w:t>
      </w:r>
      <w:r w:rsidRPr="00AA665D">
        <w:rPr>
          <w:rFonts w:ascii="Times New Roman" w:eastAsia="宋体" w:hAnsi="宋体"/>
          <w:sz w:val="24"/>
          <w:szCs w:val="28"/>
        </w:rPr>
        <w:t>刻度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用笔在秤杆上做上标记。在秤盘里放入已知质量的钩码</w:t>
      </w:r>
      <w:r w:rsidRPr="00AA665D">
        <w:rPr>
          <w:rFonts w:ascii="Times New Roman" w:eastAsia="宋体" w:hAnsi="宋体"/>
          <w:sz w:val="24"/>
          <w:szCs w:val="28"/>
        </w:rPr>
        <w:t>(</w:t>
      </w:r>
      <w:r w:rsidRPr="00AA665D">
        <w:rPr>
          <w:rFonts w:ascii="Times New Roman" w:eastAsia="宋体" w:hAnsi="宋体"/>
          <w:sz w:val="24"/>
          <w:szCs w:val="28"/>
        </w:rPr>
        <w:t>如</w:t>
      </w:r>
      <w:r w:rsidRPr="00AA665D">
        <w:rPr>
          <w:rFonts w:ascii="Times New Roman" w:eastAsia="宋体" w:hAnsi="宋体"/>
          <w:sz w:val="24"/>
          <w:szCs w:val="28"/>
        </w:rPr>
        <w:t>5</w:t>
      </w:r>
      <w:r w:rsidRPr="00AA665D">
        <w:rPr>
          <w:rFonts w:ascii="Times New Roman" w:eastAsia="宋体" w:hAnsi="宋体"/>
          <w:sz w:val="24"/>
          <w:szCs w:val="28"/>
        </w:rPr>
        <w:t>克</w:t>
      </w:r>
      <w:r w:rsidRPr="00AA665D">
        <w:rPr>
          <w:rFonts w:ascii="Times New Roman" w:eastAsia="宋体" w:hAnsi="宋体"/>
          <w:sz w:val="24"/>
          <w:szCs w:val="28"/>
        </w:rPr>
        <w:t>),</w:t>
      </w:r>
      <w:r w:rsidRPr="00AA665D">
        <w:rPr>
          <w:rFonts w:ascii="Times New Roman" w:eastAsia="宋体" w:hAnsi="宋体"/>
          <w:sz w:val="24"/>
          <w:szCs w:val="28"/>
        </w:rPr>
        <w:t>调节秤砣位置直到秤杆再次水平平衡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并在秤杆上标上</w:t>
      </w:r>
      <w:r w:rsidRPr="00AA665D">
        <w:rPr>
          <w:rFonts w:ascii="Times New Roman" w:eastAsia="宋体" w:hAnsi="宋体"/>
          <w:sz w:val="24"/>
          <w:szCs w:val="28"/>
        </w:rPr>
        <w:t>5</w:t>
      </w:r>
      <w:r w:rsidRPr="00AA665D">
        <w:rPr>
          <w:rFonts w:ascii="Times New Roman" w:eastAsia="宋体" w:hAnsi="宋体"/>
          <w:sz w:val="24"/>
          <w:szCs w:val="28"/>
        </w:rPr>
        <w:t>克刻度。重复上述步骤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依次放入</w:t>
      </w:r>
      <w:r w:rsidRPr="00AA665D">
        <w:rPr>
          <w:rFonts w:ascii="Times New Roman" w:eastAsia="宋体" w:hAnsi="宋体"/>
          <w:sz w:val="24"/>
          <w:szCs w:val="28"/>
        </w:rPr>
        <w:t>10</w:t>
      </w:r>
      <w:r w:rsidRPr="00AA665D">
        <w:rPr>
          <w:rFonts w:ascii="Times New Roman" w:eastAsia="宋体" w:hAnsi="宋体"/>
          <w:sz w:val="24"/>
          <w:szCs w:val="28"/>
        </w:rPr>
        <w:t>克、</w:t>
      </w:r>
      <w:r w:rsidRPr="00AA665D">
        <w:rPr>
          <w:rFonts w:ascii="Times New Roman" w:eastAsia="宋体" w:hAnsi="宋体"/>
          <w:sz w:val="24"/>
          <w:szCs w:val="28"/>
        </w:rPr>
        <w:t>15</w:t>
      </w:r>
      <w:r w:rsidRPr="00AA665D">
        <w:rPr>
          <w:rFonts w:ascii="Times New Roman" w:eastAsia="宋体" w:hAnsi="宋体"/>
          <w:sz w:val="24"/>
          <w:szCs w:val="28"/>
        </w:rPr>
        <w:t>克、</w:t>
      </w:r>
      <w:r w:rsidRPr="00AA665D">
        <w:rPr>
          <w:rFonts w:ascii="Times New Roman" w:eastAsia="宋体" w:hAnsi="宋体"/>
          <w:sz w:val="24"/>
          <w:szCs w:val="28"/>
        </w:rPr>
        <w:t>20</w:t>
      </w:r>
      <w:r w:rsidRPr="00AA665D">
        <w:rPr>
          <w:rFonts w:ascii="Times New Roman" w:eastAsia="宋体" w:hAnsi="宋体"/>
          <w:sz w:val="24"/>
          <w:szCs w:val="28"/>
        </w:rPr>
        <w:t>克钩码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并在秤杆上</w:t>
      </w:r>
      <w:r w:rsidRPr="00AA665D">
        <w:rPr>
          <w:rFonts w:ascii="Times New Roman" w:eastAsia="宋体" w:hAnsi="宋体"/>
          <w:sz w:val="24"/>
          <w:szCs w:val="28"/>
        </w:rPr>
        <w:lastRenderedPageBreak/>
        <w:t>标上相应刻度。在</w:t>
      </w:r>
      <w:r w:rsidRPr="00AA665D">
        <w:rPr>
          <w:rFonts w:ascii="Times New Roman" w:eastAsia="宋体" w:hAnsi="宋体"/>
          <w:sz w:val="24"/>
          <w:szCs w:val="28"/>
        </w:rPr>
        <w:t>0~5</w:t>
      </w:r>
      <w:r w:rsidRPr="00AA665D">
        <w:rPr>
          <w:rFonts w:ascii="Times New Roman" w:eastAsia="宋体" w:hAnsi="宋体"/>
          <w:sz w:val="24"/>
          <w:szCs w:val="28"/>
        </w:rPr>
        <w:t>克、</w:t>
      </w:r>
      <w:r w:rsidRPr="00AA665D">
        <w:rPr>
          <w:rFonts w:ascii="Times New Roman" w:eastAsia="宋体" w:hAnsi="宋体"/>
          <w:sz w:val="24"/>
          <w:szCs w:val="28"/>
        </w:rPr>
        <w:t>5~10</w:t>
      </w:r>
      <w:r w:rsidRPr="00AA665D">
        <w:rPr>
          <w:rFonts w:ascii="Times New Roman" w:eastAsia="宋体" w:hAnsi="宋体"/>
          <w:sz w:val="24"/>
          <w:szCs w:val="28"/>
        </w:rPr>
        <w:t>克、</w:t>
      </w:r>
      <w:r w:rsidRPr="00AA665D">
        <w:rPr>
          <w:rFonts w:ascii="Times New Roman" w:eastAsia="宋体" w:hAnsi="宋体"/>
          <w:sz w:val="24"/>
          <w:szCs w:val="28"/>
        </w:rPr>
        <w:t>10~15</w:t>
      </w:r>
      <w:r w:rsidRPr="00AA665D">
        <w:rPr>
          <w:rFonts w:ascii="Times New Roman" w:eastAsia="宋体" w:hAnsi="宋体"/>
          <w:sz w:val="24"/>
          <w:szCs w:val="28"/>
        </w:rPr>
        <w:t>克、</w:t>
      </w:r>
      <w:r w:rsidRPr="00AA665D">
        <w:rPr>
          <w:rFonts w:ascii="Times New Roman" w:eastAsia="宋体" w:hAnsi="宋体"/>
          <w:sz w:val="24"/>
          <w:szCs w:val="28"/>
        </w:rPr>
        <w:t>15~20</w:t>
      </w:r>
      <w:r w:rsidRPr="00AA665D">
        <w:rPr>
          <w:rFonts w:ascii="Times New Roman" w:eastAsia="宋体" w:hAnsi="宋体"/>
          <w:sz w:val="24"/>
          <w:szCs w:val="28"/>
        </w:rPr>
        <w:t>克之间各分</w:t>
      </w:r>
      <w:r w:rsidRPr="00AA665D">
        <w:rPr>
          <w:rFonts w:ascii="Times New Roman" w:eastAsia="宋体" w:hAnsi="宋体"/>
          <w:sz w:val="24"/>
          <w:szCs w:val="28"/>
        </w:rPr>
        <w:t>10</w:t>
      </w:r>
      <w:r w:rsidRPr="00AA665D">
        <w:rPr>
          <w:rFonts w:ascii="Times New Roman" w:eastAsia="宋体" w:hAnsi="宋体"/>
          <w:sz w:val="24"/>
          <w:szCs w:val="28"/>
        </w:rPr>
        <w:t>等份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以提高秤的准确度。</w:t>
      </w:r>
    </w:p>
    <w:p w14:paraId="41EC08AB" w14:textId="77777777" w:rsidR="00496F77" w:rsidRPr="00AA665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sz w:val="24"/>
          <w:szCs w:val="28"/>
        </w:rPr>
        <w:t>根据杠杆原理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即动力</w:t>
      </w:r>
      <w:r w:rsidRPr="00AA665D">
        <w:rPr>
          <w:rFonts w:ascii="Times New Roman" w:eastAsia="宋体" w:hAnsi="Times New Roman" w:cs="Times New Roman"/>
          <w:sz w:val="24"/>
          <w:szCs w:val="28"/>
        </w:rPr>
        <w:t>×</w:t>
      </w:r>
      <w:r w:rsidRPr="00AA665D">
        <w:rPr>
          <w:rFonts w:ascii="Times New Roman" w:eastAsia="宋体" w:hAnsi="宋体"/>
          <w:sz w:val="24"/>
          <w:szCs w:val="28"/>
        </w:rPr>
        <w:t>动力臂</w:t>
      </w:r>
      <w:r w:rsidRPr="00AA665D">
        <w:rPr>
          <w:rFonts w:ascii="Times New Roman" w:eastAsia="宋体" w:hAnsi="宋体"/>
          <w:sz w:val="24"/>
          <w:szCs w:val="28"/>
        </w:rPr>
        <w:t>=</w:t>
      </w:r>
      <w:r w:rsidRPr="00AA665D">
        <w:rPr>
          <w:rFonts w:ascii="Times New Roman" w:eastAsia="宋体" w:hAnsi="宋体"/>
          <w:sz w:val="24"/>
          <w:szCs w:val="28"/>
        </w:rPr>
        <w:t>阻力</w:t>
      </w:r>
      <w:r w:rsidRPr="00AA665D">
        <w:rPr>
          <w:rFonts w:ascii="Times New Roman" w:eastAsia="宋体" w:hAnsi="Times New Roman" w:cs="Times New Roman"/>
          <w:sz w:val="24"/>
          <w:szCs w:val="28"/>
        </w:rPr>
        <w:t>×</w:t>
      </w:r>
      <w:r w:rsidRPr="00AA665D">
        <w:rPr>
          <w:rFonts w:ascii="Times New Roman" w:eastAsia="宋体" w:hAnsi="宋体"/>
          <w:sz w:val="24"/>
          <w:szCs w:val="28"/>
        </w:rPr>
        <w:t>阻力臂。动力</w:t>
      </w:r>
      <w:r w:rsidRPr="00AA665D">
        <w:rPr>
          <w:rFonts w:ascii="Times New Roman" w:eastAsia="宋体" w:hAnsi="宋体"/>
          <w:sz w:val="24"/>
          <w:szCs w:val="28"/>
        </w:rPr>
        <w:t>(</w:t>
      </w:r>
      <w:r w:rsidRPr="00AA665D">
        <w:rPr>
          <w:rFonts w:ascii="Times New Roman" w:eastAsia="宋体" w:hAnsi="宋体"/>
          <w:sz w:val="24"/>
          <w:szCs w:val="28"/>
        </w:rPr>
        <w:t>秤砣质量</w:t>
      </w:r>
      <w:r w:rsidRPr="00AA665D">
        <w:rPr>
          <w:rFonts w:ascii="Times New Roman" w:eastAsia="宋体" w:hAnsi="宋体"/>
          <w:sz w:val="24"/>
          <w:szCs w:val="28"/>
        </w:rPr>
        <w:t>)</w:t>
      </w:r>
      <w:r w:rsidRPr="00AA665D">
        <w:rPr>
          <w:rFonts w:ascii="Times New Roman" w:eastAsia="宋体" w:hAnsi="宋体"/>
          <w:sz w:val="24"/>
          <w:szCs w:val="28"/>
        </w:rPr>
        <w:t>、阻力臂</w:t>
      </w:r>
      <w:r w:rsidRPr="00AA665D">
        <w:rPr>
          <w:rFonts w:ascii="Times New Roman" w:eastAsia="宋体" w:hAnsi="宋体"/>
          <w:sz w:val="24"/>
          <w:szCs w:val="28"/>
        </w:rPr>
        <w:t>(</w:t>
      </w:r>
      <w:r w:rsidRPr="00AA665D">
        <w:rPr>
          <w:rFonts w:ascii="Times New Roman" w:eastAsia="宋体" w:hAnsi="宋体"/>
          <w:sz w:val="24"/>
          <w:szCs w:val="28"/>
        </w:rPr>
        <w:t>提纽到系秤盘之间水平距离</w:t>
      </w:r>
      <w:r w:rsidRPr="00AA665D">
        <w:rPr>
          <w:rFonts w:ascii="Times New Roman" w:eastAsia="宋体" w:hAnsi="宋体"/>
          <w:sz w:val="24"/>
          <w:szCs w:val="28"/>
        </w:rPr>
        <w:t>)</w:t>
      </w:r>
      <w:r w:rsidRPr="00AA665D">
        <w:rPr>
          <w:rFonts w:ascii="Times New Roman" w:eastAsia="宋体" w:hAnsi="宋体"/>
          <w:sz w:val="24"/>
          <w:szCs w:val="28"/>
        </w:rPr>
        <w:t>一定时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阻力</w:t>
      </w:r>
      <w:r w:rsidRPr="00AA665D">
        <w:rPr>
          <w:rFonts w:ascii="Times New Roman" w:eastAsia="宋体" w:hAnsi="宋体"/>
          <w:sz w:val="24"/>
          <w:szCs w:val="28"/>
        </w:rPr>
        <w:t>(</w:t>
      </w:r>
      <w:r w:rsidRPr="00AA665D">
        <w:rPr>
          <w:rFonts w:ascii="Times New Roman" w:eastAsia="宋体" w:hAnsi="宋体"/>
          <w:sz w:val="24"/>
          <w:szCs w:val="28"/>
        </w:rPr>
        <w:t>被测物体质量</w:t>
      </w:r>
      <w:r w:rsidRPr="00AA665D">
        <w:rPr>
          <w:rFonts w:ascii="Times New Roman" w:eastAsia="宋体" w:hAnsi="宋体"/>
          <w:sz w:val="24"/>
          <w:szCs w:val="28"/>
        </w:rPr>
        <w:t>)</w:t>
      </w:r>
      <w:r w:rsidRPr="00AA665D">
        <w:rPr>
          <w:rFonts w:ascii="Times New Roman" w:eastAsia="宋体" w:hAnsi="宋体"/>
          <w:sz w:val="24"/>
          <w:szCs w:val="28"/>
        </w:rPr>
        <w:t>与动力臂</w:t>
      </w:r>
      <w:r w:rsidRPr="00AA665D">
        <w:rPr>
          <w:rFonts w:ascii="Times New Roman" w:eastAsia="宋体" w:hAnsi="宋体"/>
          <w:sz w:val="24"/>
          <w:szCs w:val="28"/>
        </w:rPr>
        <w:t>(</w:t>
      </w:r>
      <w:r w:rsidRPr="00AA665D">
        <w:rPr>
          <w:rFonts w:ascii="Times New Roman" w:eastAsia="宋体" w:hAnsi="宋体"/>
          <w:sz w:val="24"/>
          <w:szCs w:val="28"/>
        </w:rPr>
        <w:t>提纽到秤砣之间水平距离</w:t>
      </w:r>
      <w:r w:rsidRPr="00AA665D">
        <w:rPr>
          <w:rFonts w:ascii="Times New Roman" w:eastAsia="宋体" w:hAnsi="宋体"/>
          <w:sz w:val="24"/>
          <w:szCs w:val="28"/>
        </w:rPr>
        <w:t>)</w:t>
      </w:r>
      <w:r w:rsidRPr="00AA665D">
        <w:rPr>
          <w:rFonts w:ascii="Times New Roman" w:eastAsia="宋体" w:hAnsi="宋体"/>
          <w:sz w:val="24"/>
          <w:szCs w:val="28"/>
        </w:rPr>
        <w:t>成正比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所以刻度是均匀的。</w:t>
      </w:r>
    </w:p>
    <w:p w14:paraId="17155B12" w14:textId="77777777" w:rsidR="00496F77" w:rsidRPr="00AA665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Arial" w:eastAsia="黑体" w:hAnsi="黑体"/>
          <w:color w:val="00FFFF"/>
          <w:sz w:val="24"/>
          <w:szCs w:val="28"/>
        </w:rPr>
        <w:t>探究点</w:t>
      </w:r>
      <w:r w:rsidRPr="00AA665D">
        <w:rPr>
          <w:rFonts w:ascii="Times New Roman" w:eastAsia="宋体" w:hAnsi="宋体"/>
          <w:color w:val="00FFFF"/>
          <w:sz w:val="24"/>
          <w:szCs w:val="28"/>
        </w:rPr>
        <w:t>3</w:t>
      </w:r>
      <w:r w:rsidRPr="00AA665D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AA665D">
        <w:rPr>
          <w:rFonts w:ascii="Arial" w:eastAsia="黑体" w:hAnsi="黑体"/>
          <w:color w:val="00FFFF"/>
          <w:sz w:val="24"/>
          <w:szCs w:val="28"/>
        </w:rPr>
        <w:t>展示交流</w:t>
      </w:r>
    </w:p>
    <w:p w14:paraId="295377F0" w14:textId="77777777" w:rsidR="00496F77" w:rsidRPr="00AA665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sz w:val="24"/>
          <w:szCs w:val="28"/>
        </w:rPr>
        <w:t>[</w:t>
      </w:r>
      <w:r w:rsidRPr="00AA665D">
        <w:rPr>
          <w:rFonts w:ascii="Arial" w:eastAsia="黑体" w:hAnsi="黑体"/>
          <w:sz w:val="24"/>
          <w:szCs w:val="28"/>
        </w:rPr>
        <w:t>阅读课本</w:t>
      </w:r>
      <w:r w:rsidRPr="00AA665D">
        <w:rPr>
          <w:rFonts w:ascii="Times New Roman" w:eastAsia="宋体" w:hAnsi="宋体"/>
          <w:sz w:val="24"/>
          <w:szCs w:val="28"/>
        </w:rPr>
        <w:t>]P112</w:t>
      </w:r>
      <w:r w:rsidRPr="00AA665D">
        <w:rPr>
          <w:rFonts w:ascii="Times New Roman" w:eastAsia="宋体" w:hAnsi="Times New Roman" w:cs="Times New Roman"/>
          <w:sz w:val="24"/>
          <w:szCs w:val="28"/>
        </w:rPr>
        <w:t>“</w:t>
      </w:r>
      <w:r w:rsidRPr="00AA665D">
        <w:rPr>
          <w:rFonts w:ascii="Times New Roman" w:eastAsia="宋体" w:hAnsi="宋体"/>
          <w:sz w:val="24"/>
          <w:szCs w:val="28"/>
        </w:rPr>
        <w:t>展示交流</w:t>
      </w:r>
      <w:r w:rsidRPr="00AA665D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022D0716" w14:textId="77777777" w:rsidR="00496F77" w:rsidRPr="00AA665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sz w:val="24"/>
          <w:szCs w:val="28"/>
        </w:rPr>
        <w:t>[</w:t>
      </w:r>
      <w:r w:rsidRPr="00AA665D">
        <w:rPr>
          <w:rFonts w:ascii="Arial" w:eastAsia="黑体" w:hAnsi="黑体"/>
          <w:sz w:val="24"/>
          <w:szCs w:val="28"/>
        </w:rPr>
        <w:t>思考</w:t>
      </w:r>
      <w:r w:rsidRPr="00AA665D">
        <w:rPr>
          <w:rFonts w:ascii="Times New Roman" w:eastAsia="宋体" w:hAnsi="宋体"/>
          <w:sz w:val="24"/>
          <w:szCs w:val="28"/>
        </w:rPr>
        <w:t>]</w:t>
      </w:r>
      <w:r w:rsidRPr="00AA665D">
        <w:rPr>
          <w:rFonts w:ascii="Times New Roman" w:eastAsia="宋体" w:hAnsi="宋体"/>
          <w:sz w:val="24"/>
          <w:szCs w:val="28"/>
        </w:rPr>
        <w:t>你是如何将自制的杆秤与其他同学进行展示交流的</w:t>
      </w:r>
      <w:r w:rsidRPr="00AA665D">
        <w:rPr>
          <w:rFonts w:ascii="Times New Roman" w:eastAsia="宋体" w:hAnsi="宋体"/>
          <w:sz w:val="24"/>
          <w:szCs w:val="28"/>
        </w:rPr>
        <w:t>?</w:t>
      </w:r>
    </w:p>
    <w:p w14:paraId="147582C1" w14:textId="77777777" w:rsidR="00496F77" w:rsidRPr="00AA665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sz w:val="24"/>
          <w:szCs w:val="28"/>
        </w:rPr>
        <w:t>[</w:t>
      </w:r>
      <w:r w:rsidRPr="00AA665D">
        <w:rPr>
          <w:rFonts w:ascii="Arial" w:eastAsia="黑体" w:hAnsi="黑体"/>
          <w:sz w:val="24"/>
          <w:szCs w:val="28"/>
        </w:rPr>
        <w:t>提示</w:t>
      </w:r>
      <w:r w:rsidRPr="00AA665D">
        <w:rPr>
          <w:rFonts w:ascii="Times New Roman" w:eastAsia="宋体" w:hAnsi="宋体"/>
          <w:sz w:val="24"/>
          <w:szCs w:val="28"/>
        </w:rPr>
        <w:t>]</w:t>
      </w:r>
      <w:r w:rsidRPr="00AA665D">
        <w:rPr>
          <w:rFonts w:ascii="Times New Roman" w:eastAsia="宋体" w:hAnsi="宋体"/>
          <w:sz w:val="24"/>
          <w:szCs w:val="28"/>
        </w:rPr>
        <w:t>首先展示自己的作品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并描述在制作过程中遇到的问题和解决办法。其次用自制的杆秤称量一些不同物体的质量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并将自己的测量结果与其他同学的测量结果进行比较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并与同学们研究讨论提升杆秤的测量精度的方法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尝试通过改变提纽的位置和秤砣的质量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制作一个可以称量更大质量的杆秤。最后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总结本次实验的收获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分享自己的感悟。</w:t>
      </w:r>
    </w:p>
    <w:p w14:paraId="7B25DC96" w14:textId="77777777" w:rsidR="00496F77" w:rsidRPr="00AA665D" w:rsidRDefault="00000000">
      <w:pPr>
        <w:rPr>
          <w:rFonts w:ascii="Arial" w:eastAsia="黑体" w:hAnsi="黑体" w:hint="eastAsia"/>
          <w:sz w:val="24"/>
          <w:szCs w:val="28"/>
        </w:rPr>
      </w:pPr>
      <w:r w:rsidRPr="00AA665D">
        <w:rPr>
          <w:rFonts w:ascii="Arial" w:eastAsia="黑体" w:hAnsi="黑体"/>
          <w:sz w:val="24"/>
          <w:szCs w:val="28"/>
        </w:rPr>
        <w:t>三、板书设计</w:t>
      </w:r>
    </w:p>
    <w:p w14:paraId="768C595B" w14:textId="77777777" w:rsidR="00496F77" w:rsidRPr="00AA665D" w:rsidRDefault="00000000">
      <w:pPr>
        <w:ind w:firstLineChars="200" w:firstLine="482"/>
        <w:jc w:val="center"/>
        <w:rPr>
          <w:rFonts w:ascii="Times New Roman" w:eastAsia="宋体" w:hAnsi="宋体" w:hint="eastAsia"/>
          <w:b/>
          <w:bCs/>
          <w:sz w:val="24"/>
          <w:szCs w:val="28"/>
        </w:rPr>
      </w:pPr>
      <w:r w:rsidRPr="00AA665D">
        <w:rPr>
          <w:rFonts w:ascii="Times New Roman" w:eastAsia="宋体" w:hAnsi="宋体"/>
          <w:b/>
          <w:bCs/>
          <w:sz w:val="24"/>
          <w:szCs w:val="28"/>
        </w:rPr>
        <w:t>第</w:t>
      </w:r>
      <w:r w:rsidRPr="00AA665D">
        <w:rPr>
          <w:rFonts w:ascii="Times New Roman" w:eastAsia="宋体" w:hAnsi="宋体"/>
          <w:b/>
          <w:bCs/>
          <w:sz w:val="24"/>
          <w:szCs w:val="28"/>
        </w:rPr>
        <w:t>2</w:t>
      </w:r>
      <w:r w:rsidRPr="00AA665D">
        <w:rPr>
          <w:rFonts w:ascii="Times New Roman" w:eastAsia="宋体" w:hAnsi="宋体"/>
          <w:b/>
          <w:bCs/>
          <w:sz w:val="24"/>
          <w:szCs w:val="28"/>
        </w:rPr>
        <w:t>节　跨学科实践</w:t>
      </w:r>
      <w:r w:rsidRPr="00AA665D">
        <w:rPr>
          <w:rFonts w:ascii="Times New Roman" w:eastAsia="宋体" w:hAnsi="宋体"/>
          <w:b/>
          <w:bCs/>
          <w:sz w:val="24"/>
          <w:szCs w:val="28"/>
        </w:rPr>
        <w:t>:</w:t>
      </w:r>
      <w:r w:rsidRPr="00AA665D">
        <w:rPr>
          <w:rFonts w:ascii="Times New Roman" w:eastAsia="宋体" w:hAnsi="宋体"/>
          <w:b/>
          <w:bCs/>
          <w:sz w:val="24"/>
          <w:szCs w:val="28"/>
        </w:rPr>
        <w:t>制作简易杆秤</w:t>
      </w:r>
    </w:p>
    <w:p w14:paraId="014CE36F" w14:textId="77777777" w:rsidR="00496F77" w:rsidRPr="00AA665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sz w:val="24"/>
          <w:szCs w:val="28"/>
        </w:rPr>
        <w:t>1</w:t>
      </w:r>
      <w:r w:rsidRPr="00AA665D">
        <w:rPr>
          <w:rFonts w:ascii="Times New Roman" w:eastAsia="宋体" w:hAnsi="Times New Roman" w:cs="Times New Roman"/>
          <w:sz w:val="24"/>
          <w:szCs w:val="28"/>
        </w:rPr>
        <w:t>.</w:t>
      </w:r>
      <w:r w:rsidRPr="00AA665D">
        <w:rPr>
          <w:rFonts w:ascii="Times New Roman" w:eastAsia="宋体" w:hAnsi="宋体"/>
          <w:sz w:val="24"/>
          <w:szCs w:val="28"/>
        </w:rPr>
        <w:t>认识杆秤</w:t>
      </w:r>
    </w:p>
    <w:p w14:paraId="7DBDD809" w14:textId="77777777" w:rsidR="00496F77" w:rsidRPr="00AA665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sz w:val="24"/>
          <w:szCs w:val="28"/>
        </w:rPr>
        <w:t>(1)</w:t>
      </w:r>
      <w:r w:rsidRPr="00AA665D">
        <w:rPr>
          <w:rFonts w:ascii="Times New Roman" w:eastAsia="宋体" w:hAnsi="宋体"/>
          <w:sz w:val="24"/>
          <w:szCs w:val="28"/>
        </w:rPr>
        <w:t>工作原理</w:t>
      </w:r>
    </w:p>
    <w:p w14:paraId="7715D2BE" w14:textId="77777777" w:rsidR="00496F77" w:rsidRPr="00AA665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sz w:val="24"/>
          <w:szCs w:val="28"/>
        </w:rPr>
        <w:t>(2)</w:t>
      </w:r>
      <w:r w:rsidRPr="00AA665D">
        <w:rPr>
          <w:rFonts w:ascii="Times New Roman" w:eastAsia="宋体" w:hAnsi="宋体"/>
          <w:sz w:val="24"/>
          <w:szCs w:val="28"/>
        </w:rPr>
        <w:t>使用方法</w:t>
      </w:r>
    </w:p>
    <w:p w14:paraId="1B42C9F9" w14:textId="77777777" w:rsidR="00496F77" w:rsidRPr="00AA665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sz w:val="24"/>
          <w:szCs w:val="28"/>
        </w:rPr>
        <w:t>2</w:t>
      </w:r>
      <w:r w:rsidRPr="00AA665D">
        <w:rPr>
          <w:rFonts w:ascii="Times New Roman" w:eastAsia="宋体" w:hAnsi="Times New Roman" w:cs="Times New Roman"/>
          <w:sz w:val="24"/>
          <w:szCs w:val="28"/>
        </w:rPr>
        <w:t>.</w:t>
      </w:r>
      <w:r w:rsidRPr="00AA665D">
        <w:rPr>
          <w:rFonts w:ascii="Times New Roman" w:eastAsia="宋体" w:hAnsi="宋体"/>
          <w:sz w:val="24"/>
          <w:szCs w:val="28"/>
        </w:rPr>
        <w:t>杆秤的制作</w:t>
      </w:r>
    </w:p>
    <w:p w14:paraId="6C4B0E2D" w14:textId="77777777" w:rsidR="00496F77" w:rsidRPr="00AA665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sz w:val="24"/>
          <w:szCs w:val="28"/>
        </w:rPr>
        <w:t>(1)</w:t>
      </w:r>
      <w:r w:rsidRPr="00AA665D">
        <w:rPr>
          <w:rFonts w:ascii="Times New Roman" w:eastAsia="宋体" w:hAnsi="宋体"/>
          <w:sz w:val="24"/>
          <w:szCs w:val="28"/>
        </w:rPr>
        <w:t>材料选取</w:t>
      </w:r>
    </w:p>
    <w:p w14:paraId="166BC172" w14:textId="77777777" w:rsidR="00496F77" w:rsidRPr="00AA665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sz w:val="24"/>
          <w:szCs w:val="28"/>
        </w:rPr>
        <w:t>(2)</w:t>
      </w:r>
      <w:r w:rsidRPr="00AA665D">
        <w:rPr>
          <w:rFonts w:ascii="Times New Roman" w:eastAsia="宋体" w:hAnsi="宋体"/>
          <w:sz w:val="24"/>
          <w:szCs w:val="28"/>
        </w:rPr>
        <w:t>制作过程</w:t>
      </w:r>
    </w:p>
    <w:p w14:paraId="3EE8F7DF" w14:textId="77777777" w:rsidR="00496F77" w:rsidRPr="00AA665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sz w:val="24"/>
          <w:szCs w:val="28"/>
        </w:rPr>
        <w:t>3</w:t>
      </w:r>
      <w:r w:rsidRPr="00AA665D">
        <w:rPr>
          <w:rFonts w:ascii="Times New Roman" w:eastAsia="宋体" w:hAnsi="Times New Roman" w:cs="Times New Roman"/>
          <w:sz w:val="24"/>
          <w:szCs w:val="28"/>
        </w:rPr>
        <w:t>.</w:t>
      </w:r>
      <w:r w:rsidRPr="00AA665D">
        <w:rPr>
          <w:rFonts w:ascii="Times New Roman" w:eastAsia="宋体" w:hAnsi="宋体"/>
          <w:sz w:val="24"/>
          <w:szCs w:val="28"/>
        </w:rPr>
        <w:t>展示交流</w:t>
      </w:r>
    </w:p>
    <w:p w14:paraId="0A7A0E77" w14:textId="77777777" w:rsidR="00496F77" w:rsidRPr="00AA665D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AA665D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AA665D">
        <w:rPr>
          <w:rFonts w:ascii="Times New Roman" w:eastAsia="楷体" w:hAnsi="楷体"/>
          <w:color w:val="FF0000"/>
          <w:sz w:val="44"/>
          <w:szCs w:val="44"/>
        </w:rPr>
        <w:t>教学反思</w:t>
      </w:r>
      <w:r w:rsidRPr="00AA665D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0789A6A7" w14:textId="77777777" w:rsidR="00496F77" w:rsidRPr="00AA665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A665D">
        <w:rPr>
          <w:rFonts w:ascii="Times New Roman" w:eastAsia="宋体" w:hAnsi="宋体"/>
          <w:sz w:val="24"/>
          <w:szCs w:val="28"/>
        </w:rPr>
        <w:t>本次跨学科实践让学生自制简易杆秤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旨在让学生深刻理解杆秤的工作原理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提高学生的动手能力。在教学过程中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学生通过观察、讨论、制作、展示等环节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充分体现了自主学习、合作学习的精神</w:t>
      </w:r>
      <w:r w:rsidRPr="00AA665D">
        <w:rPr>
          <w:rFonts w:ascii="Times New Roman" w:eastAsia="宋体" w:hAnsi="宋体"/>
          <w:sz w:val="24"/>
          <w:szCs w:val="28"/>
        </w:rPr>
        <w:t>;</w:t>
      </w:r>
      <w:r w:rsidRPr="00AA665D">
        <w:rPr>
          <w:rFonts w:ascii="Times New Roman" w:eastAsia="宋体" w:hAnsi="宋体"/>
          <w:sz w:val="24"/>
          <w:szCs w:val="28"/>
        </w:rPr>
        <w:t>教师要注意引导学生运用物理知识解决生活问题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同时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也要关注学生在实践过程中的安全问题</w:t>
      </w:r>
      <w:r w:rsidRPr="00AA665D">
        <w:rPr>
          <w:rFonts w:ascii="Times New Roman" w:eastAsia="宋体" w:hAnsi="宋体"/>
          <w:sz w:val="24"/>
          <w:szCs w:val="28"/>
        </w:rPr>
        <w:t>,</w:t>
      </w:r>
      <w:r w:rsidRPr="00AA665D">
        <w:rPr>
          <w:rFonts w:ascii="Times New Roman" w:eastAsia="宋体" w:hAnsi="宋体"/>
          <w:sz w:val="24"/>
          <w:szCs w:val="28"/>
        </w:rPr>
        <w:t>确保操作过程的顺利进行。</w:t>
      </w:r>
    </w:p>
    <w:p w14:paraId="46CB09B8" w14:textId="77777777" w:rsidR="00496F77" w:rsidRPr="00AA665D" w:rsidRDefault="00496F77">
      <w:pPr>
        <w:rPr>
          <w:sz w:val="24"/>
          <w:szCs w:val="28"/>
        </w:rPr>
      </w:pPr>
    </w:p>
    <w:sectPr w:rsidR="00496F77" w:rsidRPr="00AA665D">
      <w:headerReference w:type="default" r:id="rId11"/>
      <w:footerReference w:type="even" r:id="rId12"/>
      <w:footerReference w:type="default" r:id="rId13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3579D" w14:textId="77777777" w:rsidR="009F502B" w:rsidRDefault="009F502B">
      <w:r>
        <w:separator/>
      </w:r>
    </w:p>
  </w:endnote>
  <w:endnote w:type="continuationSeparator" w:id="0">
    <w:p w14:paraId="6B3D53E9" w14:textId="77777777" w:rsidR="009F502B" w:rsidRDefault="009F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auto"/>
    <w:pitch w:val="default"/>
    <w:sig w:usb0="00000000" w:usb1="00000000" w:usb2="05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66261"/>
    </w:sdtPr>
    <w:sdtContent>
      <w:p w14:paraId="39DDBD35" w14:textId="77777777" w:rsidR="00496F77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AB06988" w14:textId="77777777" w:rsidR="00496F77" w:rsidRDefault="00496F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1922" w14:textId="4B2FB9E8" w:rsidR="00496F77" w:rsidRDefault="00000000">
    <w:pPr>
      <w:pStyle w:val="a5"/>
      <w:jc w:val="center"/>
    </w:pPr>
    <w:r>
      <w:rPr>
        <w:rFonts w:hint="eastAsia"/>
        <w:lang w:val="zh-CN"/>
      </w:rPr>
      <w:t xml:space="preserve">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6512137A" w14:textId="77777777" w:rsidR="00496F77" w:rsidRDefault="00496F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47413" w14:textId="77777777" w:rsidR="009F502B" w:rsidRDefault="009F502B">
      <w:r>
        <w:separator/>
      </w:r>
    </w:p>
  </w:footnote>
  <w:footnote w:type="continuationSeparator" w:id="0">
    <w:p w14:paraId="5A387688" w14:textId="77777777" w:rsidR="009F502B" w:rsidRDefault="009F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57EB0" w14:textId="77E6A463" w:rsidR="00496F77" w:rsidRDefault="00496F77">
    <w:pPr>
      <w:jc w:val="center"/>
    </w:pPr>
  </w:p>
  <w:p w14:paraId="11F9F0A5" w14:textId="663D71A8" w:rsidR="00496F77" w:rsidRDefault="00496F77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dlZTE1NjUxMWY0ZGM0ZjliNzhjMzY3NzgwNmJjYWYifQ=="/>
  </w:docVars>
  <w:rsids>
    <w:rsidRoot w:val="00223475"/>
    <w:rsid w:val="00223475"/>
    <w:rsid w:val="00261713"/>
    <w:rsid w:val="003157C1"/>
    <w:rsid w:val="00496F77"/>
    <w:rsid w:val="00602226"/>
    <w:rsid w:val="00610FBC"/>
    <w:rsid w:val="00866EFB"/>
    <w:rsid w:val="009203C9"/>
    <w:rsid w:val="009551CC"/>
    <w:rsid w:val="009C3F05"/>
    <w:rsid w:val="009F502B"/>
    <w:rsid w:val="00AA665D"/>
    <w:rsid w:val="00AA6A3D"/>
    <w:rsid w:val="00B31537"/>
    <w:rsid w:val="00BF5AFC"/>
    <w:rsid w:val="00D53A69"/>
    <w:rsid w:val="00D61DE0"/>
    <w:rsid w:val="00DE03C9"/>
    <w:rsid w:val="00E538E6"/>
    <w:rsid w:val="00EC42CE"/>
    <w:rsid w:val="00F83BC2"/>
    <w:rsid w:val="00F86C8B"/>
    <w:rsid w:val="06D22B8A"/>
    <w:rsid w:val="07D862C4"/>
    <w:rsid w:val="0C8B181E"/>
    <w:rsid w:val="0FEA2D1B"/>
    <w:rsid w:val="123248E0"/>
    <w:rsid w:val="177C781F"/>
    <w:rsid w:val="18195C02"/>
    <w:rsid w:val="1A1B131A"/>
    <w:rsid w:val="1AA72044"/>
    <w:rsid w:val="1B5744E8"/>
    <w:rsid w:val="1C0B3340"/>
    <w:rsid w:val="23294515"/>
    <w:rsid w:val="2ABE0F8E"/>
    <w:rsid w:val="2C8D0BD8"/>
    <w:rsid w:val="2E3F6FA5"/>
    <w:rsid w:val="31F75570"/>
    <w:rsid w:val="3526024A"/>
    <w:rsid w:val="37D53209"/>
    <w:rsid w:val="3CF57A1E"/>
    <w:rsid w:val="42AF1CC4"/>
    <w:rsid w:val="47967624"/>
    <w:rsid w:val="4A645D25"/>
    <w:rsid w:val="4C3245E0"/>
    <w:rsid w:val="58A62AFD"/>
    <w:rsid w:val="5D2A0697"/>
    <w:rsid w:val="68286D11"/>
    <w:rsid w:val="68857BA6"/>
    <w:rsid w:val="6AF65140"/>
    <w:rsid w:val="6F6F589A"/>
    <w:rsid w:val="745755F3"/>
    <w:rsid w:val="7E2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067E9"/>
  <w15:docId w15:val="{F9E3298E-7359-4D12-969E-34E5C3E1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Style3">
    <w:name w:val="_Style 3"/>
    <w:qFormat/>
    <w:rPr>
      <w:rFonts w:hAnsi="NEU-BZ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2021-10-27T03:25:00Z</dcterms:created>
  <dcterms:modified xsi:type="dcterms:W3CDTF">2025-02-05T01:03:00Z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FC1BADFCB17141D6935136949730B2AA_13</vt:lpwstr>
  </property>
  <property fmtid="{D5CDD505-2E9C-101B-9397-08002B2CF9AE}" pid="4" name="KSOTemplateDocerSaveRecord">
    <vt:lpwstr>eyJoZGlkIjoiNGRmNmFhMWJlOTAxNzE3YTQ1OTUyNjA4ZWIxNjU5ZGIifQ==</vt:lpwstr>
  </property>
</Properties>
</file>