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10" w:rsidRPr="00213310" w:rsidRDefault="00213310" w:rsidP="00213310">
      <w:pPr>
        <w:spacing w:after="0" w:line="240" w:lineRule="auto"/>
        <w:jc w:val="center"/>
        <w:rPr>
          <w:b/>
          <w:color w:val="00B0F0"/>
          <w:sz w:val="44"/>
          <w:szCs w:val="44"/>
        </w:rPr>
      </w:pPr>
      <w:bookmarkStart w:id="0" w:name="_GoBack"/>
      <w:r w:rsidRPr="00213310">
        <w:rPr>
          <w:noProof/>
          <w:color w:val="00B0F0"/>
        </w:rPr>
        <w:drawing>
          <wp:anchor distT="0" distB="0" distL="114300" distR="114300" simplePos="0" relativeHeight="251658240" behindDoc="0" locked="0" layoutInCell="1" allowOverlap="1" wp14:anchorId="42FCF33C" wp14:editId="7D0C0D06">
            <wp:simplePos x="0" y="0"/>
            <wp:positionH relativeFrom="page">
              <wp:posOffset>12687300</wp:posOffset>
            </wp:positionH>
            <wp:positionV relativeFrom="topMargin">
              <wp:posOffset>10312400</wp:posOffset>
            </wp:positionV>
            <wp:extent cx="495300" cy="26670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3310">
        <w:rPr>
          <w:b/>
          <w:color w:val="00B0F0"/>
          <w:sz w:val="44"/>
          <w:szCs w:val="44"/>
        </w:rPr>
        <w:t>5.2</w:t>
      </w:r>
      <w:r w:rsidRPr="00213310">
        <w:rPr>
          <w:rFonts w:hint="eastAsia"/>
          <w:b/>
          <w:color w:val="00B0F0"/>
          <w:sz w:val="44"/>
          <w:szCs w:val="44"/>
        </w:rPr>
        <w:t>熔化和凝固</w:t>
      </w:r>
    </w:p>
    <w:bookmarkEnd w:id="0"/>
    <w:p w:rsidR="00213310" w:rsidRDefault="00213310" w:rsidP="00213310">
      <w:pPr>
        <w:spacing w:after="0" w:line="240" w:lineRule="auto"/>
        <w:jc w:val="center"/>
        <w:rPr>
          <w:b/>
          <w:sz w:val="44"/>
          <w:szCs w:val="44"/>
        </w:rPr>
      </w:pPr>
    </w:p>
    <w:p w:rsidR="00213310" w:rsidRDefault="00213310" w:rsidP="00213310">
      <w:pPr>
        <w:spacing w:after="0" w:line="240" w:lineRule="auto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教学目标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【知识与能力】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1.了解晶体和非晶体的区别。知道一些物质的熔点。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2.知道熔化和凝固的含义。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3.认识熔化是吸热过程，了解熔化曲线和凝固曲线的物理含义。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【过程与方法】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1.通过探究固体熔化时温度的变化规律，感知发生物态变化的条件，培养学生的实验能力和分析概括能力。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2.通过探究活动，培养学生认识图像、利用图像的能力。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【情感态度价值观】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1.通过教学活动，激发学生对自然现象的关心，产生乐于探索自然的情感。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2.通过实验培养学生善于实践和克服困难的良好意志和品质。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教学重难点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【教学重点】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探究固体熔化和凝固过程的规律。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【教学难点】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实验数据的图像转换方法。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课前准备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学生实验，二人一组。每组铁架台、温度计、烧杯和冰块。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教师：铁架台、蜡烛、温度计、酒精灯、烧杯（大、小各一）及适量酒精等。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教学过程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一、课前引入</w:t>
      </w:r>
    </w:p>
    <w:p w:rsidR="00213310" w:rsidRDefault="00213310" w:rsidP="00213310">
      <w:pPr>
        <w:spacing w:after="0" w:line="240" w:lineRule="auto"/>
        <w:ind w:firstLineChars="150" w:firstLine="31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通过下雪不冷化雪冷的视频引入本节课的重点知识，探究固体熔化和凝固的相关特点。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二、进行新课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1、认识晶体</w:t>
      </w:r>
    </w:p>
    <w:p w:rsidR="00213310" w:rsidRDefault="00213310" w:rsidP="00213310">
      <w:pPr>
        <w:spacing w:after="0" w:line="240" w:lineRule="auto"/>
        <w:ind w:firstLineChars="150" w:firstLine="31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学生对将固体区别为晶体和非晶体认识不足，教师应着力调动学生的观察积累，利用教科书提供的图片，酌情展示一些常见晶体和非晶体的实物、模型、图片资源，首先让学生建立区别晶体和非晶体的宏观依据——形状规则与否的概念，初步认识晶体和非晶体的区别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2、固体的熔化</w:t>
      </w:r>
    </w:p>
    <w:p w:rsidR="00213310" w:rsidRDefault="00213310" w:rsidP="00213310">
      <w:pPr>
        <w:spacing w:after="0" w:line="240" w:lineRule="auto"/>
        <w:ind w:firstLineChars="150" w:firstLine="31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引领学生经历固体（含晶体与非晶体）熔化的实验探究全过程，初步领略科学探究的各个环节，学习科学探究的基本思路和方法。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（1）首先，教师应引导学生注意晶体和非晶体不同的形状和不同的加工工艺，猜想到它们可能存在不同的熔化规律；在观察和思考的基础上，提出探究问题：熔化是在什么条件下发生的？熔化过程有什么特点？晶体和非晶体的熔化规律究竟有什么不同？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（2）为了研究提出的问题，重要的是组织学生讨论，制订出分工合理、实用高效的探究讨划和实验设计方案。</w:t>
      </w:r>
    </w:p>
    <w:p w:rsidR="00213310" w:rsidRDefault="00213310" w:rsidP="00213310">
      <w:pPr>
        <w:spacing w:after="0" w:line="240" w:lineRule="auto"/>
        <w:ind w:firstLineChars="150" w:firstLine="31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lastRenderedPageBreak/>
        <w:t>各组首先应选取一种晶体、一种非晶体作为对比研究对象；为了使结论具有普遍性，各组所选研究对象要在条件允许的情况下尽可能不同。其次，要探究熔化规律，自然需要将研究对象熔化，怎样熔化？在熔化过程中需要观测记录哪些数据和现象？需要什么实验器材或仪器？要否自己寻找或自制？这些都不要教师给定。这些问题需要师生讨论，达成共识，并要有所约定。例如，各组达成借助酒精灯加热晶体和非晶体使之熔化的基本思路，约定定时（例如每隔30s）记录加热过程中晶体和非晶体的温度，并确认当时研究对象的状态，直到熔化持续一段时间为止。至于各组探讨的具体问题，例如，停止加热后，熔化情况怎样？是选取冰和蜡，还是选取海波和松香或者别的作为研究对象？是用水浴法加热，还是直接加热？都应该以宽容的态度对待。需知：规范完美的科学探究纯属理想模型，在实际上是不存在的，以此模式组织探究只能是“假探究”；各组探究过程的差异应视为宝贵的课程和教学资源，使得合作交流、讨论评估更具实际价值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（3）在进行实验和收集证据过程中，应帮助学生解决一些实际问题：</w:t>
      </w:r>
    </w:p>
    <w:p w:rsidR="00213310" w:rsidRDefault="00213310" w:rsidP="00213310">
      <w:pPr>
        <w:spacing w:after="0" w:line="240" w:lineRule="auto"/>
        <w:ind w:firstLineChars="100" w:firstLine="21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①进一步巩固使用酒精灯或无烟蜡加热物体的规范要求。</w:t>
      </w:r>
    </w:p>
    <w:p w:rsidR="00213310" w:rsidRDefault="00213310" w:rsidP="00213310">
      <w:pPr>
        <w:spacing w:after="0" w:line="240" w:lineRule="auto"/>
        <w:ind w:firstLineChars="100" w:firstLine="21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②了解实验室常用液体温度计的工作原理、构造特点、温度范围及分度值。</w:t>
      </w:r>
    </w:p>
    <w:p w:rsidR="00213310" w:rsidRDefault="00213310" w:rsidP="00213310">
      <w:pPr>
        <w:spacing w:after="0" w:line="240" w:lineRule="auto"/>
        <w:ind w:firstLineChars="100" w:firstLine="21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③学会测量温度，知道用温度计测量温度的正确方法和注意事项：</w:t>
      </w:r>
    </w:p>
    <w:p w:rsidR="00213310" w:rsidRDefault="00213310" w:rsidP="00213310">
      <w:pPr>
        <w:spacing w:after="0" w:line="240" w:lineRule="auto"/>
        <w:ind w:firstLineChars="150" w:firstLine="31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1）确认温度计的量程和分度值。</w:t>
      </w:r>
    </w:p>
    <w:p w:rsidR="00213310" w:rsidRDefault="00213310" w:rsidP="00213310">
      <w:pPr>
        <w:spacing w:after="0" w:line="240" w:lineRule="auto"/>
        <w:ind w:firstLineChars="150" w:firstLine="31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2）将温度计的玻璃泡与被测量的物体充分接触。</w:t>
      </w:r>
    </w:p>
    <w:p w:rsidR="00213310" w:rsidRDefault="00213310" w:rsidP="00213310">
      <w:pPr>
        <w:spacing w:after="0" w:line="240" w:lineRule="auto"/>
        <w:ind w:firstLineChars="150" w:firstLine="31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3）当温度计的示数稳定后再读数。读数时，温度计仍需和被测物体接触（体温计除外）。</w:t>
      </w:r>
    </w:p>
    <w:p w:rsidR="00213310" w:rsidRDefault="00213310" w:rsidP="00213310">
      <w:pPr>
        <w:spacing w:after="0" w:line="240" w:lineRule="auto"/>
        <w:ind w:firstLineChars="150" w:firstLine="31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4）读数时，视线要与温度计中液柱上表面相平。</w:t>
      </w:r>
    </w:p>
    <w:p w:rsidR="00213310" w:rsidRDefault="00213310" w:rsidP="00213310">
      <w:pPr>
        <w:spacing w:after="0" w:line="240" w:lineRule="auto"/>
        <w:ind w:firstLineChars="100" w:firstLine="21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④研究固体熔化时温度的变化规律，需要知道它们熔化过程中的温度。如何使待熔化物体均匀受热、使温度计的玻璃泡与待熔化固体充分接触呢？怎样使待熔化固体缓慢熔化，以便观察和测量呢？</w:t>
      </w:r>
    </w:p>
    <w:p w:rsidR="00213310" w:rsidRDefault="00213310" w:rsidP="00213310">
      <w:pPr>
        <w:spacing w:after="0" w:line="240" w:lineRule="auto"/>
        <w:ind w:firstLineChars="150" w:firstLine="31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1）待熔固体应为细粒或粉末状。</w:t>
      </w:r>
    </w:p>
    <w:p w:rsidR="00213310" w:rsidRDefault="00213310" w:rsidP="00213310">
      <w:pPr>
        <w:spacing w:after="0" w:line="240" w:lineRule="auto"/>
        <w:ind w:firstLineChars="150" w:firstLine="31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2）盛装待熔固体的试管应较细，以增大受热面积。装入试管中的待熔固体应适量（过少，则熔化过程太短，不利观测；过多，则受热不均匀）。</w:t>
      </w:r>
    </w:p>
    <w:p w:rsidR="00213310" w:rsidRDefault="00213310" w:rsidP="00213310">
      <w:pPr>
        <w:spacing w:after="0" w:line="240" w:lineRule="auto"/>
        <w:ind w:firstLineChars="150" w:firstLine="31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3）优选间接加热（例如水浴）法，并用两枚温度计同监测试管内外的温度，调整控制热源加热力度，使内外温差保持在2～3℃左右。</w:t>
      </w:r>
    </w:p>
    <w:p w:rsidR="00213310" w:rsidRDefault="00213310" w:rsidP="00213310">
      <w:pPr>
        <w:spacing w:after="0" w:line="240" w:lineRule="auto"/>
        <w:ind w:firstLineChars="150" w:firstLine="31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4）建议学生先做非晶体熔化实验，再做晶体熔化实验。用意有二：前者较易成功且易理解；能够对后者产生更强列的印象和反差。</w:t>
      </w:r>
    </w:p>
    <w:p w:rsidR="00213310" w:rsidRDefault="00213310" w:rsidP="00213310">
      <w:pPr>
        <w:spacing w:after="0" w:line="240" w:lineRule="auto"/>
        <w:ind w:firstLineChars="100" w:firstLine="21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⑤指导学生分工合作，高效安全地进行实验、收集证据。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（4）在数据处理、讨论交流和评估环节，教师的主要工作应集中于：</w:t>
      </w:r>
    </w:p>
    <w:p w:rsidR="00213310" w:rsidRDefault="00213310" w:rsidP="00213310">
      <w:pPr>
        <w:spacing w:after="0" w:line="240" w:lineRule="auto"/>
        <w:ind w:firstLineChars="100" w:firstLine="21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①激活学生寻找和比较数据规律的需要。</w:t>
      </w:r>
    </w:p>
    <w:p w:rsidR="00213310" w:rsidRDefault="00213310" w:rsidP="00213310">
      <w:pPr>
        <w:spacing w:after="0" w:line="240" w:lineRule="auto"/>
        <w:ind w:firstLineChars="100" w:firstLine="21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②帮助学生回顾数学上描点作图的一般方法及其优点，指导学生在方格纸上描画物质熔化曲线。</w:t>
      </w:r>
    </w:p>
    <w:p w:rsidR="00213310" w:rsidRDefault="00213310" w:rsidP="00213310">
      <w:pPr>
        <w:spacing w:after="0" w:line="240" w:lineRule="auto"/>
        <w:ind w:firstLineChars="100" w:firstLine="21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③热情支持学生的附加探究实验，允许学生重做或部分重做实验，以便扩大交流和评估成果。</w:t>
      </w:r>
    </w:p>
    <w:p w:rsidR="00213310" w:rsidRDefault="00213310" w:rsidP="00213310">
      <w:pPr>
        <w:spacing w:after="0" w:line="240" w:lineRule="auto"/>
        <w:ind w:firstLineChars="100" w:firstLine="21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④为学生提供讨论和评估的必要物质条件，例如，提供视频展台或实物投影仪，用以展示各组所得熔化曲线和数据记录表格。</w:t>
      </w:r>
    </w:p>
    <w:p w:rsidR="00213310" w:rsidRDefault="00213310" w:rsidP="00213310">
      <w:pPr>
        <w:spacing w:after="0" w:line="240" w:lineRule="auto"/>
        <w:ind w:firstLineChars="100" w:firstLine="21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⑤实验结论不宜绝对化。为了达成共识，应组织学生对比分析、总结晶体和非晶体的熔化过程，归纳出二者的同异点，总结出晶体熔化的两个必要条件：①达到熔点；②继续加热（吸收热量）。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（5）得出固体熔化过程的规律后，教师可予以扩展。</w:t>
      </w:r>
    </w:p>
    <w:p w:rsidR="00213310" w:rsidRDefault="00213310" w:rsidP="00213310">
      <w:pPr>
        <w:spacing w:after="0" w:line="240" w:lineRule="auto"/>
        <w:ind w:firstLineChars="100" w:firstLine="21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①给出熔点概念。指出熔点是晶体物质的基本属性之一。生活和自然界中，生产和技术上，许多现象和应用都与熔点有关。</w:t>
      </w:r>
    </w:p>
    <w:p w:rsidR="00213310" w:rsidRDefault="00213310" w:rsidP="00213310">
      <w:pPr>
        <w:spacing w:after="0" w:line="240" w:lineRule="auto"/>
        <w:ind w:firstLineChars="100" w:firstLine="21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lastRenderedPageBreak/>
        <w:t>②引导学生用分子动理论初步解释熔化的吸热过程。</w:t>
      </w:r>
    </w:p>
    <w:p w:rsidR="00213310" w:rsidRDefault="00213310" w:rsidP="00213310">
      <w:pPr>
        <w:spacing w:after="0" w:line="240" w:lineRule="auto"/>
        <w:ind w:firstLineChars="100" w:firstLine="21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③介绍常见物质的熔点，使学生对之有定性的了解。要求记住冰的熔点。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3、液体的凝固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（1）列举生活、生产、技术上的液体凝固实例。例如，水结成冰，塑料颗粒熔化后注入钢模冷却凝固成塑料盒，熔融状态下的玻璃轧制成玻璃板……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（2）凝固过程和凝固曲线。引导学生对比冰（晶体）熔化过程的三个阶段，采用类比的方法，分析水（液体）凝固过程的三个阶段的吸放热特点和温度变化特点。要明确：虽然同种物质的凝固点和熔点相同，但两种曲线却具有不同的物理含义。同时总结归纳出熔融状态下的晶体凝固的两个必要条件：①达到凝固点；②放出热量。还应对比分析熔融状态下的晶体与非晶体的凝固过程的异同点。使学生获得相对完整的固液变化的认识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为了同一目的，建议布置课外实验探究活动：利用冰箱设计实验，研究水的凝固过程并画出水的凝固图像。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（3）组织学生综合运用熔化和凝固规律，交流讨论教科书有关“火山爆发后”内容，要求学生做到运用所学知识和方法进行必要的推理分析。</w:t>
      </w:r>
    </w:p>
    <w:p w:rsidR="00213310" w:rsidRDefault="00213310" w:rsidP="00213310">
      <w:pPr>
        <w:spacing w:after="0" w:line="240" w:lineRule="auto"/>
        <w:ind w:firstLineChars="150" w:firstLine="31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熔岩在流淌过程中，将因向周围放热而导致温度不断降低。虽然刚从火山口喷出时岩浆温度相同，但凝固点（熔点）高的矿物岩浆将首先凝固，这些凝固的矿物要么沉积下来，要么随未凝固的岩浆向前推移，直到所有岩浆均在火山口周围依山傍势凝固。基本上按橄榄石、辉石、角闪石、黑云母、正长石、白云母、石英排列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小结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1、固体分为晶体和非晶体。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2、熔化：物质从固态变成液态的过程叫做熔化。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  凝固：物质从液态变成固态的过程叫做凝固。 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  晶体熔化和凝固时有熔点和凝固点。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  同一晶体的凝固点和熔点相同。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  不同的晶体熔点不同，熔点是晶体的一种特性。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  非晶体没有凝固点和熔点。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3、熔化过程要吸热，凝固过程要放热。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板书设计</w:t>
      </w:r>
    </w:p>
    <w:p w:rsidR="00213310" w:rsidRPr="00213310" w:rsidRDefault="00213310" w:rsidP="00213310">
      <w:pPr>
        <w:spacing w:after="0" w:line="240" w:lineRule="auto"/>
        <w:jc w:val="center"/>
        <w:rPr>
          <w:rFonts w:ascii="宋体" w:hAnsi="宋体" w:hint="eastAsia"/>
          <w:b/>
          <w:szCs w:val="21"/>
        </w:rPr>
      </w:pPr>
      <w:r w:rsidRPr="00213310">
        <w:rPr>
          <w:rFonts w:ascii="宋体" w:hAnsi="宋体" w:hint="eastAsia"/>
          <w:b/>
          <w:szCs w:val="21"/>
        </w:rPr>
        <w:t>第二节  熔化和凝固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1、固体分为晶体和非晶体。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2、熔化：物质从固态变成液态的过程。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  凝固：物质从液态变成固态的过程。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3、晶体熔化条件：温度达到熔点，持续吸热。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4、熔点：晶体有固定熔点，非晶体没有。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5、晶体凝固特点：温度达到凝固点，持续放热。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6、凝固点：晶体有凝固点，非晶体没有凝固点。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7、同一晶体的凝固点和熔点相同；不同的晶体熔点不同，熔点是晶体的一种特性。</w:t>
      </w:r>
    </w:p>
    <w:p w:rsidR="00213310" w:rsidRDefault="00213310" w:rsidP="00213310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8、熔化过程要吸热，凝固过程要放热。</w:t>
      </w:r>
    </w:p>
    <w:p w:rsidR="00213310" w:rsidRDefault="00213310" w:rsidP="00213310">
      <w:pPr>
        <w:rPr>
          <w:rFonts w:hint="eastAsia"/>
        </w:rPr>
      </w:pPr>
    </w:p>
    <w:p w:rsidR="001E64A7" w:rsidRPr="00213310" w:rsidRDefault="001E64A7" w:rsidP="00213310"/>
    <w:sectPr w:rsidR="001E64A7" w:rsidRPr="00213310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DFB" w:rsidRDefault="00E54DFB" w:rsidP="00B41840">
      <w:pPr>
        <w:spacing w:after="0" w:line="240" w:lineRule="auto"/>
      </w:pPr>
      <w:r>
        <w:separator/>
      </w:r>
    </w:p>
  </w:endnote>
  <w:endnote w:type="continuationSeparator" w:id="0">
    <w:p w:rsidR="00E54DFB" w:rsidRDefault="00E54DFB" w:rsidP="00B4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DFB" w:rsidRDefault="00E54DFB" w:rsidP="00B41840">
      <w:pPr>
        <w:spacing w:after="0" w:line="240" w:lineRule="auto"/>
      </w:pPr>
      <w:r>
        <w:separator/>
      </w:r>
    </w:p>
  </w:footnote>
  <w:footnote w:type="continuationSeparator" w:id="0">
    <w:p w:rsidR="00E54DFB" w:rsidRDefault="00E54DFB" w:rsidP="00B4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840" w:rsidRDefault="00B41840">
    <w:pPr>
      <w:pStyle w:val="a3"/>
    </w:pPr>
    <w:r w:rsidRPr="00B41840">
      <w:rPr>
        <w:rFonts w:hint="eastAsia"/>
      </w:rPr>
      <w:t>2020-2021</w:t>
    </w:r>
    <w:r w:rsidRPr="00B41840">
      <w:rPr>
        <w:rFonts w:hint="eastAsia"/>
      </w:rPr>
      <w:t>学年教科版八年级物理上册教学设计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49"/>
    <w:rsid w:val="001609B9"/>
    <w:rsid w:val="001E2D49"/>
    <w:rsid w:val="001E64A7"/>
    <w:rsid w:val="001F7350"/>
    <w:rsid w:val="00213310"/>
    <w:rsid w:val="00B41840"/>
    <w:rsid w:val="00E5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2"/>
    <w:unhideWhenUsed/>
    <w:qFormat/>
    <w:rsid w:val="001609B9"/>
    <w:rPr>
      <w:rFonts w:ascii="宋体" w:hAnsi="Courier New"/>
      <w:kern w:val="0"/>
      <w:sz w:val="20"/>
      <w:szCs w:val="21"/>
      <w:lang w:val="x-none" w:eastAsia="x-none"/>
    </w:rPr>
  </w:style>
  <w:style w:type="character" w:customStyle="1" w:styleId="Char2">
    <w:name w:val="纯文本 Char"/>
    <w:basedOn w:val="a0"/>
    <w:link w:val="a6"/>
    <w:rsid w:val="001609B9"/>
    <w:rPr>
      <w:rFonts w:ascii="宋体" w:eastAsia="宋体" w:hAnsi="Courier New" w:cs="Times New Roman"/>
      <w:kern w:val="0"/>
      <w:sz w:val="20"/>
      <w:szCs w:val="21"/>
      <w:lang w:val="x-none" w:eastAsia="x-none"/>
    </w:rPr>
  </w:style>
  <w:style w:type="paragraph" w:styleId="a7">
    <w:name w:val="Normal (Web)"/>
    <w:basedOn w:val="a"/>
    <w:uiPriority w:val="99"/>
    <w:unhideWhenUsed/>
    <w:rsid w:val="001609B9"/>
    <w:pPr>
      <w:spacing w:before="100" w:beforeAutospacing="1" w:after="100" w:afterAutospacing="1" w:line="240" w:lineRule="auto"/>
      <w:jc w:val="left"/>
    </w:pPr>
    <w:rPr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2"/>
    <w:unhideWhenUsed/>
    <w:qFormat/>
    <w:rsid w:val="001609B9"/>
    <w:rPr>
      <w:rFonts w:ascii="宋体" w:hAnsi="Courier New"/>
      <w:kern w:val="0"/>
      <w:sz w:val="20"/>
      <w:szCs w:val="21"/>
      <w:lang w:val="x-none" w:eastAsia="x-none"/>
    </w:rPr>
  </w:style>
  <w:style w:type="character" w:customStyle="1" w:styleId="Char2">
    <w:name w:val="纯文本 Char"/>
    <w:basedOn w:val="a0"/>
    <w:link w:val="a6"/>
    <w:rsid w:val="001609B9"/>
    <w:rPr>
      <w:rFonts w:ascii="宋体" w:eastAsia="宋体" w:hAnsi="Courier New" w:cs="Times New Roman"/>
      <w:kern w:val="0"/>
      <w:sz w:val="20"/>
      <w:szCs w:val="21"/>
      <w:lang w:val="x-none" w:eastAsia="x-none"/>
    </w:rPr>
  </w:style>
  <w:style w:type="paragraph" w:styleId="a7">
    <w:name w:val="Normal (Web)"/>
    <w:basedOn w:val="a"/>
    <w:uiPriority w:val="99"/>
    <w:unhideWhenUsed/>
    <w:rsid w:val="001609B9"/>
    <w:pPr>
      <w:spacing w:before="100" w:beforeAutospacing="1" w:after="100" w:afterAutospacing="1" w:line="240" w:lineRule="auto"/>
      <w:jc w:val="left"/>
    </w:pPr>
    <w:rPr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7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2602</Characters>
  <Application>Microsoft Office Word</Application>
  <DocSecurity>0</DocSecurity>
  <Lines>21</Lines>
  <Paragraphs>6</Paragraphs>
  <ScaleCrop>false</ScaleCrop>
  <Company>China</Company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2020-08-13T08:34:00Z</dcterms:created>
  <dcterms:modified xsi:type="dcterms:W3CDTF">2020-08-13T08:34:00Z</dcterms:modified>
</cp:coreProperties>
</file>