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A43" w:rsidRDefault="00E87093">
      <w:pPr>
        <w:spacing w:line="360" w:lineRule="auto"/>
        <w:jc w:val="center"/>
        <w:rPr>
          <w:rFonts w:asciiTheme="minorEastAsia" w:eastAsiaTheme="minorEastAsia" w:hAnsiTheme="minorEastAsia" w:cstheme="minorEastAsia"/>
          <w:b/>
          <w:sz w:val="30"/>
          <w:szCs w:val="30"/>
        </w:rPr>
      </w:pPr>
      <w:r>
        <w:rPr>
          <w:rFonts w:asciiTheme="minorEastAsia" w:eastAsiaTheme="minorEastAsia" w:hAnsiTheme="minorEastAsia" w:cstheme="minorEastAsia"/>
          <w:b/>
          <w:sz w:val="30"/>
          <w:szCs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873pt;margin-top:870pt;width:27pt;height:27pt;z-index:251658240;mso-position-horizontal-relative:page;mso-position-vertical-relative:top-margin-area">
            <v:imagedata r:id="rId9" o:title=""/>
            <w10:wrap anchorx="page"/>
          </v:shape>
        </w:pict>
      </w:r>
    </w:p>
    <w:p w:rsidR="00B30A43" w:rsidRDefault="00A24A1E">
      <w:pPr>
        <w:pStyle w:val="1"/>
        <w:rPr>
          <w:rFonts w:asciiTheme="minorEastAsia" w:eastAsiaTheme="minorEastAsia" w:hAnsiTheme="minorEastAsia" w:cstheme="minorEastAsia"/>
          <w:szCs w:val="48"/>
        </w:rPr>
      </w:pPr>
      <w:r>
        <w:rPr>
          <w:rFonts w:hint="eastAsia"/>
        </w:rPr>
        <w:t>《磁场对通电导线的作用力》</w:t>
      </w:r>
    </w:p>
    <w:p w:rsidR="00B30A43" w:rsidRDefault="00E87093">
      <w:pPr>
        <w:spacing w:line="360" w:lineRule="auto"/>
        <w:jc w:val="left"/>
        <w:rPr>
          <w:rFonts w:asciiTheme="minorEastAsia" w:eastAsiaTheme="minorEastAsia" w:hAnsiTheme="minorEastAsia" w:cstheme="minorEastAsia"/>
          <w:b/>
          <w:sz w:val="24"/>
        </w:rPr>
      </w:pPr>
      <w:r>
        <w:rPr>
          <w:rFonts w:asciiTheme="minorEastAsia" w:eastAsiaTheme="minorEastAsia" w:hAnsiTheme="minorEastAsia" w:cstheme="minorEastAsia"/>
          <w:b/>
          <w:sz w:val="24"/>
        </w:rPr>
        <w:pict>
          <v:roundrect id="_x0000_s1026" alt="学科网(www.zxxk.com)--教育资源门户，提供试卷、教案、课件、论文、素材及各类教学资源下载，还有大量而丰富的教学相关资讯！" style="position:absolute;margin-left:3.4pt;margin-top:2.05pt;width:129.7pt;height:27.65pt;z-index:251659264;mso-width-relative:page;mso-height-relative:page;v-text-anchor:middle" arcsize="10923f">
            <v:shadow on="t" type="perspective" color="black" opacity="13107f" origin="-.5,.5" offset="0,0" matrix=",-27758f,,15073f"/>
            <v:textbox>
              <w:txbxContent>
                <w:p w:rsidR="00B30A43" w:rsidRDefault="00A24A1E">
                  <w:pPr>
                    <w:pStyle w:val="12"/>
                    <w:numPr>
                      <w:ilvl w:val="0"/>
                      <w:numId w:val="1"/>
                    </w:numPr>
                    <w:ind w:firstLineChars="0"/>
                    <w:jc w:val="left"/>
                    <w:rPr>
                      <w:b/>
                      <w:color w:val="C00000"/>
                      <w:sz w:val="24"/>
                    </w:rPr>
                  </w:pPr>
                  <w:r>
                    <w:rPr>
                      <w:rFonts w:hint="eastAsia"/>
                      <w:b/>
                      <w:color w:val="C00000"/>
                      <w:sz w:val="24"/>
                    </w:rPr>
                    <w:t>教材分析</w:t>
                  </w:r>
                </w:p>
              </w:txbxContent>
            </v:textbox>
          </v:roundrect>
        </w:pict>
      </w:r>
    </w:p>
    <w:p w:rsidR="00B30A43" w:rsidRDefault="00A24A1E" w:rsidP="006504E5">
      <w:pPr>
        <w:spacing w:line="360" w:lineRule="auto"/>
        <w:ind w:firstLineChars="200" w:firstLine="480"/>
        <w:rPr>
          <w:rFonts w:ascii="宋体" w:hAnsi="宋体"/>
          <w:color w:val="000000"/>
          <w:sz w:val="24"/>
        </w:rPr>
      </w:pPr>
      <w:r>
        <w:rPr>
          <w:rFonts w:ascii="宋体" w:hAnsi="宋体" w:hint="eastAsia"/>
          <w:color w:val="000000"/>
          <w:sz w:val="24"/>
        </w:rPr>
        <w:t>本节内容是在前面的所学的磁的基本知识与电的基本知识的基础上进行实验探究，是对磁场对放入其中的磁体有力的作用的运用与理解，是对后面电动机的学习提供基础知识。本节内容是一节过度的环境，是将电与磁结合在一起的章节，起到承上启下的作用</w:t>
      </w:r>
      <w:r w:rsidR="00F94352">
        <w:rPr>
          <w:rFonts w:ascii="宋体" w:hAnsi="宋体" w:hint="eastAsia"/>
          <w:color w:val="000000"/>
          <w:sz w:val="24"/>
        </w:rPr>
        <w:t>。</w:t>
      </w:r>
      <w:bookmarkStart w:id="0" w:name="_GoBack"/>
      <w:bookmarkEnd w:id="0"/>
    </w:p>
    <w:p w:rsidR="00B30A43" w:rsidRDefault="00E87093" w:rsidP="006504E5">
      <w:pPr>
        <w:spacing w:line="360" w:lineRule="auto"/>
        <w:ind w:firstLineChars="200" w:firstLine="480"/>
        <w:rPr>
          <w:rFonts w:ascii="宋体" w:hAnsi="宋体"/>
          <w:color w:val="000000"/>
          <w:sz w:val="24"/>
        </w:rPr>
      </w:pPr>
      <w:r>
        <w:rPr>
          <w:rFonts w:asciiTheme="minorEastAsia" w:eastAsiaTheme="minorEastAsia" w:hAnsiTheme="minorEastAsia" w:cstheme="minorEastAsia"/>
          <w:sz w:val="24"/>
        </w:rPr>
        <w:pict>
          <v:roundrect id="_x0000_s1031" alt="学科网(www.zxxk.com)--教育资源门户，提供试卷、教案、课件、论文、素材及各类教学资源下载，还有大量而丰富的教学相关资讯！" style="position:absolute;left:0;text-align:left;margin-left:5.1pt;margin-top:7.2pt;width:129.65pt;height:27.6pt;z-index:251660288;mso-width-relative:page;mso-height-relative:page;v-text-anchor:middle" arcsize="10923f">
            <v:shadow on="t" type="perspective" color="black" opacity="13107f" origin="-.5,.5" offset="0,0" matrix=",-27758f,,15073f"/>
            <v:textbox>
              <w:txbxContent>
                <w:p w:rsidR="00B30A43" w:rsidRDefault="00A24A1E">
                  <w:pPr>
                    <w:pStyle w:val="12"/>
                    <w:numPr>
                      <w:ilvl w:val="0"/>
                      <w:numId w:val="1"/>
                    </w:numPr>
                    <w:ind w:firstLineChars="0"/>
                    <w:jc w:val="left"/>
                    <w:rPr>
                      <w:b/>
                      <w:color w:val="C00000"/>
                      <w:sz w:val="24"/>
                    </w:rPr>
                  </w:pPr>
                  <w:r>
                    <w:rPr>
                      <w:rFonts w:hint="eastAsia"/>
                      <w:b/>
                      <w:color w:val="C00000"/>
                      <w:sz w:val="24"/>
                    </w:rPr>
                    <w:t>教学目标</w:t>
                  </w:r>
                </w:p>
              </w:txbxContent>
            </v:textbox>
          </v:roundrect>
        </w:pict>
      </w:r>
      <w:r w:rsidR="00A24A1E">
        <w:rPr>
          <w:rFonts w:ascii="宋体" w:hAnsi="宋体" w:hint="eastAsia"/>
          <w:color w:val="000000"/>
          <w:sz w:val="24"/>
        </w:rPr>
        <w:t xml:space="preserve"> </w:t>
      </w:r>
    </w:p>
    <w:p w:rsidR="00B30A43" w:rsidRDefault="00B30A43" w:rsidP="006504E5">
      <w:pPr>
        <w:spacing w:line="360" w:lineRule="auto"/>
        <w:ind w:firstLineChars="200" w:firstLine="480"/>
        <w:rPr>
          <w:rFonts w:ascii="宋体" w:hAnsi="宋体"/>
          <w:color w:val="000000"/>
          <w:sz w:val="24"/>
        </w:rPr>
      </w:pPr>
    </w:p>
    <w:p w:rsidR="00B30A43" w:rsidRDefault="00A24A1E" w:rsidP="006504E5">
      <w:pPr>
        <w:pStyle w:val="3"/>
        <w:spacing w:before="62" w:line="360" w:lineRule="auto"/>
        <w:ind w:firstLine="482"/>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知识与技能</w:t>
      </w:r>
    </w:p>
    <w:p w:rsidR="00B30A43" w:rsidRDefault="00A24A1E" w:rsidP="006504E5">
      <w:pPr>
        <w:pStyle w:val="4"/>
        <w:spacing w:line="360" w:lineRule="auto"/>
        <w:ind w:firstLine="48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知道磁场对通电导线有力的作用.</w:t>
      </w:r>
    </w:p>
    <w:p w:rsidR="00B30A43" w:rsidRDefault="00A24A1E" w:rsidP="006504E5">
      <w:pPr>
        <w:pStyle w:val="4"/>
        <w:spacing w:line="360" w:lineRule="auto"/>
        <w:ind w:firstLine="48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知道磁场对通电导线的作用力方向跟磁场方向和电流方向有关.</w:t>
      </w:r>
    </w:p>
    <w:p w:rsidR="00B30A43" w:rsidRDefault="00A24A1E" w:rsidP="006504E5">
      <w:pPr>
        <w:pStyle w:val="3"/>
        <w:spacing w:before="62" w:line="360" w:lineRule="auto"/>
        <w:ind w:firstLine="482"/>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过程与方法</w:t>
      </w:r>
    </w:p>
    <w:p w:rsidR="00B30A43" w:rsidRDefault="00A24A1E" w:rsidP="006504E5">
      <w:pPr>
        <w:pStyle w:val="4"/>
        <w:spacing w:line="360" w:lineRule="auto"/>
        <w:ind w:firstLine="48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培养学生理论联系实际的意识.</w:t>
      </w:r>
    </w:p>
    <w:p w:rsidR="00B30A43" w:rsidRDefault="00A24A1E" w:rsidP="006504E5">
      <w:pPr>
        <w:pStyle w:val="3"/>
        <w:spacing w:before="62" w:line="360" w:lineRule="auto"/>
        <w:ind w:firstLine="482"/>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情感、态度与价值观</w:t>
      </w:r>
    </w:p>
    <w:p w:rsidR="00B30A43" w:rsidRDefault="00A24A1E" w:rsidP="006504E5">
      <w:pPr>
        <w:pStyle w:val="4"/>
        <w:spacing w:line="360" w:lineRule="auto"/>
        <w:ind w:firstLine="480"/>
        <w:rPr>
          <w:sz w:val="24"/>
          <w:szCs w:val="24"/>
        </w:rPr>
      </w:pPr>
      <w:r>
        <w:rPr>
          <w:rFonts w:asciiTheme="minorEastAsia" w:eastAsiaTheme="minorEastAsia" w:hAnsiTheme="minorEastAsia" w:cstheme="minorEastAsia" w:hint="eastAsia"/>
          <w:sz w:val="24"/>
          <w:szCs w:val="24"/>
        </w:rPr>
        <w:t>通过了解物理知识如何转化成实际技术应用，进一步提高学习科学技术知识的兴趣。</w:t>
      </w:r>
    </w:p>
    <w:p w:rsidR="00B30A43" w:rsidRDefault="00E87093">
      <w:pPr>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b/>
          <w:sz w:val="24"/>
        </w:rPr>
        <w:pict>
          <v:roundrect id="_x0000_s1030" alt="学科网(www.zxxk.com)--教育资源门户，提供试卷、教案、课件、论文、素材及各类教学资源下载，还有大量而丰富的教学相关资讯！" style="position:absolute;left:0;text-align:left;margin-left:-.6pt;margin-top:14.65pt;width:129.65pt;height:27.6pt;z-index:251661312;mso-width-relative:page;mso-height-relative:page;v-text-anchor:middle" arcsize="10923f">
            <v:shadow on="t" type="perspective" color="black" opacity="13107f" origin="-.5,.5" offset="0,0" matrix=",-27758f,,15073f"/>
            <v:textbox>
              <w:txbxContent>
                <w:p w:rsidR="00B30A43" w:rsidRDefault="00A24A1E">
                  <w:pPr>
                    <w:pStyle w:val="12"/>
                    <w:numPr>
                      <w:ilvl w:val="0"/>
                      <w:numId w:val="1"/>
                    </w:numPr>
                    <w:ind w:firstLineChars="0"/>
                    <w:jc w:val="left"/>
                    <w:rPr>
                      <w:b/>
                      <w:color w:val="C00000"/>
                      <w:sz w:val="24"/>
                    </w:rPr>
                  </w:pPr>
                  <w:r>
                    <w:rPr>
                      <w:rFonts w:hint="eastAsia"/>
                      <w:b/>
                      <w:color w:val="C00000"/>
                      <w:sz w:val="24"/>
                    </w:rPr>
                    <w:t>教学重难点</w:t>
                  </w:r>
                </w:p>
                <w:p w:rsidR="00B30A43" w:rsidRDefault="00B30A43">
                  <w:pPr>
                    <w:pStyle w:val="12"/>
                    <w:numPr>
                      <w:ilvl w:val="0"/>
                      <w:numId w:val="1"/>
                    </w:numPr>
                    <w:ind w:firstLineChars="0"/>
                    <w:jc w:val="left"/>
                    <w:rPr>
                      <w:b/>
                      <w:color w:val="C00000"/>
                      <w:sz w:val="24"/>
                    </w:rPr>
                  </w:pPr>
                </w:p>
              </w:txbxContent>
            </v:textbox>
          </v:roundrect>
        </w:pict>
      </w:r>
    </w:p>
    <w:p w:rsidR="00B30A43" w:rsidRDefault="00B30A43">
      <w:pPr>
        <w:spacing w:line="360" w:lineRule="auto"/>
        <w:rPr>
          <w:rFonts w:asciiTheme="minorEastAsia" w:eastAsiaTheme="minorEastAsia" w:hAnsiTheme="minorEastAsia" w:cstheme="minorEastAsia"/>
          <w:sz w:val="24"/>
        </w:rPr>
      </w:pPr>
    </w:p>
    <w:p w:rsidR="00B30A43" w:rsidRDefault="00A24A1E">
      <w:pPr>
        <w:spacing w:line="360" w:lineRule="auto"/>
        <w:rPr>
          <w:rFonts w:asciiTheme="minorEastAsia" w:eastAsiaTheme="minorEastAsia" w:hAnsiTheme="minorEastAsia" w:cstheme="minorEastAsia"/>
          <w:sz w:val="24"/>
        </w:rPr>
      </w:pPr>
      <w:r>
        <w:rPr>
          <w:rFonts w:hint="eastAsia"/>
          <w:sz w:val="24"/>
        </w:rPr>
        <w:t>通电导线在磁场中要受到力的作用</w:t>
      </w:r>
    </w:p>
    <w:p w:rsidR="00B30A43" w:rsidRDefault="00A24A1E">
      <w:pPr>
        <w:pStyle w:val="a3"/>
        <w:wordWrap w:val="0"/>
        <w:autoSpaceDE w:val="0"/>
        <w:autoSpaceDN w:val="0"/>
        <w:adjustRightInd w:val="0"/>
        <w:snapToGrid w:val="0"/>
        <w:spacing w:line="360" w:lineRule="auto"/>
        <w:ind w:firstLine="420"/>
        <w:textAlignment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 xml:space="preserve">                     </w:t>
      </w:r>
    </w:p>
    <w:p w:rsidR="00B30A43" w:rsidRDefault="00A24A1E">
      <w:pPr>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hint="eastAsia"/>
          <w:color w:val="FFFFFF"/>
          <w:sz w:val="4"/>
        </w:rPr>
        <w:lastRenderedPageBreak/>
        <w:t>[来源:Zxxk.Com]</w:t>
      </w:r>
      <w:r w:rsidR="00E87093">
        <w:rPr>
          <w:rFonts w:asciiTheme="minorEastAsia" w:eastAsiaTheme="minorEastAsia" w:hAnsiTheme="minorEastAsia" w:cstheme="minorEastAsia"/>
          <w:b/>
          <w:sz w:val="24"/>
        </w:rPr>
        <w:pict>
          <v:roundrect id="_x0000_s1029" alt="学科网(www.zxxk.com)--教育资源门户，提供试卷、教案、课件、论文、素材及各类教学资源下载，还有大量而丰富的教学相关资讯！" style="position:absolute;left:0;text-align:left;margin-left:.35pt;margin-top:1.5pt;width:129.65pt;height:27.6pt;z-index:251662336;mso-position-horizontal-relative:text;mso-position-vertical-relative:text;mso-width-relative:page;mso-height-relative:page;v-text-anchor:middle" arcsize="10923f">
            <v:shadow on="t" type="perspective" color="black" opacity="13107f" origin="-.5,.5" offset="0,0" matrix=",-27758f,,15073f"/>
            <v:textbox>
              <w:txbxContent>
                <w:p w:rsidR="00B30A43" w:rsidRDefault="00A24A1E">
                  <w:pPr>
                    <w:pStyle w:val="12"/>
                    <w:numPr>
                      <w:ilvl w:val="0"/>
                      <w:numId w:val="1"/>
                    </w:numPr>
                    <w:ind w:firstLineChars="0"/>
                    <w:jc w:val="left"/>
                    <w:rPr>
                      <w:b/>
                      <w:color w:val="C00000"/>
                      <w:sz w:val="24"/>
                    </w:rPr>
                  </w:pPr>
                  <w:r>
                    <w:rPr>
                      <w:rFonts w:hint="eastAsia"/>
                      <w:b/>
                      <w:color w:val="C00000"/>
                      <w:sz w:val="24"/>
                    </w:rPr>
                    <w:t>课前准备</w:t>
                  </w:r>
                </w:p>
                <w:p w:rsidR="00B30A43" w:rsidRDefault="00B30A43">
                  <w:pPr>
                    <w:pStyle w:val="12"/>
                    <w:numPr>
                      <w:ilvl w:val="0"/>
                      <w:numId w:val="1"/>
                    </w:numPr>
                    <w:ind w:firstLineChars="0"/>
                    <w:jc w:val="left"/>
                    <w:rPr>
                      <w:b/>
                      <w:color w:val="C00000"/>
                      <w:sz w:val="24"/>
                    </w:rPr>
                  </w:pPr>
                </w:p>
              </w:txbxContent>
            </v:textbox>
          </v:roundrect>
        </w:pict>
      </w:r>
    </w:p>
    <w:p w:rsidR="00B30A43" w:rsidRDefault="00B30A43">
      <w:pPr>
        <w:pStyle w:val="a3"/>
        <w:wordWrap w:val="0"/>
        <w:autoSpaceDE w:val="0"/>
        <w:autoSpaceDN w:val="0"/>
        <w:adjustRightInd w:val="0"/>
        <w:snapToGrid w:val="0"/>
        <w:spacing w:line="360" w:lineRule="auto"/>
        <w:ind w:firstLine="420"/>
        <w:textAlignment w:val="center"/>
        <w:rPr>
          <w:rFonts w:asciiTheme="minorEastAsia" w:eastAsiaTheme="minorEastAsia" w:hAnsiTheme="minorEastAsia" w:cstheme="minorEastAsia"/>
          <w:color w:val="000000"/>
          <w:sz w:val="24"/>
          <w:szCs w:val="24"/>
        </w:rPr>
      </w:pPr>
    </w:p>
    <w:p w:rsidR="00B30A43" w:rsidRDefault="00A24A1E">
      <w:pPr>
        <w:pStyle w:val="a3"/>
        <w:wordWrap w:val="0"/>
        <w:autoSpaceDE w:val="0"/>
        <w:autoSpaceDN w:val="0"/>
        <w:adjustRightInd w:val="0"/>
        <w:snapToGrid w:val="0"/>
        <w:spacing w:line="360" w:lineRule="auto"/>
        <w:ind w:firstLine="420"/>
        <w:textAlignment w:val="center"/>
        <w:rPr>
          <w:rFonts w:asciiTheme="minorEastAsia" w:eastAsiaTheme="minorEastAsia" w:hAnsiTheme="minorEastAsia" w:cstheme="minorEastAsia"/>
          <w:color w:val="000000"/>
          <w:sz w:val="24"/>
          <w:szCs w:val="24"/>
        </w:rPr>
      </w:pPr>
      <w:r>
        <w:rPr>
          <w:rFonts w:asciiTheme="minorEastAsia" w:eastAsiaTheme="minorEastAsia" w:hAnsiTheme="minorEastAsia" w:cstheme="minorEastAsia" w:hint="eastAsia"/>
          <w:color w:val="000000"/>
          <w:sz w:val="24"/>
          <w:szCs w:val="24"/>
        </w:rPr>
        <w:t>四节干电池，直导线，铁架台，导轨，强磁场</w:t>
      </w:r>
    </w:p>
    <w:p w:rsidR="00B30A43" w:rsidRDefault="00B30A43">
      <w:pPr>
        <w:pStyle w:val="a3"/>
        <w:wordWrap w:val="0"/>
        <w:autoSpaceDE w:val="0"/>
        <w:autoSpaceDN w:val="0"/>
        <w:adjustRightInd w:val="0"/>
        <w:snapToGrid w:val="0"/>
        <w:spacing w:line="360" w:lineRule="auto"/>
        <w:ind w:firstLine="420"/>
        <w:textAlignment w:val="center"/>
        <w:rPr>
          <w:rFonts w:asciiTheme="minorEastAsia" w:eastAsiaTheme="minorEastAsia" w:hAnsiTheme="minorEastAsia" w:cstheme="minorEastAsia"/>
          <w:color w:val="000000"/>
          <w:sz w:val="24"/>
          <w:szCs w:val="24"/>
        </w:rPr>
      </w:pPr>
    </w:p>
    <w:p w:rsidR="00B30A43" w:rsidRDefault="00E87093">
      <w:pPr>
        <w:pStyle w:val="a3"/>
        <w:wordWrap w:val="0"/>
        <w:autoSpaceDE w:val="0"/>
        <w:autoSpaceDN w:val="0"/>
        <w:adjustRightInd w:val="0"/>
        <w:snapToGrid w:val="0"/>
        <w:spacing w:line="360" w:lineRule="auto"/>
        <w:ind w:firstLine="420"/>
        <w:textAlignment w:val="center"/>
        <w:rPr>
          <w:rFonts w:asciiTheme="minorEastAsia" w:eastAsiaTheme="minorEastAsia" w:hAnsiTheme="minorEastAsia" w:cstheme="minorEastAsia"/>
          <w:color w:val="000000"/>
          <w:sz w:val="24"/>
          <w:szCs w:val="24"/>
        </w:rPr>
      </w:pPr>
      <w:r>
        <w:rPr>
          <w:rFonts w:hAnsi="宋体"/>
          <w:b/>
          <w:sz w:val="24"/>
          <w:szCs w:val="24"/>
        </w:rPr>
        <w:pict>
          <v:roundrect id="_x0000_s1028" alt="学科网(www.zxxk.com)--教育资源门户，提供试卷、教案、课件、论文、素材及各类教学资源下载，还有大量而丰富的教学相关资讯！" style="position:absolute;left:0;text-align:left;margin-left:3.8pt;margin-top:5.45pt;width:129.65pt;height:27.6pt;z-index:251664384;mso-width-relative:page;mso-height-relative:page;v-text-anchor:middle" arcsize="10923f">
            <v:shadow on="t" type="perspective" color="black" opacity="13107f" origin="-.5,.5" offset="0,0" matrix=",-27758f,,15073f"/>
            <v:textbox>
              <w:txbxContent>
                <w:p w:rsidR="00B30A43" w:rsidRDefault="00A24A1E">
                  <w:pPr>
                    <w:pStyle w:val="12"/>
                    <w:numPr>
                      <w:ilvl w:val="0"/>
                      <w:numId w:val="1"/>
                    </w:numPr>
                    <w:ind w:firstLineChars="0"/>
                    <w:jc w:val="left"/>
                    <w:rPr>
                      <w:b/>
                      <w:color w:val="C00000"/>
                      <w:sz w:val="24"/>
                    </w:rPr>
                  </w:pPr>
                  <w:r>
                    <w:rPr>
                      <w:rFonts w:hint="eastAsia"/>
                      <w:b/>
                      <w:color w:val="C00000"/>
                      <w:sz w:val="24"/>
                    </w:rPr>
                    <w:t>教学过程</w:t>
                  </w:r>
                </w:p>
              </w:txbxContent>
            </v:textbox>
          </v:roundrect>
        </w:pict>
      </w:r>
    </w:p>
    <w:p w:rsidR="00B30A43" w:rsidRDefault="00B30A43">
      <w:pPr>
        <w:pStyle w:val="a3"/>
        <w:wordWrap w:val="0"/>
        <w:autoSpaceDE w:val="0"/>
        <w:autoSpaceDN w:val="0"/>
        <w:adjustRightInd w:val="0"/>
        <w:snapToGrid w:val="0"/>
        <w:spacing w:line="360" w:lineRule="auto"/>
        <w:ind w:firstLine="420"/>
        <w:textAlignment w:val="center"/>
        <w:rPr>
          <w:rFonts w:asciiTheme="minorEastAsia" w:eastAsiaTheme="minorEastAsia" w:hAnsiTheme="minorEastAsia" w:cstheme="minorEastAsia"/>
          <w:color w:val="000000"/>
          <w:sz w:val="24"/>
          <w:szCs w:val="24"/>
        </w:rPr>
      </w:pPr>
    </w:p>
    <w:p w:rsidR="00B30A43" w:rsidRDefault="00A24A1E">
      <w:pPr>
        <w:spacing w:line="360" w:lineRule="auto"/>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一、复习，思考，引入新课</w:t>
      </w:r>
    </w:p>
    <w:p w:rsidR="00B30A43" w:rsidRDefault="00A24A1E">
      <w:pPr>
        <w:numPr>
          <w:ilvl w:val="0"/>
          <w:numId w:val="2"/>
        </w:num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磁体周围存在什么？  磁场</w:t>
      </w:r>
    </w:p>
    <w:p w:rsidR="00B30A43" w:rsidRDefault="00A24A1E">
      <w:pPr>
        <w:numPr>
          <w:ilvl w:val="0"/>
          <w:numId w:val="2"/>
        </w:num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通电直导体周围存在什么？    磁场</w:t>
      </w:r>
    </w:p>
    <w:p w:rsidR="00B30A43" w:rsidRDefault="00A24A1E">
      <w:pPr>
        <w:numPr>
          <w:ilvl w:val="0"/>
          <w:numId w:val="2"/>
        </w:num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通电导线是不是也会受到磁场的作用力呢？   磁场对放入其中的磁体有利的作用</w:t>
      </w:r>
    </w:p>
    <w:p w:rsidR="00B30A43" w:rsidRDefault="00A24A1E">
      <w:pPr>
        <w:numPr>
          <w:ilvl w:val="0"/>
          <w:numId w:val="3"/>
        </w:num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新课教学</w:t>
      </w:r>
    </w:p>
    <w:p w:rsidR="00B30A43" w:rsidRDefault="00A24A1E">
      <w:p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一、磁场对通电导线的作用</w:t>
      </w:r>
    </w:p>
    <w:p w:rsidR="00B30A43" w:rsidRDefault="00A24A1E">
      <w:p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1、实验观察</w:t>
      </w:r>
    </w:p>
    <w:p w:rsidR="00B30A43" w:rsidRDefault="00A24A1E">
      <w:p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① 闭合开关，观察铝制直导体运动。</w:t>
      </w:r>
    </w:p>
    <w:p w:rsidR="00B30A43" w:rsidRDefault="00A24A1E">
      <w:pPr>
        <w:spacing w:line="360" w:lineRule="auto"/>
        <w:rPr>
          <w:rFonts w:asciiTheme="minorEastAsia" w:eastAsiaTheme="minorEastAsia" w:hAnsiTheme="minorEastAsia" w:cstheme="minorEastAsia"/>
          <w:b/>
          <w:sz w:val="24"/>
        </w:rPr>
      </w:pPr>
      <w:r>
        <w:rPr>
          <w:rFonts w:asciiTheme="minorEastAsia" w:eastAsiaTheme="minorEastAsia" w:hAnsiTheme="minorEastAsia" w:cstheme="minorEastAsia" w:hint="eastAsia"/>
          <w:b/>
          <w:noProof/>
          <w:sz w:val="24"/>
        </w:rPr>
        <w:drawing>
          <wp:inline distT="0" distB="0" distL="114300" distR="114300">
            <wp:extent cx="3536950" cy="1642745"/>
            <wp:effectExtent l="0" t="0" r="6350" b="0"/>
            <wp:docPr id="2" name="图片 2"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学科网(www.zxxk.com)--教育资源门户，提供试卷、教案、课件、论文、素材及各类教学资源下载，还有大量而丰富的教学相关资讯！"/>
                    <pic:cNvPicPr>
                      <a:picLocks noChangeAspect="1"/>
                    </pic:cNvPicPr>
                  </pic:nvPicPr>
                  <pic:blipFill>
                    <a:blip r:embed="rId10"/>
                    <a:stretch>
                      <a:fillRect/>
                    </a:stretch>
                  </pic:blipFill>
                  <pic:spPr>
                    <a:xfrm>
                      <a:off x="0" y="0"/>
                      <a:ext cx="3536950" cy="1642745"/>
                    </a:xfrm>
                    <a:prstGeom prst="rect">
                      <a:avLst/>
                    </a:prstGeom>
                  </pic:spPr>
                </pic:pic>
              </a:graphicData>
            </a:graphic>
          </wp:inline>
        </w:drawing>
      </w:r>
    </w:p>
    <w:p w:rsidR="00B30A43" w:rsidRDefault="00A24A1E">
      <w:p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② 改变电流方向或改变磁场方向。</w:t>
      </w:r>
    </w:p>
    <w:p w:rsidR="00B30A43" w:rsidRDefault="00A24A1E">
      <w:p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闭合开关，原来静止在磁场中的导体发生运动</w:t>
      </w:r>
    </w:p>
    <w:p w:rsidR="00B30A43" w:rsidRPr="0007195A" w:rsidRDefault="00A24A1E">
      <w:p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lastRenderedPageBreak/>
        <w:t>电流方向不变，改变磁场方向，磁场中导体运动方向发生了改变。</w:t>
      </w:r>
    </w:p>
    <w:p w:rsidR="00B30A43" w:rsidRDefault="00A24A1E">
      <w:p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磁场方向不变，改变电流方向，磁场中导体运动方向也发生了改变。</w:t>
      </w:r>
    </w:p>
    <w:p w:rsidR="00B30A43" w:rsidRDefault="00A24A1E">
      <w:p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
          <w:noProof/>
          <w:sz w:val="24"/>
        </w:rPr>
        <w:drawing>
          <wp:anchor distT="0" distB="0" distL="114300" distR="114300" simplePos="0" relativeHeight="251667456" behindDoc="1" locked="0" layoutInCell="1" allowOverlap="1">
            <wp:simplePos x="0" y="0"/>
            <wp:positionH relativeFrom="column">
              <wp:posOffset>3400425</wp:posOffset>
            </wp:positionH>
            <wp:positionV relativeFrom="paragraph">
              <wp:posOffset>180975</wp:posOffset>
            </wp:positionV>
            <wp:extent cx="1151890" cy="943610"/>
            <wp:effectExtent l="0" t="0" r="0" b="27940"/>
            <wp:wrapTight wrapText="bothSides">
              <wp:wrapPolygon edited="0">
                <wp:start x="5358" y="0"/>
                <wp:lineTo x="0" y="1308"/>
                <wp:lineTo x="0" y="13082"/>
                <wp:lineTo x="6073" y="13954"/>
                <wp:lineTo x="2143" y="20495"/>
                <wp:lineTo x="2501" y="21367"/>
                <wp:lineTo x="5001" y="21367"/>
                <wp:lineTo x="9288" y="20931"/>
                <wp:lineTo x="10359" y="19187"/>
                <wp:lineTo x="9645" y="13954"/>
                <wp:lineTo x="14289" y="13954"/>
                <wp:lineTo x="20004" y="10030"/>
                <wp:lineTo x="20362" y="5233"/>
                <wp:lineTo x="17861" y="0"/>
                <wp:lineTo x="5358" y="0"/>
              </wp:wrapPolygon>
            </wp:wrapTight>
            <wp:docPr id="6" name="图片 6"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学科网(www.zxxk.com)--教育资源门户，提供试卷、教案、课件、论文、素材及各类教学资源下载，还有大量而丰富的教学相关资讯！"/>
                    <pic:cNvPicPr>
                      <a:picLocks noChangeAspect="1"/>
                    </pic:cNvPicPr>
                  </pic:nvPicPr>
                  <pic:blipFill>
                    <a:blip r:embed="rId11"/>
                    <a:stretch>
                      <a:fillRect/>
                    </a:stretch>
                  </pic:blipFill>
                  <pic:spPr>
                    <a:xfrm>
                      <a:off x="0" y="0"/>
                      <a:ext cx="1151890" cy="943610"/>
                    </a:xfrm>
                    <a:prstGeom prst="rect">
                      <a:avLst/>
                    </a:prstGeom>
                  </pic:spPr>
                </pic:pic>
              </a:graphicData>
            </a:graphic>
          </wp:anchor>
        </w:drawing>
      </w:r>
      <w:r>
        <w:rPr>
          <w:rFonts w:asciiTheme="minorEastAsia" w:eastAsiaTheme="minorEastAsia" w:hAnsiTheme="minorEastAsia" w:cstheme="minorEastAsia" w:hint="eastAsia"/>
          <w:bCs/>
          <w:noProof/>
          <w:sz w:val="24"/>
        </w:rPr>
        <w:drawing>
          <wp:anchor distT="0" distB="0" distL="114300" distR="114300" simplePos="0" relativeHeight="251666432" behindDoc="1" locked="0" layoutInCell="1" allowOverlap="1">
            <wp:simplePos x="0" y="0"/>
            <wp:positionH relativeFrom="column">
              <wp:posOffset>1704975</wp:posOffset>
            </wp:positionH>
            <wp:positionV relativeFrom="paragraph">
              <wp:posOffset>156210</wp:posOffset>
            </wp:positionV>
            <wp:extent cx="1226820" cy="1029335"/>
            <wp:effectExtent l="0" t="0" r="0" b="0"/>
            <wp:wrapTight wrapText="bothSides">
              <wp:wrapPolygon edited="0">
                <wp:start x="16435" y="0"/>
                <wp:lineTo x="5702" y="1199"/>
                <wp:lineTo x="0" y="3598"/>
                <wp:lineTo x="0" y="11193"/>
                <wp:lineTo x="3354" y="19188"/>
                <wp:lineTo x="3354" y="21187"/>
                <wp:lineTo x="10733" y="21187"/>
                <wp:lineTo x="10062" y="19188"/>
                <wp:lineTo x="16435" y="12792"/>
                <wp:lineTo x="20460" y="7196"/>
                <wp:lineTo x="20460" y="6396"/>
                <wp:lineTo x="16099" y="6396"/>
                <wp:lineTo x="18783" y="800"/>
                <wp:lineTo x="18783" y="0"/>
                <wp:lineTo x="16435" y="0"/>
              </wp:wrapPolygon>
            </wp:wrapTight>
            <wp:docPr id="5" name="图片 5"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学科网(www.zxxk.com)--教育资源门户，提供试卷、教案、课件、论文、素材及各类教学资源下载，还有大量而丰富的教学相关资讯！"/>
                    <pic:cNvPicPr>
                      <a:picLocks noChangeAspect="1"/>
                    </pic:cNvPicPr>
                  </pic:nvPicPr>
                  <pic:blipFill>
                    <a:blip r:embed="rId12"/>
                    <a:stretch>
                      <a:fillRect/>
                    </a:stretch>
                  </pic:blipFill>
                  <pic:spPr>
                    <a:xfrm>
                      <a:off x="0" y="0"/>
                      <a:ext cx="1226820" cy="1029335"/>
                    </a:xfrm>
                    <a:prstGeom prst="rect">
                      <a:avLst/>
                    </a:prstGeom>
                  </pic:spPr>
                </pic:pic>
              </a:graphicData>
            </a:graphic>
          </wp:anchor>
        </w:drawing>
      </w:r>
      <w:r>
        <w:rPr>
          <w:rFonts w:asciiTheme="minorEastAsia" w:eastAsiaTheme="minorEastAsia" w:hAnsiTheme="minorEastAsia" w:cstheme="minorEastAsia" w:hint="eastAsia"/>
          <w:bCs/>
          <w:noProof/>
          <w:sz w:val="24"/>
        </w:rPr>
        <w:drawing>
          <wp:anchor distT="0" distB="0" distL="114300" distR="114300" simplePos="0" relativeHeight="251665408" behindDoc="1" locked="0" layoutInCell="1" allowOverlap="1">
            <wp:simplePos x="0" y="0"/>
            <wp:positionH relativeFrom="column">
              <wp:posOffset>9525</wp:posOffset>
            </wp:positionH>
            <wp:positionV relativeFrom="paragraph">
              <wp:posOffset>66675</wp:posOffset>
            </wp:positionV>
            <wp:extent cx="1226820" cy="1195705"/>
            <wp:effectExtent l="0" t="0" r="49530" b="0"/>
            <wp:wrapTight wrapText="bothSides">
              <wp:wrapPolygon edited="0">
                <wp:start x="19118" y="0"/>
                <wp:lineTo x="5366" y="2409"/>
                <wp:lineTo x="1006" y="3785"/>
                <wp:lineTo x="0" y="6883"/>
                <wp:lineTo x="0" y="12733"/>
                <wp:lineTo x="6037" y="16518"/>
                <wp:lineTo x="4696" y="18927"/>
                <wp:lineTo x="5031" y="19960"/>
                <wp:lineTo x="9391" y="20992"/>
                <wp:lineTo x="11068" y="20992"/>
                <wp:lineTo x="11404" y="18239"/>
                <wp:lineTo x="9727" y="16518"/>
                <wp:lineTo x="14422" y="16518"/>
                <wp:lineTo x="18783" y="13765"/>
                <wp:lineTo x="18447" y="5506"/>
                <wp:lineTo x="21130" y="1721"/>
                <wp:lineTo x="21130" y="0"/>
                <wp:lineTo x="19118" y="0"/>
              </wp:wrapPolygon>
            </wp:wrapTight>
            <wp:docPr id="4" name="图片 4"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学科网(www.zxxk.com)--教育资源门户，提供试卷、教案、课件、论文、素材及各类教学资源下载，还有大量而丰富的教学相关资讯！"/>
                    <pic:cNvPicPr>
                      <a:picLocks noChangeAspect="1"/>
                    </pic:cNvPicPr>
                  </pic:nvPicPr>
                  <pic:blipFill>
                    <a:blip r:embed="rId13"/>
                    <a:stretch>
                      <a:fillRect/>
                    </a:stretch>
                  </pic:blipFill>
                  <pic:spPr>
                    <a:xfrm>
                      <a:off x="0" y="0"/>
                      <a:ext cx="1226820" cy="1195705"/>
                    </a:xfrm>
                    <a:prstGeom prst="rect">
                      <a:avLst/>
                    </a:prstGeom>
                  </pic:spPr>
                </pic:pic>
              </a:graphicData>
            </a:graphic>
          </wp:anchor>
        </w:drawing>
      </w:r>
    </w:p>
    <w:p w:rsidR="00B30A43" w:rsidRDefault="00B30A43">
      <w:pPr>
        <w:spacing w:line="360" w:lineRule="auto"/>
        <w:rPr>
          <w:rFonts w:asciiTheme="minorEastAsia" w:eastAsiaTheme="minorEastAsia" w:hAnsiTheme="minorEastAsia" w:cstheme="minorEastAsia"/>
          <w:b/>
          <w:sz w:val="24"/>
        </w:rPr>
      </w:pPr>
    </w:p>
    <w:p w:rsidR="00B30A43" w:rsidRDefault="00B30A43">
      <w:pPr>
        <w:spacing w:line="360" w:lineRule="auto"/>
        <w:rPr>
          <w:rFonts w:asciiTheme="minorEastAsia" w:eastAsiaTheme="minorEastAsia" w:hAnsiTheme="minorEastAsia" w:cstheme="minorEastAsia"/>
          <w:b/>
          <w:sz w:val="24"/>
        </w:rPr>
      </w:pPr>
    </w:p>
    <w:p w:rsidR="00B30A43" w:rsidRDefault="00B30A43">
      <w:pPr>
        <w:spacing w:line="360" w:lineRule="auto"/>
        <w:rPr>
          <w:rFonts w:asciiTheme="minorEastAsia" w:eastAsiaTheme="minorEastAsia" w:hAnsiTheme="minorEastAsia" w:cstheme="minorEastAsia"/>
          <w:b/>
          <w:sz w:val="24"/>
        </w:rPr>
      </w:pPr>
    </w:p>
    <w:p w:rsidR="00B30A43" w:rsidRDefault="00A24A1E">
      <w:pPr>
        <w:spacing w:line="360" w:lineRule="auto"/>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总结：</w:t>
      </w:r>
    </w:p>
    <w:p w:rsidR="00B30A43" w:rsidRDefault="00A24A1E">
      <w:pPr>
        <w:spacing w:line="360" w:lineRule="auto"/>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1．通电导线在磁场中要受到力的作用。</w:t>
      </w:r>
    </w:p>
    <w:p w:rsidR="00B30A43" w:rsidRDefault="00A24A1E">
      <w:pPr>
        <w:spacing w:line="360" w:lineRule="auto"/>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2．通电直导线在磁场中受到力的方向与电流的方向、磁场的方向有关。</w:t>
      </w:r>
    </w:p>
    <w:p w:rsidR="00B30A43" w:rsidRDefault="00A24A1E">
      <w:pPr>
        <w:spacing w:line="360" w:lineRule="auto"/>
        <w:rPr>
          <w:rFonts w:asciiTheme="minorEastAsia" w:eastAsiaTheme="minorEastAsia" w:hAnsiTheme="minorEastAsia" w:cstheme="minorEastAsia"/>
          <w:b/>
          <w:sz w:val="24"/>
        </w:rPr>
      </w:pPr>
      <w:r>
        <w:rPr>
          <w:noProof/>
          <w:sz w:val="24"/>
        </w:rPr>
        <w:drawing>
          <wp:anchor distT="0" distB="0" distL="114300" distR="114300" simplePos="0" relativeHeight="251668480" behindDoc="1" locked="0" layoutInCell="1" allowOverlap="1">
            <wp:simplePos x="0" y="0"/>
            <wp:positionH relativeFrom="column">
              <wp:posOffset>3714750</wp:posOffset>
            </wp:positionH>
            <wp:positionV relativeFrom="paragraph">
              <wp:posOffset>158115</wp:posOffset>
            </wp:positionV>
            <wp:extent cx="1325880" cy="1566545"/>
            <wp:effectExtent l="0" t="0" r="45720" b="33655"/>
            <wp:wrapTight wrapText="bothSides">
              <wp:wrapPolygon edited="0">
                <wp:start x="0" y="0"/>
                <wp:lineTo x="0" y="21276"/>
                <wp:lineTo x="21414" y="21276"/>
                <wp:lineTo x="21414" y="0"/>
                <wp:lineTo x="0" y="0"/>
              </wp:wrapPolygon>
            </wp:wrapTight>
            <wp:docPr id="17409" name="图片 1"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9" name="图片 1" descr="学科网(www.zxxk.com)--教育资源门户，提供试卷、教案、课件、论文、素材及各类教学资源下载，还有大量而丰富的教学相关资讯！"/>
                    <pic:cNvPicPr>
                      <a:picLocks noChangeAspect="1"/>
                    </pic:cNvPicPr>
                  </pic:nvPicPr>
                  <pic:blipFill>
                    <a:blip r:embed="rId14"/>
                    <a:stretch>
                      <a:fillRect/>
                    </a:stretch>
                  </pic:blipFill>
                  <pic:spPr>
                    <a:xfrm>
                      <a:off x="0" y="0"/>
                      <a:ext cx="1325880" cy="1566545"/>
                    </a:xfrm>
                    <a:prstGeom prst="rect">
                      <a:avLst/>
                    </a:prstGeom>
                    <a:noFill/>
                    <a:ln w="9525">
                      <a:noFill/>
                    </a:ln>
                  </pic:spPr>
                </pic:pic>
              </a:graphicData>
            </a:graphic>
          </wp:anchor>
        </w:drawing>
      </w:r>
      <w:r>
        <w:rPr>
          <w:rFonts w:hint="eastAsia"/>
          <w:sz w:val="24"/>
        </w:rPr>
        <w:t>3</w:t>
      </w:r>
      <w:r>
        <w:rPr>
          <w:rFonts w:hint="eastAsia"/>
          <w:sz w:val="24"/>
        </w:rPr>
        <w:t>、</w:t>
      </w:r>
      <w:r>
        <w:rPr>
          <w:rFonts w:asciiTheme="minorEastAsia" w:eastAsiaTheme="minorEastAsia" w:hAnsiTheme="minorEastAsia" w:cstheme="minorEastAsia" w:hint="eastAsia"/>
          <w:b/>
          <w:sz w:val="24"/>
        </w:rPr>
        <w:t>左手定则</w:t>
      </w:r>
    </w:p>
    <w:p w:rsidR="00B30A43" w:rsidRDefault="00A24A1E">
      <w:pPr>
        <w:spacing w:line="360" w:lineRule="auto"/>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左手定则:</w:t>
      </w:r>
    </w:p>
    <w:p w:rsidR="00B30A43" w:rsidRDefault="00A24A1E">
      <w:p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判断安培力的方向:</w:t>
      </w:r>
    </w:p>
    <w:p w:rsidR="00B30A43" w:rsidRDefault="00A24A1E">
      <w:p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伸开左手，使</w:t>
      </w:r>
      <w:r>
        <w:rPr>
          <w:rFonts w:asciiTheme="minorEastAsia" w:eastAsiaTheme="minorEastAsia" w:hAnsiTheme="minorEastAsia" w:cstheme="minorEastAsia" w:hint="eastAsia"/>
          <w:bCs/>
          <w:noProof/>
          <w:sz w:val="24"/>
        </w:rPr>
        <w:drawing>
          <wp:inline distT="0" distB="0" distL="114300" distR="114300">
            <wp:extent cx="101600" cy="12700"/>
            <wp:effectExtent l="0" t="0" r="0" b="0"/>
            <wp:docPr id="26" name="图片 26"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学科网(www.zxxk.com)--教育资源门户，提供试卷、教案、课件、论文、素材及各类教学资源下载，还有大量而丰富的教学相关资讯！"/>
                    <pic:cNvPicPr>
                      <a:picLocks noChangeAspect="1"/>
                    </pic:cNvPicPr>
                  </pic:nvPicPr>
                  <pic:blipFill>
                    <a:blip r:embed="rId15"/>
                    <a:stretch>
                      <a:fillRect/>
                    </a:stretch>
                  </pic:blipFill>
                  <pic:spPr>
                    <a:xfrm>
                      <a:off x="0" y="0"/>
                      <a:ext cx="101600" cy="12700"/>
                    </a:xfrm>
                    <a:prstGeom prst="rect">
                      <a:avLst/>
                    </a:prstGeom>
                  </pic:spPr>
                </pic:pic>
              </a:graphicData>
            </a:graphic>
          </wp:inline>
        </w:drawing>
      </w:r>
      <w:r>
        <w:rPr>
          <w:rFonts w:asciiTheme="minorEastAsia" w:eastAsiaTheme="minorEastAsia" w:hAnsiTheme="minorEastAsia" w:cstheme="minorEastAsia" w:hint="eastAsia"/>
          <w:bCs/>
          <w:sz w:val="24"/>
        </w:rPr>
        <w:t>拇指与其余四个手指垂直，并且都与手掌在同一平面内;让磁感线从掌心进入，并使四指指向电流的方向，这时拇指所指的方向就是通电导线在磁场中所受安培力的方向。</w:t>
      </w:r>
    </w:p>
    <w:p w:rsidR="00B30A43" w:rsidRDefault="00A24A1E">
      <w:pPr>
        <w:spacing w:line="360" w:lineRule="auto"/>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二、磁场对通电导线有力的作用应用：</w:t>
      </w:r>
    </w:p>
    <w:p w:rsidR="00B30A43" w:rsidRDefault="00A24A1E">
      <w:pPr>
        <w:spacing w:line="360" w:lineRule="auto"/>
        <w:rPr>
          <w:rFonts w:asciiTheme="minorEastAsia" w:eastAsiaTheme="minorEastAsia" w:hAnsiTheme="minorEastAsia" w:cstheme="minorEastAsia"/>
          <w:b/>
          <w:sz w:val="24"/>
        </w:rPr>
      </w:pPr>
      <w:r>
        <w:rPr>
          <w:noProof/>
          <w:sz w:val="24"/>
        </w:rPr>
        <w:drawing>
          <wp:anchor distT="0" distB="0" distL="114300" distR="114300" simplePos="0" relativeHeight="251669504" behindDoc="1" locked="0" layoutInCell="1" allowOverlap="1">
            <wp:simplePos x="0" y="0"/>
            <wp:positionH relativeFrom="column">
              <wp:posOffset>2819400</wp:posOffset>
            </wp:positionH>
            <wp:positionV relativeFrom="paragraph">
              <wp:posOffset>211455</wp:posOffset>
            </wp:positionV>
            <wp:extent cx="1555750" cy="1160145"/>
            <wp:effectExtent l="0" t="0" r="44450" b="40005"/>
            <wp:wrapTight wrapText="bothSides">
              <wp:wrapPolygon edited="0">
                <wp:start x="0" y="0"/>
                <wp:lineTo x="0" y="21281"/>
                <wp:lineTo x="21424" y="21281"/>
                <wp:lineTo x="21424" y="0"/>
                <wp:lineTo x="0" y="0"/>
              </wp:wrapPolygon>
            </wp:wrapTight>
            <wp:docPr id="7" name="图片 1"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学科网(www.zxxk.com)--教育资源门户，提供试卷、教案、课件、论文、素材及各类教学资源下载，还有大量而丰富的教学相关资讯！"/>
                    <pic:cNvPicPr>
                      <a:picLocks noChangeAspect="1"/>
                    </pic:cNvPicPr>
                  </pic:nvPicPr>
                  <pic:blipFill>
                    <a:blip r:embed="rId16"/>
                    <a:stretch>
                      <a:fillRect/>
                    </a:stretch>
                  </pic:blipFill>
                  <pic:spPr>
                    <a:xfrm>
                      <a:off x="0" y="0"/>
                      <a:ext cx="1555750" cy="1160145"/>
                    </a:xfrm>
                    <a:prstGeom prst="rect">
                      <a:avLst/>
                    </a:prstGeom>
                    <a:noFill/>
                    <a:ln w="9525">
                      <a:noFill/>
                    </a:ln>
                  </pic:spPr>
                </pic:pic>
              </a:graphicData>
            </a:graphic>
          </wp:anchor>
        </w:drawing>
      </w:r>
      <w:r>
        <w:rPr>
          <w:rFonts w:asciiTheme="minorEastAsia" w:eastAsiaTheme="minorEastAsia" w:hAnsiTheme="minorEastAsia" w:cstheme="minorEastAsia" w:hint="eastAsia"/>
          <w:b/>
          <w:noProof/>
          <w:sz w:val="24"/>
        </w:rPr>
        <w:drawing>
          <wp:anchor distT="0" distB="0" distL="114300" distR="114300" simplePos="0" relativeHeight="251670528" behindDoc="1" locked="0" layoutInCell="1" allowOverlap="1">
            <wp:simplePos x="0" y="0"/>
            <wp:positionH relativeFrom="column">
              <wp:posOffset>400050</wp:posOffset>
            </wp:positionH>
            <wp:positionV relativeFrom="paragraph">
              <wp:posOffset>203835</wp:posOffset>
            </wp:positionV>
            <wp:extent cx="1866900" cy="1315720"/>
            <wp:effectExtent l="0" t="0" r="0" b="17780"/>
            <wp:wrapTight wrapText="bothSides">
              <wp:wrapPolygon edited="0">
                <wp:start x="7935" y="0"/>
                <wp:lineTo x="7935" y="5004"/>
                <wp:lineTo x="220" y="6568"/>
                <wp:lineTo x="220" y="13448"/>
                <wp:lineTo x="7935" y="15012"/>
                <wp:lineTo x="7935" y="21266"/>
                <wp:lineTo x="21380" y="21266"/>
                <wp:lineTo x="21380" y="0"/>
                <wp:lineTo x="7935" y="0"/>
              </wp:wrapPolygon>
            </wp:wrapTight>
            <wp:docPr id="8" name="图片 8"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学科网(www.zxxk.com)--教育资源门户，提供试卷、教案、课件、论文、素材及各类教学资源下载，还有大量而丰富的教学相关资讯！"/>
                    <pic:cNvPicPr>
                      <a:picLocks noChangeAspect="1"/>
                    </pic:cNvPicPr>
                  </pic:nvPicPr>
                  <pic:blipFill>
                    <a:blip r:embed="rId17"/>
                    <a:stretch>
                      <a:fillRect/>
                    </a:stretch>
                  </pic:blipFill>
                  <pic:spPr>
                    <a:xfrm>
                      <a:off x="0" y="0"/>
                      <a:ext cx="1866900" cy="1315720"/>
                    </a:xfrm>
                    <a:prstGeom prst="rect">
                      <a:avLst/>
                    </a:prstGeom>
                  </pic:spPr>
                </pic:pic>
              </a:graphicData>
            </a:graphic>
          </wp:anchor>
        </w:drawing>
      </w:r>
      <w:r>
        <w:rPr>
          <w:rFonts w:asciiTheme="minorEastAsia" w:eastAsiaTheme="minorEastAsia" w:hAnsiTheme="minorEastAsia" w:cstheme="minorEastAsia" w:hint="eastAsia"/>
          <w:b/>
          <w:sz w:val="24"/>
        </w:rPr>
        <w:t>动圈式扬声器</w:t>
      </w:r>
    </w:p>
    <w:p w:rsidR="00B30A43" w:rsidRDefault="00B30A43">
      <w:pPr>
        <w:spacing w:line="360" w:lineRule="auto"/>
        <w:rPr>
          <w:rFonts w:asciiTheme="minorEastAsia" w:eastAsiaTheme="minorEastAsia" w:hAnsiTheme="minorEastAsia" w:cstheme="minorEastAsia"/>
          <w:b/>
          <w:sz w:val="24"/>
        </w:rPr>
      </w:pPr>
    </w:p>
    <w:p w:rsidR="00B30A43" w:rsidRDefault="00B30A43">
      <w:pPr>
        <w:spacing w:line="360" w:lineRule="auto"/>
        <w:rPr>
          <w:rFonts w:asciiTheme="minorEastAsia" w:eastAsiaTheme="minorEastAsia" w:hAnsiTheme="minorEastAsia" w:cstheme="minorEastAsia"/>
          <w:b/>
          <w:sz w:val="24"/>
        </w:rPr>
      </w:pPr>
    </w:p>
    <w:p w:rsidR="00B30A43" w:rsidRDefault="00B30A43">
      <w:pPr>
        <w:spacing w:line="360" w:lineRule="auto"/>
        <w:rPr>
          <w:rFonts w:asciiTheme="minorEastAsia" w:eastAsiaTheme="minorEastAsia" w:hAnsiTheme="minorEastAsia" w:cstheme="minorEastAsia"/>
          <w:b/>
          <w:sz w:val="24"/>
        </w:rPr>
      </w:pPr>
    </w:p>
    <w:p w:rsidR="00B30A43" w:rsidRDefault="00B30A43">
      <w:pPr>
        <w:spacing w:line="360" w:lineRule="auto"/>
        <w:rPr>
          <w:rFonts w:asciiTheme="minorEastAsia" w:eastAsiaTheme="minorEastAsia" w:hAnsiTheme="minorEastAsia" w:cstheme="minorEastAsia"/>
          <w:b/>
          <w:sz w:val="24"/>
        </w:rPr>
      </w:pPr>
    </w:p>
    <w:p w:rsidR="00B30A43" w:rsidRDefault="00A24A1E">
      <w:p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lastRenderedPageBreak/>
        <w:t>当线圈中有电流通过时，就会受到磁场作用力而运动</w:t>
      </w:r>
    </w:p>
    <w:p w:rsidR="00B30A43" w:rsidRDefault="00A24A1E">
      <w:pPr>
        <w:spacing w:line="360" w:lineRule="auto"/>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由于通过线圈中的电流大小和方向是变化的，所以音圈就会前后反复运动，从而带动纸盆振动，就发出声音。</w:t>
      </w:r>
    </w:p>
    <w:p w:rsidR="00B30A43" w:rsidRDefault="00E87093">
      <w:pPr>
        <w:spacing w:line="360" w:lineRule="auto"/>
        <w:ind w:firstLine="420"/>
        <w:jc w:val="center"/>
        <w:rPr>
          <w:rFonts w:asciiTheme="minorEastAsia" w:eastAsiaTheme="minorEastAsia" w:hAnsiTheme="minorEastAsia" w:cstheme="minorEastAsia"/>
          <w:sz w:val="24"/>
        </w:rPr>
      </w:pPr>
      <w:r>
        <w:rPr>
          <w:rFonts w:asciiTheme="minorEastAsia" w:eastAsiaTheme="minorEastAsia" w:hAnsiTheme="minorEastAsia" w:cstheme="minorEastAsia"/>
          <w:b/>
          <w:sz w:val="24"/>
        </w:rPr>
        <w:pict>
          <v:roundrect id="_x0000_s1027" alt="学科网(www.zxxk.com)--教育资源门户，提供试卷、教案、课件、论文、素材及各类教学资源下载，还有大量而丰富的教学相关资讯！" style="position:absolute;left:0;text-align:left;margin-left:3.35pt;margin-top:13pt;width:129.65pt;height:27.6pt;z-index:251663360;mso-width-relative:page;mso-height-relative:page;v-text-anchor:middle" arcsize="10923f">
            <v:shadow on="t" type="perspective" color="black" opacity="13107f" origin="-.5,.5" offset="0,0" matrix=",-27758f,,15073f"/>
            <v:textbox>
              <w:txbxContent>
                <w:p w:rsidR="00B30A43" w:rsidRDefault="00A24A1E">
                  <w:pPr>
                    <w:pStyle w:val="12"/>
                    <w:numPr>
                      <w:ilvl w:val="0"/>
                      <w:numId w:val="1"/>
                    </w:numPr>
                    <w:ind w:firstLineChars="0"/>
                    <w:jc w:val="left"/>
                    <w:rPr>
                      <w:b/>
                      <w:color w:val="C00000"/>
                      <w:sz w:val="24"/>
                    </w:rPr>
                  </w:pPr>
                  <w:r>
                    <w:rPr>
                      <w:rFonts w:hint="eastAsia"/>
                      <w:b/>
                      <w:color w:val="C00000"/>
                      <w:sz w:val="24"/>
                    </w:rPr>
                    <w:t>教学反思</w:t>
                  </w:r>
                </w:p>
              </w:txbxContent>
            </v:textbox>
          </v:roundrect>
        </w:pict>
      </w:r>
    </w:p>
    <w:p w:rsidR="00B30A43" w:rsidRDefault="00B30A43">
      <w:pPr>
        <w:spacing w:line="360" w:lineRule="auto"/>
        <w:rPr>
          <w:rFonts w:asciiTheme="minorEastAsia" w:eastAsiaTheme="minorEastAsia" w:hAnsiTheme="minorEastAsia" w:cstheme="minorEastAsia"/>
          <w:sz w:val="24"/>
        </w:rPr>
      </w:pPr>
    </w:p>
    <w:p w:rsidR="00B30A43" w:rsidRDefault="00A24A1E">
      <w:pPr>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略</w:t>
      </w:r>
    </w:p>
    <w:sectPr w:rsidR="00B30A43">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093" w:rsidRDefault="00E87093">
      <w:pPr>
        <w:spacing w:after="0" w:line="240" w:lineRule="auto"/>
      </w:pPr>
      <w:r>
        <w:separator/>
      </w:r>
    </w:p>
  </w:endnote>
  <w:endnote w:type="continuationSeparator" w:id="0">
    <w:p w:rsidR="00E87093" w:rsidRDefault="00E87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华文行楷">
    <w:altName w:val="微软雅黑"/>
    <w:panose1 w:val="02010800040101010101"/>
    <w:charset w:val="86"/>
    <w:family w:val="auto"/>
    <w:pitch w:val="variable"/>
    <w:sig w:usb0="00000001" w:usb1="080F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95A" w:rsidRDefault="0007195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95A" w:rsidRDefault="0007195A">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95A" w:rsidRDefault="0007195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093" w:rsidRDefault="00E87093">
      <w:pPr>
        <w:spacing w:after="0" w:line="240" w:lineRule="auto"/>
      </w:pPr>
      <w:r>
        <w:separator/>
      </w:r>
    </w:p>
  </w:footnote>
  <w:footnote w:type="continuationSeparator" w:id="0">
    <w:p w:rsidR="00E87093" w:rsidRDefault="00E870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95A" w:rsidRDefault="0007195A">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A43" w:rsidRDefault="00A24A1E" w:rsidP="00F94352">
    <w:pPr>
      <w:pStyle w:val="a6"/>
      <w:pBdr>
        <w:bottom w:val="none" w:sz="0" w:space="0" w:color="auto"/>
      </w:pBdr>
    </w:pPr>
    <w:r>
      <w:rPr>
        <w:noProof/>
      </w:rPr>
      <w:drawing>
        <wp:anchor distT="0" distB="0" distL="114300" distR="114300" simplePos="0" relativeHeight="251658240" behindDoc="1" locked="0" layoutInCell="1" allowOverlap="1">
          <wp:simplePos x="0" y="0"/>
          <wp:positionH relativeFrom="column">
            <wp:align>center</wp:align>
          </wp:positionH>
          <wp:positionV relativeFrom="paragraph">
            <wp:align>center</wp:align>
          </wp:positionV>
          <wp:extent cx="243205" cy="365125"/>
          <wp:effectExtent l="0" t="0" r="4445" b="0"/>
          <wp:wrapNone/>
          <wp:docPr id="10" name="图片 10"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学科网(www.zxxk.com)--教育资源门户，提供试卷、教案、课件、论文、素材及各类教学资源下载，还有大量而丰富的教学相关资讯！"/>
                  <pic:cNvPicPr>
                    <a:picLocks noChangeAspect="1"/>
                  </pic:cNvPicPr>
                </pic:nvPicPr>
                <pic:blipFill>
                  <a:blip r:embed="rId1"/>
                  <a:stretch>
                    <a:fillRect/>
                  </a:stretch>
                </pic:blipFill>
                <pic:spPr>
                  <a:xfrm>
                    <a:off x="0" y="0"/>
                    <a:ext cx="243205" cy="365125"/>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95A" w:rsidRDefault="0007195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DF2914"/>
    <w:multiLevelType w:val="multilevel"/>
    <w:tmpl w:val="24DF2914"/>
    <w:lvl w:ilvl="0">
      <w:numFmt w:val="bullet"/>
      <w:lvlText w:val="◆"/>
      <w:lvlJc w:val="left"/>
      <w:pPr>
        <w:ind w:left="360" w:hanging="360"/>
      </w:pPr>
      <w:rPr>
        <w:rFonts w:ascii="宋体" w:eastAsia="宋体" w:hAnsi="宋体" w:cs="Times New Roman"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nsid w:val="5A22544F"/>
    <w:multiLevelType w:val="singleLevel"/>
    <w:tmpl w:val="5A22544F"/>
    <w:lvl w:ilvl="0">
      <w:start w:val="1"/>
      <w:numFmt w:val="decimal"/>
      <w:suff w:val="nothing"/>
      <w:lvlText w:val="%1、"/>
      <w:lvlJc w:val="left"/>
    </w:lvl>
  </w:abstractNum>
  <w:abstractNum w:abstractNumId="2">
    <w:nsid w:val="5A2254A8"/>
    <w:multiLevelType w:val="singleLevel"/>
    <w:tmpl w:val="5A2254A8"/>
    <w:lvl w:ilvl="0">
      <w:start w:val="2"/>
      <w:numFmt w:val="chineseCounting"/>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A43"/>
    <w:rsid w:val="0007195A"/>
    <w:rsid w:val="00636A82"/>
    <w:rsid w:val="006504E5"/>
    <w:rsid w:val="00A24A1E"/>
    <w:rsid w:val="00B30A43"/>
    <w:rsid w:val="00E87093"/>
    <w:rsid w:val="00F44FD8"/>
    <w:rsid w:val="00F94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uiPriority w:val="9"/>
    <w:qFormat/>
    <w:pPr>
      <w:keepNext/>
      <w:keepLines/>
      <w:spacing w:before="340" w:after="330" w:line="240" w:lineRule="auto"/>
      <w:jc w:val="center"/>
      <w:outlineLvl w:val="0"/>
    </w:pPr>
    <w:rPr>
      <w:rFonts w:asciiTheme="majorHAnsi" w:eastAsia="黑体" w:hAnsiTheme="majorHAnsi"/>
      <w:b/>
      <w:color w:val="000000" w:themeColor="text1"/>
      <w:kern w:val="44"/>
      <w:sz w:val="32"/>
      <w:szCs w:val="22"/>
    </w:rPr>
  </w:style>
  <w:style w:type="paragraph" w:styleId="2">
    <w:name w:val="heading 2"/>
    <w:basedOn w:val="a"/>
    <w:next w:val="a"/>
    <w:link w:val="2Char"/>
    <w:uiPriority w:val="9"/>
    <w:unhideWhenUsed/>
    <w:qFormat/>
    <w:pPr>
      <w:keepNext/>
      <w:keepLines/>
      <w:adjustRightInd w:val="0"/>
      <w:snapToGrid w:val="0"/>
      <w:spacing w:line="360" w:lineRule="auto"/>
      <w:jc w:val="left"/>
      <w:outlineLvl w:val="1"/>
    </w:pPr>
    <w:rPr>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uiPriority w:val="99"/>
    <w:unhideWhenUsed/>
    <w:qFormat/>
    <w:rPr>
      <w:rFonts w:ascii="宋体" w:hAnsi="Courier New" w:cs="Courier New"/>
      <w:szCs w:val="21"/>
    </w:rPr>
  </w:style>
  <w:style w:type="paragraph" w:styleId="a4">
    <w:name w:val="Balloon Text"/>
    <w:basedOn w:val="a"/>
    <w:link w:val="Char"/>
    <w:uiPriority w:val="99"/>
    <w:unhideWhenUsed/>
    <w:qFormat/>
    <w:rPr>
      <w:rFonts w:asciiTheme="minorHAnsi" w:eastAsiaTheme="minorEastAsia" w:hAnsiTheme="minorHAnsi" w:cstheme="minorBidi"/>
      <w:sz w:val="18"/>
      <w:szCs w:val="18"/>
    </w:rPr>
  </w:style>
  <w:style w:type="paragraph" w:styleId="a5">
    <w:name w:val="footer"/>
    <w:basedOn w:val="a"/>
    <w:link w:val="Char0"/>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6">
    <w:name w:val="header"/>
    <w:basedOn w:val="a"/>
    <w:link w:val="Char1"/>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7">
    <w:name w:val="Subtitle"/>
    <w:basedOn w:val="a"/>
    <w:next w:val="a"/>
    <w:link w:val="Char2"/>
    <w:uiPriority w:val="11"/>
    <w:qFormat/>
    <w:pPr>
      <w:widowControl/>
      <w:jc w:val="left"/>
    </w:pPr>
    <w:rPr>
      <w:rFonts w:asciiTheme="majorHAnsi" w:eastAsiaTheme="majorEastAsia" w:hAnsiTheme="majorHAnsi" w:cstheme="majorBidi"/>
      <w:i/>
      <w:iCs/>
      <w:color w:val="4F81BD" w:themeColor="accent1"/>
      <w:spacing w:val="15"/>
      <w:kern w:val="0"/>
      <w:sz w:val="24"/>
    </w:rPr>
  </w:style>
  <w:style w:type="paragraph" w:styleId="a8">
    <w:name w:val="Normal (Web)"/>
    <w:basedOn w:val="a"/>
    <w:uiPriority w:val="99"/>
    <w:unhideWhenUsed/>
    <w:qFormat/>
    <w:pPr>
      <w:widowControl/>
      <w:spacing w:before="150" w:after="150"/>
      <w:jc w:val="left"/>
    </w:pPr>
    <w:rPr>
      <w:rFonts w:ascii="宋体" w:hAnsi="宋体" w:cs="宋体"/>
      <w:kern w:val="0"/>
      <w:sz w:val="24"/>
    </w:rPr>
  </w:style>
  <w:style w:type="paragraph" w:styleId="a9">
    <w:name w:val="Title"/>
    <w:basedOn w:val="a"/>
    <w:next w:val="a"/>
    <w:link w:val="Char3"/>
    <w:uiPriority w:val="10"/>
    <w:qFormat/>
    <w:pPr>
      <w:widowControl/>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rPr>
  </w:style>
  <w:style w:type="character" w:styleId="aa">
    <w:name w:val="Strong"/>
    <w:uiPriority w:val="22"/>
    <w:qFormat/>
    <w:rPr>
      <w:b/>
      <w:bCs/>
    </w:rPr>
  </w:style>
  <w:style w:type="character" w:customStyle="1" w:styleId="2Char">
    <w:name w:val="标题 2 Char"/>
    <w:basedOn w:val="a0"/>
    <w:link w:val="2"/>
    <w:uiPriority w:val="9"/>
    <w:qFormat/>
    <w:rPr>
      <w:rFonts w:ascii="Times New Roman" w:eastAsia="宋体" w:hAnsi="Times New Roman" w:cs="Times New Roman"/>
      <w:b/>
      <w:bCs/>
      <w:sz w:val="28"/>
      <w:szCs w:val="32"/>
    </w:rPr>
  </w:style>
  <w:style w:type="character" w:customStyle="1" w:styleId="Char1">
    <w:name w:val="页眉 Char"/>
    <w:basedOn w:val="a0"/>
    <w:link w:val="a6"/>
    <w:uiPriority w:val="99"/>
    <w:qFormat/>
    <w:rPr>
      <w:sz w:val="18"/>
      <w:szCs w:val="18"/>
    </w:rPr>
  </w:style>
  <w:style w:type="character" w:customStyle="1" w:styleId="Char0">
    <w:name w:val="页脚 Char"/>
    <w:basedOn w:val="a0"/>
    <w:link w:val="a5"/>
    <w:uiPriority w:val="99"/>
    <w:qFormat/>
    <w:rPr>
      <w:sz w:val="18"/>
      <w:szCs w:val="18"/>
    </w:rPr>
  </w:style>
  <w:style w:type="character" w:customStyle="1" w:styleId="10">
    <w:name w:val="占位符文本1"/>
    <w:basedOn w:val="a0"/>
    <w:uiPriority w:val="99"/>
    <w:semiHidden/>
    <w:qFormat/>
    <w:rPr>
      <w:color w:val="808080"/>
    </w:rPr>
  </w:style>
  <w:style w:type="character" w:customStyle="1" w:styleId="Char">
    <w:name w:val="批注框文本 Char"/>
    <w:basedOn w:val="a0"/>
    <w:link w:val="a4"/>
    <w:uiPriority w:val="99"/>
    <w:semiHidden/>
    <w:qFormat/>
    <w:rPr>
      <w:sz w:val="18"/>
      <w:szCs w:val="18"/>
    </w:rPr>
  </w:style>
  <w:style w:type="paragraph" w:customStyle="1" w:styleId="11">
    <w:name w:val="无间隔1"/>
    <w:link w:val="Char4"/>
    <w:uiPriority w:val="1"/>
    <w:qFormat/>
    <w:rPr>
      <w:sz w:val="22"/>
      <w:szCs w:val="22"/>
    </w:rPr>
  </w:style>
  <w:style w:type="character" w:customStyle="1" w:styleId="Char4">
    <w:name w:val="无间隔 Char"/>
    <w:basedOn w:val="a0"/>
    <w:link w:val="11"/>
    <w:uiPriority w:val="1"/>
    <w:qFormat/>
    <w:rPr>
      <w:kern w:val="0"/>
      <w:sz w:val="22"/>
    </w:rPr>
  </w:style>
  <w:style w:type="character" w:customStyle="1" w:styleId="Char3">
    <w:name w:val="标题 Char"/>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Char2">
    <w:name w:val="副标题 Char"/>
    <w:basedOn w:val="a0"/>
    <w:link w:val="a7"/>
    <w:uiPriority w:val="11"/>
    <w:qFormat/>
    <w:rPr>
      <w:rFonts w:asciiTheme="majorHAnsi" w:eastAsiaTheme="majorEastAsia" w:hAnsiTheme="majorHAnsi" w:cstheme="majorBidi"/>
      <w:i/>
      <w:iCs/>
      <w:color w:val="4F81BD" w:themeColor="accent1"/>
      <w:spacing w:val="15"/>
      <w:kern w:val="0"/>
      <w:sz w:val="24"/>
      <w:szCs w:val="24"/>
    </w:rPr>
  </w:style>
  <w:style w:type="paragraph" w:customStyle="1" w:styleId="12">
    <w:name w:val="列出段落1"/>
    <w:basedOn w:val="a"/>
    <w:uiPriority w:val="34"/>
    <w:qFormat/>
    <w:pPr>
      <w:ind w:firstLineChars="200" w:firstLine="420"/>
    </w:pPr>
  </w:style>
  <w:style w:type="paragraph" w:customStyle="1" w:styleId="3">
    <w:name w:val="小标题3"/>
    <w:basedOn w:val="a"/>
    <w:qFormat/>
    <w:pPr>
      <w:spacing w:beforeLines="20" w:before="20"/>
      <w:ind w:firstLineChars="200" w:firstLine="200"/>
      <w:jc w:val="left"/>
      <w:outlineLvl w:val="2"/>
    </w:pPr>
    <w:rPr>
      <w:rFonts w:ascii="华文行楷" w:eastAsia="华文行楷"/>
      <w:b/>
      <w:sz w:val="28"/>
      <w:szCs w:val="28"/>
    </w:rPr>
  </w:style>
  <w:style w:type="paragraph" w:customStyle="1" w:styleId="4">
    <w:name w:val="教案正文4"/>
    <w:basedOn w:val="a"/>
    <w:qFormat/>
    <w:pPr>
      <w:ind w:firstLineChars="200" w:firstLine="560"/>
      <w:jc w:val="left"/>
    </w:pPr>
    <w:rPr>
      <w:rFonts w:ascii="华文行楷" w:eastAsia="华文行楷"/>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uiPriority w:val="9"/>
    <w:qFormat/>
    <w:pPr>
      <w:keepNext/>
      <w:keepLines/>
      <w:spacing w:before="340" w:after="330" w:line="240" w:lineRule="auto"/>
      <w:jc w:val="center"/>
      <w:outlineLvl w:val="0"/>
    </w:pPr>
    <w:rPr>
      <w:rFonts w:asciiTheme="majorHAnsi" w:eastAsia="黑体" w:hAnsiTheme="majorHAnsi"/>
      <w:b/>
      <w:color w:val="000000" w:themeColor="text1"/>
      <w:kern w:val="44"/>
      <w:sz w:val="32"/>
      <w:szCs w:val="22"/>
    </w:rPr>
  </w:style>
  <w:style w:type="paragraph" w:styleId="2">
    <w:name w:val="heading 2"/>
    <w:basedOn w:val="a"/>
    <w:next w:val="a"/>
    <w:link w:val="2Char"/>
    <w:uiPriority w:val="9"/>
    <w:unhideWhenUsed/>
    <w:qFormat/>
    <w:pPr>
      <w:keepNext/>
      <w:keepLines/>
      <w:adjustRightInd w:val="0"/>
      <w:snapToGrid w:val="0"/>
      <w:spacing w:line="360" w:lineRule="auto"/>
      <w:jc w:val="left"/>
      <w:outlineLvl w:val="1"/>
    </w:pPr>
    <w:rPr>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uiPriority w:val="99"/>
    <w:unhideWhenUsed/>
    <w:qFormat/>
    <w:rPr>
      <w:rFonts w:ascii="宋体" w:hAnsi="Courier New" w:cs="Courier New"/>
      <w:szCs w:val="21"/>
    </w:rPr>
  </w:style>
  <w:style w:type="paragraph" w:styleId="a4">
    <w:name w:val="Balloon Text"/>
    <w:basedOn w:val="a"/>
    <w:link w:val="Char"/>
    <w:uiPriority w:val="99"/>
    <w:unhideWhenUsed/>
    <w:qFormat/>
    <w:rPr>
      <w:rFonts w:asciiTheme="minorHAnsi" w:eastAsiaTheme="minorEastAsia" w:hAnsiTheme="minorHAnsi" w:cstheme="minorBidi"/>
      <w:sz w:val="18"/>
      <w:szCs w:val="18"/>
    </w:rPr>
  </w:style>
  <w:style w:type="paragraph" w:styleId="a5">
    <w:name w:val="footer"/>
    <w:basedOn w:val="a"/>
    <w:link w:val="Char0"/>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6">
    <w:name w:val="header"/>
    <w:basedOn w:val="a"/>
    <w:link w:val="Char1"/>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7">
    <w:name w:val="Subtitle"/>
    <w:basedOn w:val="a"/>
    <w:next w:val="a"/>
    <w:link w:val="Char2"/>
    <w:uiPriority w:val="11"/>
    <w:qFormat/>
    <w:pPr>
      <w:widowControl/>
      <w:jc w:val="left"/>
    </w:pPr>
    <w:rPr>
      <w:rFonts w:asciiTheme="majorHAnsi" w:eastAsiaTheme="majorEastAsia" w:hAnsiTheme="majorHAnsi" w:cstheme="majorBidi"/>
      <w:i/>
      <w:iCs/>
      <w:color w:val="4F81BD" w:themeColor="accent1"/>
      <w:spacing w:val="15"/>
      <w:kern w:val="0"/>
      <w:sz w:val="24"/>
    </w:rPr>
  </w:style>
  <w:style w:type="paragraph" w:styleId="a8">
    <w:name w:val="Normal (Web)"/>
    <w:basedOn w:val="a"/>
    <w:uiPriority w:val="99"/>
    <w:unhideWhenUsed/>
    <w:qFormat/>
    <w:pPr>
      <w:widowControl/>
      <w:spacing w:before="150" w:after="150"/>
      <w:jc w:val="left"/>
    </w:pPr>
    <w:rPr>
      <w:rFonts w:ascii="宋体" w:hAnsi="宋体" w:cs="宋体"/>
      <w:kern w:val="0"/>
      <w:sz w:val="24"/>
    </w:rPr>
  </w:style>
  <w:style w:type="paragraph" w:styleId="a9">
    <w:name w:val="Title"/>
    <w:basedOn w:val="a"/>
    <w:next w:val="a"/>
    <w:link w:val="Char3"/>
    <w:uiPriority w:val="10"/>
    <w:qFormat/>
    <w:pPr>
      <w:widowControl/>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rPr>
  </w:style>
  <w:style w:type="character" w:styleId="aa">
    <w:name w:val="Strong"/>
    <w:uiPriority w:val="22"/>
    <w:qFormat/>
    <w:rPr>
      <w:b/>
      <w:bCs/>
    </w:rPr>
  </w:style>
  <w:style w:type="character" w:customStyle="1" w:styleId="2Char">
    <w:name w:val="标题 2 Char"/>
    <w:basedOn w:val="a0"/>
    <w:link w:val="2"/>
    <w:uiPriority w:val="9"/>
    <w:qFormat/>
    <w:rPr>
      <w:rFonts w:ascii="Times New Roman" w:eastAsia="宋体" w:hAnsi="Times New Roman" w:cs="Times New Roman"/>
      <w:b/>
      <w:bCs/>
      <w:sz w:val="28"/>
      <w:szCs w:val="32"/>
    </w:rPr>
  </w:style>
  <w:style w:type="character" w:customStyle="1" w:styleId="Char1">
    <w:name w:val="页眉 Char"/>
    <w:basedOn w:val="a0"/>
    <w:link w:val="a6"/>
    <w:uiPriority w:val="99"/>
    <w:qFormat/>
    <w:rPr>
      <w:sz w:val="18"/>
      <w:szCs w:val="18"/>
    </w:rPr>
  </w:style>
  <w:style w:type="character" w:customStyle="1" w:styleId="Char0">
    <w:name w:val="页脚 Char"/>
    <w:basedOn w:val="a0"/>
    <w:link w:val="a5"/>
    <w:uiPriority w:val="99"/>
    <w:qFormat/>
    <w:rPr>
      <w:sz w:val="18"/>
      <w:szCs w:val="18"/>
    </w:rPr>
  </w:style>
  <w:style w:type="character" w:customStyle="1" w:styleId="10">
    <w:name w:val="占位符文本1"/>
    <w:basedOn w:val="a0"/>
    <w:uiPriority w:val="99"/>
    <w:semiHidden/>
    <w:qFormat/>
    <w:rPr>
      <w:color w:val="808080"/>
    </w:rPr>
  </w:style>
  <w:style w:type="character" w:customStyle="1" w:styleId="Char">
    <w:name w:val="批注框文本 Char"/>
    <w:basedOn w:val="a0"/>
    <w:link w:val="a4"/>
    <w:uiPriority w:val="99"/>
    <w:semiHidden/>
    <w:qFormat/>
    <w:rPr>
      <w:sz w:val="18"/>
      <w:szCs w:val="18"/>
    </w:rPr>
  </w:style>
  <w:style w:type="paragraph" w:customStyle="1" w:styleId="11">
    <w:name w:val="无间隔1"/>
    <w:link w:val="Char4"/>
    <w:uiPriority w:val="1"/>
    <w:qFormat/>
    <w:rPr>
      <w:sz w:val="22"/>
      <w:szCs w:val="22"/>
    </w:rPr>
  </w:style>
  <w:style w:type="character" w:customStyle="1" w:styleId="Char4">
    <w:name w:val="无间隔 Char"/>
    <w:basedOn w:val="a0"/>
    <w:link w:val="11"/>
    <w:uiPriority w:val="1"/>
    <w:qFormat/>
    <w:rPr>
      <w:kern w:val="0"/>
      <w:sz w:val="22"/>
    </w:rPr>
  </w:style>
  <w:style w:type="character" w:customStyle="1" w:styleId="Char3">
    <w:name w:val="标题 Char"/>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Char2">
    <w:name w:val="副标题 Char"/>
    <w:basedOn w:val="a0"/>
    <w:link w:val="a7"/>
    <w:uiPriority w:val="11"/>
    <w:qFormat/>
    <w:rPr>
      <w:rFonts w:asciiTheme="majorHAnsi" w:eastAsiaTheme="majorEastAsia" w:hAnsiTheme="majorHAnsi" w:cstheme="majorBidi"/>
      <w:i/>
      <w:iCs/>
      <w:color w:val="4F81BD" w:themeColor="accent1"/>
      <w:spacing w:val="15"/>
      <w:kern w:val="0"/>
      <w:sz w:val="24"/>
      <w:szCs w:val="24"/>
    </w:rPr>
  </w:style>
  <w:style w:type="paragraph" w:customStyle="1" w:styleId="12">
    <w:name w:val="列出段落1"/>
    <w:basedOn w:val="a"/>
    <w:uiPriority w:val="34"/>
    <w:qFormat/>
    <w:pPr>
      <w:ind w:firstLineChars="200" w:firstLine="420"/>
    </w:pPr>
  </w:style>
  <w:style w:type="paragraph" w:customStyle="1" w:styleId="3">
    <w:name w:val="小标题3"/>
    <w:basedOn w:val="a"/>
    <w:qFormat/>
    <w:pPr>
      <w:spacing w:beforeLines="20" w:before="20"/>
      <w:ind w:firstLineChars="200" w:firstLine="200"/>
      <w:jc w:val="left"/>
      <w:outlineLvl w:val="2"/>
    </w:pPr>
    <w:rPr>
      <w:rFonts w:ascii="华文行楷" w:eastAsia="华文行楷"/>
      <w:b/>
      <w:sz w:val="28"/>
      <w:szCs w:val="28"/>
    </w:rPr>
  </w:style>
  <w:style w:type="paragraph" w:customStyle="1" w:styleId="4">
    <w:name w:val="教案正文4"/>
    <w:basedOn w:val="a"/>
    <w:qFormat/>
    <w:pPr>
      <w:ind w:firstLineChars="200" w:firstLine="560"/>
      <w:jc w:val="left"/>
    </w:pPr>
    <w:rPr>
      <w:rFonts w:ascii="华文行楷" w:eastAsia="华文行楷"/>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126</Words>
  <Characters>720</Characters>
  <Application>Microsoft Office Word</Application>
  <DocSecurity>0</DocSecurity>
  <Lines>6</Lines>
  <Paragraphs>1</Paragraphs>
  <ScaleCrop>false</ScaleCrop>
  <Company>北京今日学易科技有限公司(Zxxk.Com)</Company>
  <LinksUpToDate>false</LinksUpToDate>
  <CharactersWithSpaces>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北师大版九年级全册物理教案：14.5《磁场对通电导线的作用力》.docx</dc:title>
  <dc:subject>北师大版九年级全册物理教案：14.5《磁场对通电导线的作用力》.docx</dc:subject>
  <dc:creator>学科网(Zxxk.Com)</dc:creator>
  <cp:keywords>试卷、教案、课件、论文、素材</cp:keywords>
  <dc:description>学科网(www.zxxk.com)--教育资源门户，提供试卷、教案、课件、论文、素材及各类教学资源下载，还有大量而丰富的教学相关资讯！</dc:description>
  <cp:lastModifiedBy>User</cp:lastModifiedBy>
  <cp:revision>10</cp:revision>
  <dcterms:created xsi:type="dcterms:W3CDTF">2017-06-26T01:56:00Z</dcterms:created>
  <dcterms:modified xsi:type="dcterms:W3CDTF">2018-09-26T21:24:00Z</dcterms:modified>
  <cp:category>学科网WORD文档</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y fmtid="{D5CDD505-2E9C-101B-9397-08002B2CF9AE}" pid="3" name="所有者">
    <vt:lpwstr>北京今日学易科技有限公司</vt:lpwstr>
  </property>
  <property fmtid="{D5CDD505-2E9C-101B-9397-08002B2CF9AE}" pid="4" name="来源">
    <vt:lpwstr>学科网(Zxxk.Com)</vt:lpwstr>
  </property>
  <property fmtid="{D5CDD505-2E9C-101B-9397-08002B2CF9AE}" pid="5" name="网址">
    <vt:lpwstr>http://www.zxxk.com</vt:lpwstr>
  </property>
</Properties>
</file>