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9B5A7" w14:textId="36C75704" w:rsidR="003111B6" w:rsidRPr="00927D6C" w:rsidRDefault="00000000">
      <w:pPr>
        <w:pStyle w:val="2"/>
        <w:jc w:val="center"/>
        <w:rPr>
          <w:color w:val="EE0000"/>
        </w:rPr>
      </w:pPr>
      <w:r w:rsidRPr="00927D6C">
        <w:rPr>
          <w:rFonts w:hint="eastAsia"/>
          <w:noProof/>
          <w:color w:val="EE0000"/>
        </w:rPr>
        <w:drawing>
          <wp:anchor distT="0" distB="0" distL="114300" distR="114300" simplePos="0" relativeHeight="251658240" behindDoc="0" locked="0" layoutInCell="1" allowOverlap="1" wp14:anchorId="7BD5E55A" wp14:editId="57CCA80D">
            <wp:simplePos x="0" y="0"/>
            <wp:positionH relativeFrom="page">
              <wp:posOffset>10706100</wp:posOffset>
            </wp:positionH>
            <wp:positionV relativeFrom="topMargin">
              <wp:posOffset>11645900</wp:posOffset>
            </wp:positionV>
            <wp:extent cx="292100" cy="279400"/>
            <wp:effectExtent l="0" t="0" r="0" b="0"/>
            <wp:wrapNone/>
            <wp:docPr id="100134" name="图片 100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4" name=""/>
                    <pic:cNvPicPr>
                      <a:picLocks noChangeAspect="1"/>
                    </pic:cNvPicPr>
                  </pic:nvPicPr>
                  <pic:blipFill>
                    <a:blip r:embed="rId7"/>
                    <a:stretch>
                      <a:fillRect/>
                    </a:stretch>
                  </pic:blipFill>
                  <pic:spPr>
                    <a:xfrm>
                      <a:off x="0" y="0"/>
                      <a:ext cx="292100" cy="279400"/>
                    </a:xfrm>
                    <a:prstGeom prst="rect">
                      <a:avLst/>
                    </a:prstGeom>
                  </pic:spPr>
                </pic:pic>
              </a:graphicData>
            </a:graphic>
          </wp:anchor>
        </w:drawing>
      </w:r>
      <w:r w:rsidR="00927D6C" w:rsidRPr="00927D6C">
        <w:rPr>
          <w:color w:val="EE0000"/>
        </w:rPr>
        <w:t>山东省青岛市</w:t>
      </w:r>
      <w:r w:rsidR="00927D6C" w:rsidRPr="00927D6C">
        <w:rPr>
          <w:color w:val="EE0000"/>
        </w:rPr>
        <w:t>2026</w:t>
      </w:r>
      <w:r w:rsidR="00927D6C" w:rsidRPr="00927D6C">
        <w:rPr>
          <w:color w:val="EE0000"/>
        </w:rPr>
        <w:t>年高中自主招生考试物理模拟试题及答案</w:t>
      </w:r>
      <w:r w:rsidR="00927D6C" w:rsidRPr="00927D6C">
        <w:rPr>
          <w:color w:val="EE0000"/>
        </w:rPr>
        <w:t>(</w:t>
      </w:r>
      <w:r w:rsidR="00927D6C" w:rsidRPr="00927D6C">
        <w:rPr>
          <w:rFonts w:hint="eastAsia"/>
          <w:color w:val="EE0000"/>
        </w:rPr>
        <w:t>五</w:t>
      </w:r>
      <w:r w:rsidR="00927D6C" w:rsidRPr="00927D6C">
        <w:rPr>
          <w:color w:val="EE0000"/>
        </w:rPr>
        <w:t>)</w:t>
      </w:r>
    </w:p>
    <w:p w14:paraId="798ABC54" w14:textId="77777777" w:rsidR="003111B6" w:rsidRDefault="00000000">
      <w:pPr>
        <w:jc w:val="left"/>
        <w:textAlignment w:val="center"/>
        <w:rPr>
          <w:rFonts w:ascii="宋体" w:hAnsi="宋体" w:cs="宋体" w:hint="eastAsia"/>
          <w:b/>
          <w:color w:val="000000"/>
        </w:rPr>
      </w:pPr>
      <w:r>
        <w:rPr>
          <w:rFonts w:ascii="宋体" w:hAnsi="宋体" w:cs="宋体"/>
          <w:b/>
          <w:color w:val="000000"/>
        </w:rPr>
        <w:t>一、单选题</w:t>
      </w:r>
    </w:p>
    <w:p w14:paraId="5A67DBAC" w14:textId="77777777" w:rsidR="003111B6" w:rsidRDefault="00000000">
      <w:pPr>
        <w:spacing w:line="360" w:lineRule="auto"/>
        <w:jc w:val="left"/>
        <w:textAlignment w:val="center"/>
      </w:pPr>
      <w:r>
        <w:t>1</w:t>
      </w:r>
      <w:r>
        <w:t>．</w:t>
      </w:r>
      <w:r>
        <w:t>“</w:t>
      </w:r>
      <w:r>
        <w:t>举杯邀明月，对影成三人</w:t>
      </w:r>
      <w:r>
        <w:t>”</w:t>
      </w:r>
      <w:r>
        <w:t>是李白在《月下独酌》中的佳句，对于这一场景，下列描述不正确的是（　　）</w:t>
      </w:r>
    </w:p>
    <w:p w14:paraId="5D634ABF"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6157EC63" wp14:editId="051480DD">
            <wp:extent cx="1590675" cy="1047750"/>
            <wp:effectExtent l="0" t="0" r="9525" b="3810"/>
            <wp:docPr id="100003" name="图片 100003" descr="@@@2fa65ec0-f4d4-4c7f-bbc1-89a4c903d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2fa65ec0-f4d4-4c7f-bbc1-89a4c903d867"/>
                    <pic:cNvPicPr>
                      <a:picLocks noChangeAspect="1"/>
                    </pic:cNvPicPr>
                  </pic:nvPicPr>
                  <pic:blipFill>
                    <a:blip r:embed="rId8"/>
                    <a:stretch>
                      <a:fillRect/>
                    </a:stretch>
                  </pic:blipFill>
                  <pic:spPr>
                    <a:xfrm>
                      <a:off x="0" y="0"/>
                      <a:ext cx="1590675" cy="1047750"/>
                    </a:xfrm>
                    <a:prstGeom prst="rect">
                      <a:avLst/>
                    </a:prstGeom>
                  </pic:spPr>
                </pic:pic>
              </a:graphicData>
            </a:graphic>
          </wp:inline>
        </w:drawing>
      </w:r>
    </w:p>
    <w:p w14:paraId="4537657E" w14:textId="77777777" w:rsidR="003111B6" w:rsidRDefault="00000000">
      <w:pPr>
        <w:spacing w:line="360" w:lineRule="auto"/>
        <w:ind w:left="300"/>
        <w:jc w:val="left"/>
        <w:textAlignment w:val="center"/>
      </w:pPr>
      <w:r>
        <w:t>A</w:t>
      </w:r>
      <w:r>
        <w:t>．月光下李白的</w:t>
      </w:r>
      <w:r>
        <w:t>“</w:t>
      </w:r>
      <w:r>
        <w:t>孤影</w:t>
      </w:r>
      <w:r>
        <w:t>”</w:t>
      </w:r>
      <w:r>
        <w:t>是由于光沿直线传播形成的</w:t>
      </w:r>
    </w:p>
    <w:p w14:paraId="793D6005" w14:textId="77777777" w:rsidR="003111B6" w:rsidRDefault="00000000">
      <w:pPr>
        <w:spacing w:line="360" w:lineRule="auto"/>
        <w:ind w:left="300"/>
        <w:jc w:val="left"/>
        <w:textAlignment w:val="center"/>
      </w:pPr>
      <w:r>
        <w:t>B</w:t>
      </w:r>
      <w:r>
        <w:t>．</w:t>
      </w:r>
      <w:r>
        <w:t>“</w:t>
      </w:r>
      <w:r>
        <w:t>明月</w:t>
      </w:r>
      <w:r>
        <w:t>”</w:t>
      </w:r>
      <w:r>
        <w:t>是光源</w:t>
      </w:r>
    </w:p>
    <w:p w14:paraId="4299AA6F" w14:textId="77777777" w:rsidR="003111B6" w:rsidRDefault="00000000">
      <w:pPr>
        <w:spacing w:line="360" w:lineRule="auto"/>
        <w:ind w:left="300"/>
        <w:jc w:val="left"/>
        <w:textAlignment w:val="center"/>
      </w:pPr>
      <w:r>
        <w:t>C</w:t>
      </w:r>
      <w:r>
        <w:t>．</w:t>
      </w:r>
      <w:r>
        <w:t>“</w:t>
      </w:r>
      <w:r>
        <w:t>明月</w:t>
      </w:r>
      <w:r>
        <w:t>”</w:t>
      </w:r>
      <w:r>
        <w:t>在李白的视网膜上成实像</w:t>
      </w:r>
    </w:p>
    <w:p w14:paraId="1C2C3FAA" w14:textId="77777777" w:rsidR="003111B6" w:rsidRDefault="00000000">
      <w:pPr>
        <w:spacing w:line="360" w:lineRule="auto"/>
        <w:ind w:left="300"/>
        <w:jc w:val="left"/>
        <w:textAlignment w:val="center"/>
      </w:pPr>
      <w:r>
        <w:t>D</w:t>
      </w:r>
      <w:r>
        <w:t>．酒杯中的</w:t>
      </w:r>
      <w:r>
        <w:t>“</w:t>
      </w:r>
      <w:r>
        <w:t>明月</w:t>
      </w:r>
      <w:r>
        <w:t>”</w:t>
      </w:r>
      <w:r>
        <w:t>是由于光的反射形成的</w:t>
      </w:r>
    </w:p>
    <w:p w14:paraId="68932057" w14:textId="77777777" w:rsidR="003111B6" w:rsidRDefault="00000000">
      <w:pPr>
        <w:spacing w:line="360" w:lineRule="auto"/>
        <w:jc w:val="left"/>
        <w:textAlignment w:val="center"/>
      </w:pPr>
      <w:r>
        <w:t>2</w:t>
      </w:r>
      <w:r>
        <w:t>．</w:t>
      </w:r>
      <w:r>
        <w:t>“</w:t>
      </w:r>
      <w:r>
        <w:t>未见其人，先闻其声</w:t>
      </w:r>
      <w:r>
        <w:t>”</w:t>
      </w:r>
      <w:r>
        <w:t>，这是根据声音的哪个特性来辨别某人的声音</w:t>
      </w:r>
      <w:r>
        <w:t xml:space="preserve"> </w:t>
      </w:r>
      <w:r>
        <w:t>（</w:t>
      </w:r>
      <w:r>
        <w:rPr>
          <w:rFonts w:eastAsia="Times New Roman"/>
          <w:kern w:val="0"/>
          <w:sz w:val="24"/>
          <w:szCs w:val="24"/>
        </w:rPr>
        <w:t>   </w:t>
      </w:r>
      <w:r>
        <w:t>）</w:t>
      </w:r>
    </w:p>
    <w:p w14:paraId="6F4CA3A9" w14:textId="77777777" w:rsidR="003111B6" w:rsidRDefault="00000000">
      <w:pPr>
        <w:tabs>
          <w:tab w:val="left" w:pos="2078"/>
          <w:tab w:val="left" w:pos="4156"/>
          <w:tab w:val="left" w:pos="6234"/>
        </w:tabs>
        <w:spacing w:line="360" w:lineRule="auto"/>
        <w:ind w:left="300"/>
        <w:jc w:val="left"/>
        <w:textAlignment w:val="center"/>
      </w:pPr>
      <w:r>
        <w:t>A</w:t>
      </w:r>
      <w:r>
        <w:t>．响度</w:t>
      </w:r>
      <w:r>
        <w:tab/>
        <w:t>B</w:t>
      </w:r>
      <w:r>
        <w:t>．音色</w:t>
      </w:r>
      <w:r>
        <w:tab/>
        <w:t>C</w:t>
      </w:r>
      <w:r>
        <w:t>．音调</w:t>
      </w:r>
      <w:r>
        <w:tab/>
        <w:t>D</w:t>
      </w:r>
      <w:r>
        <w:t>．频率</w:t>
      </w:r>
    </w:p>
    <w:p w14:paraId="6A2F8679" w14:textId="77777777" w:rsidR="003111B6" w:rsidRDefault="00000000">
      <w:pPr>
        <w:spacing w:line="360" w:lineRule="auto"/>
        <w:jc w:val="left"/>
        <w:textAlignment w:val="center"/>
      </w:pPr>
      <w:r>
        <w:t>3</w:t>
      </w:r>
      <w:r>
        <w:t>．</w:t>
      </w:r>
      <w:r>
        <w:t>2018</w:t>
      </w:r>
      <w:r>
        <w:t>年</w:t>
      </w:r>
      <w:r>
        <w:t>1</w:t>
      </w:r>
      <w:r>
        <w:t>月</w:t>
      </w:r>
      <w:r>
        <w:t>31</w:t>
      </w:r>
      <w:r>
        <w:t>日夜晚，天空出现月全食现象，形成月全食主要是由于</w:t>
      </w:r>
    </w:p>
    <w:p w14:paraId="3C46C85E" w14:textId="77777777" w:rsidR="003111B6" w:rsidRDefault="00000000">
      <w:pPr>
        <w:tabs>
          <w:tab w:val="left" w:pos="4156"/>
        </w:tabs>
        <w:spacing w:line="360" w:lineRule="auto"/>
        <w:ind w:left="300"/>
        <w:jc w:val="left"/>
        <w:textAlignment w:val="center"/>
      </w:pPr>
      <w:r>
        <w:t>A</w:t>
      </w:r>
      <w:r>
        <w:t>．光的直线传播</w:t>
      </w:r>
      <w:r>
        <w:tab/>
        <w:t>B</w:t>
      </w:r>
      <w:r>
        <w:t>．光的反射</w:t>
      </w:r>
    </w:p>
    <w:p w14:paraId="02819405" w14:textId="77777777" w:rsidR="003111B6" w:rsidRDefault="00000000">
      <w:pPr>
        <w:tabs>
          <w:tab w:val="left" w:pos="4156"/>
        </w:tabs>
        <w:spacing w:line="360" w:lineRule="auto"/>
        <w:ind w:left="300"/>
        <w:jc w:val="left"/>
        <w:textAlignment w:val="center"/>
      </w:pPr>
      <w:r>
        <w:t>C</w:t>
      </w:r>
      <w:r>
        <w:t>．光的折射</w:t>
      </w:r>
      <w:r>
        <w:tab/>
        <w:t>D</w:t>
      </w:r>
      <w:r>
        <w:t>．光的色散</w:t>
      </w:r>
    </w:p>
    <w:p w14:paraId="40183D70" w14:textId="77777777" w:rsidR="003111B6" w:rsidRDefault="00000000">
      <w:pPr>
        <w:spacing w:line="360" w:lineRule="auto"/>
        <w:jc w:val="left"/>
        <w:textAlignment w:val="center"/>
      </w:pPr>
      <w:r>
        <w:t>4</w:t>
      </w:r>
      <w:r>
        <w:t>．如图所示，电源电压不变，闭合开关</w:t>
      </w:r>
      <w:r>
        <w:t>S</w:t>
      </w:r>
      <w:r>
        <w:t>，滑片</w:t>
      </w:r>
      <w:r>
        <w:t>P</w:t>
      </w:r>
      <w:r>
        <w:t>向右移动的过程中，以下说法正确的是（　　　）</w:t>
      </w:r>
    </w:p>
    <w:p w14:paraId="7CF9BF50"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7EA04B2A" wp14:editId="667082E4">
            <wp:extent cx="1304925" cy="962025"/>
            <wp:effectExtent l="0" t="0" r="5715" b="13335"/>
            <wp:docPr id="100005" name="图片 100005" descr="@@@4f6f3972-c628-4976-96fd-65f4c0fa5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4f6f3972-c628-4976-96fd-65f4c0fa5116"/>
                    <pic:cNvPicPr>
                      <a:picLocks noChangeAspect="1"/>
                    </pic:cNvPicPr>
                  </pic:nvPicPr>
                  <pic:blipFill>
                    <a:blip r:embed="rId9"/>
                    <a:stretch>
                      <a:fillRect/>
                    </a:stretch>
                  </pic:blipFill>
                  <pic:spPr>
                    <a:xfrm>
                      <a:off x="0" y="0"/>
                      <a:ext cx="1304925" cy="962025"/>
                    </a:xfrm>
                    <a:prstGeom prst="rect">
                      <a:avLst/>
                    </a:prstGeom>
                  </pic:spPr>
                </pic:pic>
              </a:graphicData>
            </a:graphic>
          </wp:inline>
        </w:drawing>
      </w:r>
    </w:p>
    <w:p w14:paraId="142D57CD" w14:textId="77777777" w:rsidR="003111B6" w:rsidRDefault="00000000">
      <w:pPr>
        <w:spacing w:line="360" w:lineRule="auto"/>
        <w:ind w:left="300"/>
        <w:jc w:val="left"/>
        <w:textAlignment w:val="center"/>
      </w:pPr>
      <w:r>
        <w:t>A</w:t>
      </w:r>
      <w:r>
        <w:t>．电压表</w:t>
      </w:r>
      <w:r>
        <w:t>V</w:t>
      </w:r>
      <w:r>
        <w:rPr>
          <w:vertAlign w:val="subscript"/>
        </w:rPr>
        <w:t>1</w:t>
      </w:r>
      <w:r>
        <w:t>的示数不变，灯泡亮度变亮</w:t>
      </w:r>
    </w:p>
    <w:p w14:paraId="2A8E1124" w14:textId="77777777" w:rsidR="003111B6" w:rsidRDefault="00000000">
      <w:pPr>
        <w:spacing w:line="360" w:lineRule="auto"/>
        <w:ind w:left="300"/>
        <w:jc w:val="left"/>
        <w:textAlignment w:val="center"/>
      </w:pPr>
      <w:r>
        <w:t>B</w:t>
      </w:r>
      <w:r>
        <w:t>．电压表</w:t>
      </w:r>
      <w:r>
        <w:t>V</w:t>
      </w:r>
      <w:r>
        <w:rPr>
          <w:vertAlign w:val="subscript"/>
        </w:rPr>
        <w:t>1</w:t>
      </w:r>
      <w:r>
        <w:t>的示数变大，电压表</w:t>
      </w:r>
      <w:r>
        <w:t>V</w:t>
      </w:r>
      <w:r>
        <w:rPr>
          <w:vertAlign w:val="subscript"/>
        </w:rPr>
        <w:t>2</w:t>
      </w:r>
      <w:r>
        <w:t>的示数变小</w:t>
      </w:r>
    </w:p>
    <w:p w14:paraId="2734585D" w14:textId="77777777" w:rsidR="003111B6" w:rsidRDefault="00000000">
      <w:pPr>
        <w:spacing w:line="360" w:lineRule="auto"/>
        <w:ind w:left="300"/>
        <w:jc w:val="left"/>
        <w:textAlignment w:val="center"/>
      </w:pPr>
      <w:r>
        <w:t>C</w:t>
      </w:r>
      <w:r>
        <w:t>．电压表</w:t>
      </w:r>
      <w:r>
        <w:t>V</w:t>
      </w:r>
      <w:r>
        <w:rPr>
          <w:vertAlign w:val="subscript"/>
        </w:rPr>
        <w:t>1</w:t>
      </w:r>
      <w:r>
        <w:t>的示数与电流表</w:t>
      </w:r>
      <w:r>
        <w:t>A</w:t>
      </w:r>
      <w:r>
        <w:t>的示数的比值变大</w:t>
      </w:r>
    </w:p>
    <w:p w14:paraId="1E2EA9CD" w14:textId="77777777" w:rsidR="003111B6" w:rsidRDefault="00000000">
      <w:pPr>
        <w:spacing w:line="360" w:lineRule="auto"/>
        <w:ind w:left="300"/>
        <w:jc w:val="left"/>
        <w:textAlignment w:val="center"/>
      </w:pPr>
      <w:r>
        <w:t>D</w:t>
      </w:r>
      <w:r>
        <w:t>．电压表</w:t>
      </w:r>
      <w:r>
        <w:t>V</w:t>
      </w:r>
      <w:r>
        <w:rPr>
          <w:vertAlign w:val="subscript"/>
        </w:rPr>
        <w:t>2</w:t>
      </w:r>
      <w:r>
        <w:t>的示数与电流表</w:t>
      </w:r>
      <w:r>
        <w:t>A</w:t>
      </w:r>
      <w:r>
        <w:t>的示数的比值变小</w:t>
      </w:r>
    </w:p>
    <w:p w14:paraId="7F34D1EB" w14:textId="77777777" w:rsidR="003111B6" w:rsidRDefault="00000000">
      <w:pPr>
        <w:spacing w:line="360" w:lineRule="auto"/>
        <w:jc w:val="left"/>
        <w:textAlignment w:val="center"/>
      </w:pPr>
      <w:r>
        <w:t>5</w:t>
      </w:r>
      <w:r>
        <w:t>．如图所示，在</w:t>
      </w:r>
      <w:r>
        <w:t>“</w:t>
      </w:r>
      <w:r>
        <w:t>探究影响导体电阻大小的因素</w:t>
      </w:r>
      <w:r>
        <w:t>”</w:t>
      </w:r>
      <w:r>
        <w:t>实验中，将线路板上三根横截面积相同的金属丝分别接入电路。下列说法错误的是（　　）</w:t>
      </w:r>
    </w:p>
    <w:p w14:paraId="28662A45"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055A4FC1" wp14:editId="74B25A4E">
            <wp:extent cx="1612265" cy="1518285"/>
            <wp:effectExtent l="0" t="0" r="3175" b="5715"/>
            <wp:docPr id="100007" name="图片 100007" descr="@@@ac92d57d-597d-4561-aa5f-884cc4b992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ac92d57d-597d-4561-aa5f-884cc4b992aa"/>
                    <pic:cNvPicPr>
                      <a:picLocks noChangeAspect="1"/>
                    </pic:cNvPicPr>
                  </pic:nvPicPr>
                  <pic:blipFill>
                    <a:blip r:embed="rId10"/>
                    <a:stretch>
                      <a:fillRect/>
                    </a:stretch>
                  </pic:blipFill>
                  <pic:spPr>
                    <a:xfrm>
                      <a:off x="0" y="0"/>
                      <a:ext cx="1612265" cy="1518285"/>
                    </a:xfrm>
                    <a:prstGeom prst="rect">
                      <a:avLst/>
                    </a:prstGeom>
                  </pic:spPr>
                </pic:pic>
              </a:graphicData>
            </a:graphic>
          </wp:inline>
        </w:drawing>
      </w:r>
    </w:p>
    <w:p w14:paraId="72706351" w14:textId="77777777" w:rsidR="003111B6" w:rsidRDefault="00000000">
      <w:pPr>
        <w:spacing w:line="360" w:lineRule="auto"/>
        <w:ind w:left="300"/>
        <w:jc w:val="left"/>
        <w:textAlignment w:val="center"/>
      </w:pPr>
      <w:r>
        <w:t>A</w:t>
      </w:r>
      <w:r>
        <w:t>．灯泡越亮，表明接入电路中的金属丝的电阻越大</w:t>
      </w:r>
    </w:p>
    <w:p w14:paraId="5C9F1ADA" w14:textId="77777777" w:rsidR="003111B6" w:rsidRDefault="00000000">
      <w:pPr>
        <w:spacing w:line="360" w:lineRule="auto"/>
        <w:ind w:left="300"/>
        <w:jc w:val="left"/>
        <w:textAlignment w:val="center"/>
      </w:pPr>
      <w:r>
        <w:t>B</w:t>
      </w:r>
      <w:r>
        <w:t>．选择金属丝</w:t>
      </w:r>
      <w:r>
        <w:t>①</w:t>
      </w:r>
      <w:r>
        <w:t>和</w:t>
      </w:r>
      <w:r>
        <w:t>③</w:t>
      </w:r>
      <w:r>
        <w:t>可以探究电阻的大小是否跟导线的材料有关</w:t>
      </w:r>
    </w:p>
    <w:p w14:paraId="5ED603EC" w14:textId="77777777" w:rsidR="003111B6" w:rsidRDefault="00000000">
      <w:pPr>
        <w:spacing w:line="360" w:lineRule="auto"/>
        <w:ind w:left="300"/>
        <w:jc w:val="left"/>
        <w:textAlignment w:val="center"/>
      </w:pPr>
      <w:r>
        <w:t>C</w:t>
      </w:r>
      <w:r>
        <w:t>．实验时可以再串联一个电流表，让电流表来反映电阻大小</w:t>
      </w:r>
    </w:p>
    <w:p w14:paraId="53614FB2" w14:textId="77777777" w:rsidR="003111B6" w:rsidRDefault="00000000">
      <w:pPr>
        <w:spacing w:line="360" w:lineRule="auto"/>
        <w:ind w:left="300"/>
        <w:jc w:val="left"/>
        <w:textAlignment w:val="center"/>
      </w:pPr>
      <w:r>
        <w:t>D</w:t>
      </w:r>
      <w:r>
        <w:t>．该实验在探究过程中使用了控制变量法</w:t>
      </w:r>
    </w:p>
    <w:p w14:paraId="573B4D22" w14:textId="77777777" w:rsidR="003111B6" w:rsidRDefault="00000000">
      <w:pPr>
        <w:spacing w:line="360" w:lineRule="auto"/>
        <w:jc w:val="left"/>
        <w:textAlignment w:val="center"/>
      </w:pPr>
      <w:r>
        <w:t>6</w:t>
      </w:r>
      <w:r>
        <w:t>．共享电动自行车因其取用方便、低碳环保为人们的出行提供了便利。如图所示是我市市区新上的一批配有安全头盔的电动自行车，下列关于电动车的说法中正确的是（　　）</w:t>
      </w:r>
    </w:p>
    <w:p w14:paraId="190AF9A8"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793F4F34" wp14:editId="0CCE7B40">
            <wp:extent cx="1457325" cy="1076325"/>
            <wp:effectExtent l="0" t="0" r="5715" b="5715"/>
            <wp:docPr id="100009" name="图片 100009" descr="@@@ed4a9438-673f-4c41-8fc8-4951fbe78c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ed4a9438-673f-4c41-8fc8-4951fbe78ce7"/>
                    <pic:cNvPicPr>
                      <a:picLocks noChangeAspect="1"/>
                    </pic:cNvPicPr>
                  </pic:nvPicPr>
                  <pic:blipFill>
                    <a:blip r:embed="rId11"/>
                    <a:stretch>
                      <a:fillRect/>
                    </a:stretch>
                  </pic:blipFill>
                  <pic:spPr>
                    <a:xfrm>
                      <a:off x="0" y="0"/>
                      <a:ext cx="1457325" cy="1076325"/>
                    </a:xfrm>
                    <a:prstGeom prst="rect">
                      <a:avLst/>
                    </a:prstGeom>
                  </pic:spPr>
                </pic:pic>
              </a:graphicData>
            </a:graphic>
          </wp:inline>
        </w:drawing>
      </w:r>
    </w:p>
    <w:p w14:paraId="55184F83" w14:textId="77777777" w:rsidR="003111B6" w:rsidRDefault="00000000">
      <w:pPr>
        <w:spacing w:line="360" w:lineRule="auto"/>
        <w:ind w:left="300"/>
        <w:jc w:val="left"/>
        <w:textAlignment w:val="center"/>
      </w:pPr>
      <w:r>
        <w:t>A</w:t>
      </w:r>
      <w:r>
        <w:t>．电动车轮胎上凹凸不平的花纹是为了减小对地面的摩擦力</w:t>
      </w:r>
    </w:p>
    <w:p w14:paraId="20AF383F" w14:textId="77777777" w:rsidR="003111B6" w:rsidRDefault="00000000">
      <w:pPr>
        <w:spacing w:line="360" w:lineRule="auto"/>
        <w:ind w:left="300"/>
        <w:jc w:val="left"/>
        <w:textAlignment w:val="center"/>
      </w:pPr>
      <w:r>
        <w:t>B</w:t>
      </w:r>
      <w:r>
        <w:t>．扫描车上的二维码取车是通过电磁波传递信息的</w:t>
      </w:r>
    </w:p>
    <w:p w14:paraId="7D0D92B0" w14:textId="77777777" w:rsidR="003111B6" w:rsidRDefault="00000000">
      <w:pPr>
        <w:spacing w:line="360" w:lineRule="auto"/>
        <w:ind w:left="300"/>
        <w:jc w:val="left"/>
        <w:textAlignment w:val="center"/>
      </w:pPr>
      <w:r>
        <w:t>C</w:t>
      </w:r>
      <w:r>
        <w:t>．电动车中电动机的工作原理是电磁感应</w:t>
      </w:r>
    </w:p>
    <w:p w14:paraId="0CC166EC" w14:textId="77777777" w:rsidR="003111B6" w:rsidRDefault="00000000">
      <w:pPr>
        <w:spacing w:line="360" w:lineRule="auto"/>
        <w:ind w:left="300"/>
        <w:jc w:val="left"/>
        <w:textAlignment w:val="center"/>
      </w:pPr>
      <w:r>
        <w:t>D</w:t>
      </w:r>
      <w:r>
        <w:t>．骑车戴上安全头盔可以减小惯性</w:t>
      </w:r>
    </w:p>
    <w:p w14:paraId="72961E4F" w14:textId="77777777" w:rsidR="003111B6" w:rsidRDefault="00000000">
      <w:pPr>
        <w:spacing w:line="360" w:lineRule="auto"/>
        <w:jc w:val="left"/>
        <w:textAlignment w:val="center"/>
      </w:pPr>
      <w:r>
        <w:t>7</w:t>
      </w:r>
      <w:r>
        <w:t>．一木块放在表面粗糙程度相同的水平桌面上，如图</w:t>
      </w:r>
      <w:r>
        <w:t>1</w:t>
      </w:r>
      <w:r>
        <w:t>所示。现用水平推力</w:t>
      </w:r>
      <w:r>
        <w:rPr>
          <w:rFonts w:eastAsia="Times New Roman"/>
          <w:i/>
        </w:rPr>
        <w:t>F</w:t>
      </w:r>
      <w:r>
        <w:t>将木块缓慢匀速推动，使其一部分露出桌面，如图</w:t>
      </w:r>
      <w:r>
        <w:t>2</w:t>
      </w:r>
      <w:r>
        <w:t>所示。在此过程中，木块对桌面的压力、压强和水平推力</w:t>
      </w:r>
      <w:r>
        <w:rPr>
          <w:rFonts w:eastAsia="Times New Roman"/>
          <w:i/>
        </w:rPr>
        <w:t>F</w:t>
      </w:r>
      <w:r>
        <w:t>以及木块受到的摩擦力变化情况是（　　）</w:t>
      </w:r>
    </w:p>
    <w:p w14:paraId="0415ADD8" w14:textId="77777777" w:rsidR="003111B6" w:rsidRDefault="00000000">
      <w:pPr>
        <w:spacing w:line="360" w:lineRule="auto"/>
        <w:textAlignment w:val="center"/>
      </w:pPr>
      <w:r>
        <w:rPr>
          <w:rFonts w:eastAsia="Times New Roman"/>
          <w:noProof/>
          <w:kern w:val="0"/>
          <w:sz w:val="24"/>
          <w:szCs w:val="24"/>
        </w:rPr>
        <w:drawing>
          <wp:inline distT="0" distB="0" distL="114300" distR="114300" wp14:anchorId="685AF561" wp14:editId="04846DBF">
            <wp:extent cx="2390775" cy="895350"/>
            <wp:effectExtent l="0" t="0" r="1905" b="3810"/>
            <wp:docPr id="100011" name="图片 100011" descr="@@@a63ed1b0-eb11-41bc-95ad-ca38d7b787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a63ed1b0-eb11-41bc-95ad-ca38d7b7871c"/>
                    <pic:cNvPicPr>
                      <a:picLocks noChangeAspect="1"/>
                    </pic:cNvPicPr>
                  </pic:nvPicPr>
                  <pic:blipFill>
                    <a:blip r:embed="rId12"/>
                    <a:stretch>
                      <a:fillRect/>
                    </a:stretch>
                  </pic:blipFill>
                  <pic:spPr>
                    <a:xfrm>
                      <a:off x="0" y="0"/>
                      <a:ext cx="2390775" cy="895350"/>
                    </a:xfrm>
                    <a:prstGeom prst="rect">
                      <a:avLst/>
                    </a:prstGeom>
                  </pic:spPr>
                </pic:pic>
              </a:graphicData>
            </a:graphic>
          </wp:inline>
        </w:drawing>
      </w:r>
    </w:p>
    <w:p w14:paraId="4EBAF5BC" w14:textId="77777777" w:rsidR="003111B6" w:rsidRDefault="00000000">
      <w:pPr>
        <w:tabs>
          <w:tab w:val="left" w:pos="2078"/>
          <w:tab w:val="left" w:pos="4156"/>
          <w:tab w:val="left" w:pos="6234"/>
        </w:tabs>
        <w:spacing w:line="360" w:lineRule="auto"/>
        <w:ind w:left="300"/>
        <w:jc w:val="left"/>
        <w:textAlignment w:val="center"/>
      </w:pPr>
      <w:r>
        <w:t>A</w:t>
      </w:r>
      <w:r>
        <w:t>．压力变小</w:t>
      </w:r>
      <w:r>
        <w:tab/>
        <w:t>B</w:t>
      </w:r>
      <w:r>
        <w:t>．压强不变</w:t>
      </w:r>
      <w:r>
        <w:tab/>
        <w:t>C</w:t>
      </w:r>
      <w:r>
        <w:t>．水平推力变小</w:t>
      </w:r>
      <w:r>
        <w:tab/>
        <w:t>D</w:t>
      </w:r>
      <w:r>
        <w:t>．摩擦力不变</w:t>
      </w:r>
    </w:p>
    <w:p w14:paraId="757204F6" w14:textId="77777777" w:rsidR="003111B6" w:rsidRDefault="00000000">
      <w:pPr>
        <w:spacing w:line="360" w:lineRule="auto"/>
        <w:jc w:val="left"/>
        <w:textAlignment w:val="center"/>
      </w:pPr>
      <w:r>
        <w:t>8</w:t>
      </w:r>
      <w:r>
        <w:t>．如图所示电路，电源电压为</w:t>
      </w:r>
      <w:r>
        <w:t>12V</w:t>
      </w:r>
      <w:r>
        <w:t>且保持不变．闭合开关</w:t>
      </w:r>
      <w:r>
        <w:t>S</w:t>
      </w:r>
      <w:r>
        <w:t>，当滑片</w:t>
      </w:r>
      <w:r>
        <w:t>P</w:t>
      </w:r>
      <w:r>
        <w:t>置于变阻器的中点时，电压表的示数为</w:t>
      </w:r>
      <w:r>
        <w:t>4V</w:t>
      </w:r>
      <w:r>
        <w:t>；当滑片</w:t>
      </w:r>
      <w:r>
        <w:t>P</w:t>
      </w:r>
      <w:r>
        <w:t>置于变阻器的</w:t>
      </w:r>
      <w:r>
        <w:rPr>
          <w:i/>
        </w:rPr>
        <w:t>b</w:t>
      </w:r>
      <w:r>
        <w:t>端时，电压表的示数变化了</w:t>
      </w:r>
      <w:r>
        <w:t>2V</w:t>
      </w:r>
      <w:r>
        <w:t>，在</w:t>
      </w:r>
      <w:r>
        <w:t>10s</w:t>
      </w:r>
      <w:r>
        <w:t>内定值电阻</w:t>
      </w:r>
      <w:r>
        <w:rPr>
          <w:i/>
        </w:rPr>
        <w:t>R</w:t>
      </w:r>
      <w:r>
        <w:rPr>
          <w:i/>
          <w:vertAlign w:val="subscript"/>
        </w:rPr>
        <w:t>1</w:t>
      </w:r>
      <w:r>
        <w:t>产生的热量为</w:t>
      </w:r>
      <w:r>
        <w:t>36J</w:t>
      </w:r>
      <w:r>
        <w:t>．则下列结果正确的是</w:t>
      </w:r>
    </w:p>
    <w:p w14:paraId="32353F23" w14:textId="77777777" w:rsidR="003111B6"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6772F441" wp14:editId="40114079">
            <wp:extent cx="1828800" cy="1304925"/>
            <wp:effectExtent l="0" t="0" r="0" b="5715"/>
            <wp:docPr id="100013" name="图片 100013" descr="@@@d603dea1-b83e-4cc9-a501-2c5b7b9986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d603dea1-b83e-4cc9-a501-2c5b7b9986e8"/>
                    <pic:cNvPicPr>
                      <a:picLocks noChangeAspect="1"/>
                    </pic:cNvPicPr>
                  </pic:nvPicPr>
                  <pic:blipFill>
                    <a:blip r:embed="rId13"/>
                    <a:stretch>
                      <a:fillRect/>
                    </a:stretch>
                  </pic:blipFill>
                  <pic:spPr>
                    <a:xfrm>
                      <a:off x="0" y="0"/>
                      <a:ext cx="1828800" cy="1304925"/>
                    </a:xfrm>
                    <a:prstGeom prst="rect">
                      <a:avLst/>
                    </a:prstGeom>
                  </pic:spPr>
                </pic:pic>
              </a:graphicData>
            </a:graphic>
          </wp:inline>
        </w:drawing>
      </w:r>
    </w:p>
    <w:p w14:paraId="3FC3FF9A" w14:textId="77777777" w:rsidR="003111B6" w:rsidRDefault="00000000">
      <w:pPr>
        <w:spacing w:line="360" w:lineRule="auto"/>
        <w:ind w:left="300"/>
        <w:jc w:val="left"/>
        <w:textAlignment w:val="center"/>
      </w:pPr>
      <w:r>
        <w:t>A</w:t>
      </w:r>
      <w:r>
        <w:t>．电路中的最大电流为</w:t>
      </w:r>
      <w:r>
        <w:t>1A</w:t>
      </w:r>
    </w:p>
    <w:p w14:paraId="5D318146" w14:textId="77777777" w:rsidR="003111B6" w:rsidRDefault="00000000">
      <w:pPr>
        <w:spacing w:line="360" w:lineRule="auto"/>
        <w:ind w:left="300"/>
        <w:jc w:val="left"/>
        <w:textAlignment w:val="center"/>
      </w:pPr>
      <w:r>
        <w:t>B</w:t>
      </w:r>
      <w:r>
        <w:t>．滑片</w:t>
      </w:r>
      <w:r>
        <w:t>P</w:t>
      </w:r>
      <w:r>
        <w:t>在中点时，</w:t>
      </w:r>
      <w:r>
        <w:t>10s</w:t>
      </w:r>
      <w:r>
        <w:t>内滑动变阻器</w:t>
      </w:r>
      <w:r>
        <w:rPr>
          <w:i/>
        </w:rPr>
        <w:t>R</w:t>
      </w:r>
      <w:r>
        <w:t>消粍的电能为</w:t>
      </w:r>
      <w:r>
        <w:t>60J</w:t>
      </w:r>
    </w:p>
    <w:p w14:paraId="4F393B76" w14:textId="77777777" w:rsidR="003111B6" w:rsidRDefault="00000000">
      <w:pPr>
        <w:spacing w:line="360" w:lineRule="auto"/>
        <w:ind w:left="300"/>
        <w:jc w:val="left"/>
        <w:textAlignment w:val="center"/>
      </w:pPr>
      <w:r>
        <w:t>C</w:t>
      </w:r>
      <w:r>
        <w:t>．滑动变阻器</w:t>
      </w:r>
      <w:r>
        <w:rPr>
          <w:i/>
        </w:rPr>
        <w:t>R</w:t>
      </w:r>
      <w:r>
        <w:t>先后两次消耗的电功率之比为</w:t>
      </w:r>
      <w:r>
        <w:t>8∶1</w:t>
      </w:r>
    </w:p>
    <w:p w14:paraId="61AB0052" w14:textId="77777777" w:rsidR="003111B6" w:rsidRDefault="00000000">
      <w:pPr>
        <w:spacing w:line="360" w:lineRule="auto"/>
        <w:ind w:left="300"/>
        <w:jc w:val="left"/>
        <w:textAlignment w:val="center"/>
      </w:pPr>
      <w:r>
        <w:t>D</w:t>
      </w:r>
      <w:r>
        <w:t>．</w:t>
      </w:r>
      <w:r>
        <w:rPr>
          <w:i/>
        </w:rPr>
        <w:t>R</w:t>
      </w:r>
      <w:r>
        <w:rPr>
          <w:i/>
          <w:vertAlign w:val="subscript"/>
        </w:rPr>
        <w:t>1</w:t>
      </w:r>
      <w:r>
        <w:t>先后两次消耗的电功率之比为</w:t>
      </w:r>
      <w:r>
        <w:t>16∶9</w:t>
      </w:r>
    </w:p>
    <w:p w14:paraId="78383D8D" w14:textId="77777777" w:rsidR="003111B6" w:rsidRDefault="00000000">
      <w:pPr>
        <w:spacing w:line="360" w:lineRule="auto"/>
        <w:jc w:val="left"/>
        <w:textAlignment w:val="center"/>
      </w:pPr>
      <w:r>
        <w:t>9</w:t>
      </w:r>
      <w:r>
        <w:t>．如图所示为一款电子拉力器的简化工作原理图，显示拉力大小的仪表由电流表改装而成。拉环不受拉力时，弹簧伸长量为零，滑片位于均匀电阻丝</w:t>
      </w:r>
      <w:r>
        <w:rPr>
          <w:rFonts w:eastAsia="Times New Roman"/>
          <w:i/>
        </w:rPr>
        <w:t>a</w:t>
      </w:r>
      <w:r>
        <w:t>端；弹簧在弹性限度内的最大伸长量</w:t>
      </w:r>
      <w:r>
        <w:rPr>
          <w:rFonts w:eastAsia="Times New Roman"/>
          <w:i/>
        </w:rPr>
        <w:t>L</w:t>
      </w:r>
      <w:r>
        <w:rPr>
          <w:rFonts w:eastAsia="Times New Roman"/>
          <w:i/>
          <w:vertAlign w:val="subscript"/>
        </w:rPr>
        <w:t>m</w:t>
      </w:r>
      <w:r>
        <w:t>=10cm</w:t>
      </w:r>
      <w:r>
        <w:t>，此时滑片位于均匀电阻丝</w:t>
      </w:r>
      <w:r>
        <w:rPr>
          <w:rFonts w:eastAsia="Times New Roman"/>
          <w:i/>
        </w:rPr>
        <w:t>b</w:t>
      </w:r>
      <w:r>
        <w:t>端，弹簧每伸长</w:t>
      </w:r>
      <w:r>
        <w:t>1cm</w:t>
      </w:r>
      <w:r>
        <w:t>需要</w:t>
      </w:r>
      <w:r>
        <w:t>100N</w:t>
      </w:r>
      <w:r>
        <w:t>的拉力，电源电压</w:t>
      </w:r>
      <w:r>
        <w:rPr>
          <w:rFonts w:eastAsia="Times New Roman"/>
          <w:i/>
        </w:rPr>
        <w:t>U</w:t>
      </w:r>
      <w:r>
        <w:t>=6V</w:t>
      </w:r>
      <w:r>
        <w:t>，</w:t>
      </w:r>
      <w:r>
        <w:rPr>
          <w:rFonts w:eastAsia="Times New Roman"/>
          <w:i/>
        </w:rPr>
        <w:t>R</w:t>
      </w:r>
      <w:r>
        <w:rPr>
          <w:rFonts w:eastAsia="Times New Roman"/>
          <w:i/>
          <w:vertAlign w:val="subscript"/>
        </w:rPr>
        <w:t>0</w:t>
      </w:r>
      <w:r>
        <w:t>为</w:t>
      </w:r>
      <w:r>
        <w:t>15Ω</w:t>
      </w:r>
      <w:r>
        <w:t>的保护电阻，电阻丝最大阻值为</w:t>
      </w:r>
      <w:r>
        <w:t>20Ω</w:t>
      </w:r>
      <w:r>
        <w:t>。已知弹簧电阻为零，弹簧与拉环之间为绝缘细杆，电流表的量程为</w:t>
      </w:r>
      <w:r>
        <w:t>0~0.6A</w:t>
      </w:r>
      <w:r>
        <w:t>。下列说法中正确的是（　　）</w:t>
      </w:r>
    </w:p>
    <w:p w14:paraId="209E3C6A" w14:textId="77777777" w:rsidR="003111B6" w:rsidRDefault="00000000">
      <w:pPr>
        <w:spacing w:line="360" w:lineRule="auto"/>
        <w:textAlignment w:val="center"/>
      </w:pPr>
      <w:r>
        <w:rPr>
          <w:rFonts w:eastAsia="Times New Roman"/>
          <w:noProof/>
          <w:kern w:val="0"/>
          <w:sz w:val="24"/>
          <w:szCs w:val="24"/>
        </w:rPr>
        <w:drawing>
          <wp:inline distT="0" distB="0" distL="114300" distR="114300" wp14:anchorId="70E33A25" wp14:editId="583A95A0">
            <wp:extent cx="1095375" cy="990600"/>
            <wp:effectExtent l="0" t="0" r="1905" b="0"/>
            <wp:docPr id="100015" name="图片 100015" descr="@@@efaeaf37-32dd-49e9-b275-27080c4d7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efaeaf37-32dd-49e9-b275-27080c4d7e40"/>
                    <pic:cNvPicPr>
                      <a:picLocks noChangeAspect="1"/>
                    </pic:cNvPicPr>
                  </pic:nvPicPr>
                  <pic:blipFill>
                    <a:blip r:embed="rId14"/>
                    <a:stretch>
                      <a:fillRect/>
                    </a:stretch>
                  </pic:blipFill>
                  <pic:spPr>
                    <a:xfrm>
                      <a:off x="0" y="0"/>
                      <a:ext cx="1095375" cy="990600"/>
                    </a:xfrm>
                    <a:prstGeom prst="rect">
                      <a:avLst/>
                    </a:prstGeom>
                  </pic:spPr>
                </pic:pic>
              </a:graphicData>
            </a:graphic>
          </wp:inline>
        </w:drawing>
      </w:r>
    </w:p>
    <w:p w14:paraId="71808173" w14:textId="77777777" w:rsidR="003111B6" w:rsidRDefault="00000000">
      <w:pPr>
        <w:spacing w:line="360" w:lineRule="auto"/>
        <w:ind w:left="300"/>
        <w:jc w:val="left"/>
        <w:textAlignment w:val="center"/>
      </w:pPr>
      <w:r>
        <w:t>A</w:t>
      </w:r>
      <w:r>
        <w:t>．电路中的最大电流为</w:t>
      </w:r>
      <w:r>
        <w:t>0.6A</w:t>
      </w:r>
    </w:p>
    <w:p w14:paraId="69F31BE6" w14:textId="77777777" w:rsidR="003111B6" w:rsidRDefault="00000000">
      <w:pPr>
        <w:spacing w:line="360" w:lineRule="auto"/>
        <w:ind w:left="300"/>
        <w:jc w:val="left"/>
        <w:textAlignment w:val="center"/>
      </w:pPr>
      <w:r>
        <w:t>B</w:t>
      </w:r>
      <w:r>
        <w:t>．拉环所受拉力为零时，电流表的示数为</w:t>
      </w:r>
      <w:r>
        <w:t>0.4A</w:t>
      </w:r>
    </w:p>
    <w:p w14:paraId="2E8241F7" w14:textId="77777777" w:rsidR="003111B6" w:rsidRDefault="00000000">
      <w:pPr>
        <w:spacing w:line="360" w:lineRule="auto"/>
        <w:ind w:left="300"/>
        <w:jc w:val="left"/>
        <w:textAlignment w:val="center"/>
      </w:pPr>
      <w:r>
        <w:t>C</w:t>
      </w:r>
      <w:r>
        <w:t>．当电流表的示数为</w:t>
      </w:r>
      <w:r>
        <w:t>0.2A</w:t>
      </w:r>
      <w:r>
        <w:t>时，拉环所受拉力为</w:t>
      </w:r>
      <w:r>
        <w:t>250N</w:t>
      </w:r>
    </w:p>
    <w:p w14:paraId="56295A6D" w14:textId="77777777" w:rsidR="003111B6" w:rsidRDefault="00000000">
      <w:pPr>
        <w:spacing w:line="360" w:lineRule="auto"/>
        <w:ind w:left="300"/>
        <w:jc w:val="left"/>
        <w:textAlignment w:val="center"/>
      </w:pPr>
      <w:r>
        <w:t>D</w:t>
      </w:r>
      <w:r>
        <w:t>．显示拉力大小的仪表的刻度线分布均匀</w:t>
      </w:r>
    </w:p>
    <w:p w14:paraId="0B7EDC32" w14:textId="77777777" w:rsidR="003111B6" w:rsidRDefault="00000000">
      <w:pPr>
        <w:spacing w:line="360" w:lineRule="auto"/>
        <w:jc w:val="left"/>
        <w:textAlignment w:val="center"/>
      </w:pPr>
      <w:r>
        <w:t>10</w:t>
      </w:r>
      <w:r>
        <w:t>．天桥极大方便了行人的出行，阴雨天时空气潮湿，能见度低，路面湿滑，为保证行人上下天桥时的安全，需在天桥入口处设置警示灯。图甲是某同学为此设计的部分模拟电路，电磁铁及触点</w:t>
      </w:r>
      <w:r>
        <w:t>1</w:t>
      </w:r>
      <w:r>
        <w:t>固定不动，衔铁可在电磁铁作用下上下运动，带动铜棒</w:t>
      </w:r>
      <w:r>
        <w:rPr>
          <w:rFonts w:eastAsia="Times New Roman"/>
          <w:i/>
        </w:rPr>
        <w:t>OF</w:t>
      </w:r>
      <w:r>
        <w:t>绕</w:t>
      </w:r>
      <w:r>
        <w:rPr>
          <w:rFonts w:eastAsia="Times New Roman"/>
          <w:i/>
        </w:rPr>
        <w:t>O</w:t>
      </w:r>
      <w:r>
        <w:t>点运动。该电路中需用到阻值随空气湿度变化的湿敏电阻，将湿敏电阻接在电路中（图中未画出），闭合开关</w:t>
      </w:r>
      <w:r>
        <w:t>S</w:t>
      </w:r>
      <w:r>
        <w:t>，当空气湿度小于设定值时，警示灯随湿度变化而自动调整亮度；当空气湿度增大到设定值时，警示灯能不断闪烁。图乙是可供选择的两种湿敏电阻的阻值随湿度变化关系的图像。忽略电磁铁线圈电阻，灯泡阻值不变，以下说法正确的是（　　）</w:t>
      </w:r>
    </w:p>
    <w:p w14:paraId="1CD2206A"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5A8B0273" wp14:editId="21E9E220">
            <wp:extent cx="3429000" cy="1781175"/>
            <wp:effectExtent l="0" t="0" r="0" b="1905"/>
            <wp:docPr id="100017" name="图片 100017" descr="@@@6015c016-25cd-4a19-a000-2f7f504bc5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6015c016-25cd-4a19-a000-2f7f504bc5db"/>
                    <pic:cNvPicPr>
                      <a:picLocks noChangeAspect="1"/>
                    </pic:cNvPicPr>
                  </pic:nvPicPr>
                  <pic:blipFill>
                    <a:blip r:embed="rId15"/>
                    <a:stretch>
                      <a:fillRect/>
                    </a:stretch>
                  </pic:blipFill>
                  <pic:spPr>
                    <a:xfrm>
                      <a:off x="0" y="0"/>
                      <a:ext cx="3429000" cy="1781175"/>
                    </a:xfrm>
                    <a:prstGeom prst="rect">
                      <a:avLst/>
                    </a:prstGeom>
                  </pic:spPr>
                </pic:pic>
              </a:graphicData>
            </a:graphic>
          </wp:inline>
        </w:drawing>
      </w:r>
      <w:r>
        <w:rPr>
          <w:rFonts w:eastAsia="Times New Roman"/>
          <w:kern w:val="0"/>
          <w:sz w:val="24"/>
          <w:szCs w:val="24"/>
        </w:rPr>
        <w:t>  </w:t>
      </w:r>
    </w:p>
    <w:p w14:paraId="44324977" w14:textId="77777777" w:rsidR="003111B6" w:rsidRDefault="00000000">
      <w:pPr>
        <w:spacing w:line="360" w:lineRule="auto"/>
        <w:ind w:left="380"/>
        <w:jc w:val="left"/>
        <w:textAlignment w:val="center"/>
      </w:pPr>
      <w:r>
        <w:t>A</w:t>
      </w:r>
      <w:r>
        <w:t>．应选</w:t>
      </w:r>
      <w:r>
        <w:t>R</w:t>
      </w:r>
      <w:r>
        <w:rPr>
          <w:vertAlign w:val="subscript"/>
        </w:rPr>
        <w:t>1</w:t>
      </w:r>
      <w:r>
        <w:t>作为该电路的湿敏电阻</w:t>
      </w:r>
    </w:p>
    <w:p w14:paraId="58393498" w14:textId="77777777" w:rsidR="003111B6" w:rsidRDefault="00000000">
      <w:pPr>
        <w:spacing w:line="360" w:lineRule="auto"/>
        <w:ind w:left="380"/>
        <w:jc w:val="left"/>
        <w:textAlignment w:val="center"/>
      </w:pPr>
      <w:r>
        <w:t>B</w:t>
      </w:r>
      <w:r>
        <w:t>．在</w:t>
      </w:r>
      <w:r>
        <w:rPr>
          <w:rFonts w:eastAsia="Times New Roman"/>
          <w:i/>
        </w:rPr>
        <w:t>M</w:t>
      </w:r>
      <w:r>
        <w:t>、</w:t>
      </w:r>
      <w:r>
        <w:rPr>
          <w:rFonts w:eastAsia="Times New Roman"/>
          <w:i/>
        </w:rPr>
        <w:t>N</w:t>
      </w:r>
      <w:r>
        <w:t>、</w:t>
      </w:r>
      <w:r>
        <w:rPr>
          <w:rFonts w:eastAsia="Times New Roman"/>
          <w:i/>
        </w:rPr>
        <w:t>Q</w:t>
      </w:r>
      <w:r>
        <w:t>三处位置中，湿敏电阻应安装在</w:t>
      </w:r>
      <w:r>
        <w:rPr>
          <w:rFonts w:eastAsia="Times New Roman"/>
          <w:i/>
        </w:rPr>
        <w:t>N</w:t>
      </w:r>
      <w:r>
        <w:t>处</w:t>
      </w:r>
    </w:p>
    <w:p w14:paraId="25A3874F" w14:textId="77777777" w:rsidR="003111B6" w:rsidRDefault="00000000">
      <w:pPr>
        <w:spacing w:line="360" w:lineRule="auto"/>
        <w:ind w:left="380"/>
        <w:jc w:val="left"/>
        <w:textAlignment w:val="center"/>
      </w:pPr>
      <w:r>
        <w:t>C</w:t>
      </w:r>
      <w:r>
        <w:t>．小于设定值时，湿度越小警示灯越亮</w:t>
      </w:r>
    </w:p>
    <w:p w14:paraId="0D8A9E3F" w14:textId="77777777" w:rsidR="003111B6" w:rsidRDefault="00000000">
      <w:pPr>
        <w:spacing w:line="360" w:lineRule="auto"/>
        <w:ind w:left="380"/>
        <w:jc w:val="left"/>
        <w:textAlignment w:val="center"/>
      </w:pPr>
      <w:r>
        <w:t>D</w:t>
      </w:r>
      <w:r>
        <w:t>．向左移动滑片</w:t>
      </w:r>
      <w:r>
        <w:t>P</w:t>
      </w:r>
      <w:r>
        <w:t>，可使警示灯在较小湿度下实现闪烁</w:t>
      </w:r>
    </w:p>
    <w:p w14:paraId="19E58160" w14:textId="77777777" w:rsidR="003111B6" w:rsidRDefault="00000000">
      <w:pPr>
        <w:spacing w:line="360" w:lineRule="auto"/>
        <w:jc w:val="left"/>
        <w:textAlignment w:val="center"/>
      </w:pPr>
      <w:r>
        <w:t>11</w:t>
      </w:r>
      <w:r>
        <w:t>．如图所示，将一个厚底薄壁圆柱形水杯放在方形容器底部。缓慢向容器内注水，当水深为</w:t>
      </w:r>
      <w:r>
        <w:t xml:space="preserve">6cm </w:t>
      </w:r>
      <w:r>
        <w:t>时，水杯刚刚脱离容器底；继续向容器中注水，当水深为</w:t>
      </w:r>
      <w:r>
        <w:t xml:space="preserve">12cm </w:t>
      </w:r>
      <w:r>
        <w:t>时，停止注水。用竹签缓慢向下压水杯，当杯口与水面相平时，水深为</w:t>
      </w:r>
      <w:r>
        <w:t xml:space="preserve"> 13cm</w:t>
      </w:r>
      <w:r>
        <w:t>；再向下压水杯，使水杯沉入容器底部，此时水深为</w:t>
      </w:r>
      <w:r>
        <w:t>11cm</w:t>
      </w:r>
      <w:r>
        <w:t>。已知水杯的底面积为</w:t>
      </w:r>
      <w:r>
        <w:t xml:space="preserve"> 30cm</w:t>
      </w:r>
      <w:r>
        <w:rPr>
          <w:vertAlign w:val="superscript"/>
        </w:rPr>
        <w:t>2</w:t>
      </w:r>
      <w:r>
        <w:t>，容器的底面积为</w:t>
      </w:r>
      <w:r>
        <w:t>100cm</w:t>
      </w:r>
      <w:r>
        <w:rPr>
          <w:vertAlign w:val="superscript"/>
        </w:rPr>
        <w:t>2</w:t>
      </w:r>
      <w:r>
        <w:t>，</w:t>
      </w:r>
      <w:r>
        <w:object w:dxaOrig="1144" w:dyaOrig="355" w14:anchorId="2494B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d71a3dc00272d2a4ab704a473b9cc4aa" style="width:57pt;height:18pt" o:ole="">
            <v:imagedata r:id="rId16" o:title="eqIdd71a3dc00272d2a4ab704a473b9cc4aa"/>
          </v:shape>
          <o:OLEObject Type="Embed" ProgID="Equation.DSMT4" ShapeID="_x0000_i1025" DrawAspect="Content" ObjectID="_1847801569" r:id="rId17"/>
        </w:object>
      </w:r>
      <w:r>
        <w:t xml:space="preserve"> </w:t>
      </w:r>
      <w:r>
        <w:t>，</w:t>
      </w:r>
      <w:r>
        <w:rPr>
          <w:rFonts w:eastAsia="Times New Roman"/>
          <w:i/>
        </w:rPr>
        <w:t>g</w:t>
      </w:r>
      <w:r>
        <w:t xml:space="preserve"> </w:t>
      </w:r>
      <w:r>
        <w:t>取</w:t>
      </w:r>
      <w:r>
        <w:t xml:space="preserve"> 10N/ kg</w:t>
      </w:r>
      <w:r>
        <w:t>。则下列结果中正确的是（　　）</w:t>
      </w:r>
    </w:p>
    <w:p w14:paraId="14A0F2FB"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778260EB" wp14:editId="5FCD1BC5">
            <wp:extent cx="1247775" cy="981075"/>
            <wp:effectExtent l="0" t="0" r="1905" b="9525"/>
            <wp:docPr id="100019" name="图片 100019" descr="@@@855d424d-399c-4f64-9eb9-9d85561517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855d424d-399c-4f64-9eb9-9d855615172f"/>
                    <pic:cNvPicPr>
                      <a:picLocks noChangeAspect="1"/>
                    </pic:cNvPicPr>
                  </pic:nvPicPr>
                  <pic:blipFill>
                    <a:blip r:embed="rId18"/>
                    <a:stretch>
                      <a:fillRect/>
                    </a:stretch>
                  </pic:blipFill>
                  <pic:spPr>
                    <a:xfrm>
                      <a:off x="0" y="0"/>
                      <a:ext cx="1247775" cy="981075"/>
                    </a:xfrm>
                    <a:prstGeom prst="rect">
                      <a:avLst/>
                    </a:prstGeom>
                  </pic:spPr>
                </pic:pic>
              </a:graphicData>
            </a:graphic>
          </wp:inline>
        </w:drawing>
      </w:r>
    </w:p>
    <w:p w14:paraId="7D963603" w14:textId="77777777" w:rsidR="003111B6" w:rsidRDefault="00000000">
      <w:pPr>
        <w:spacing w:line="360" w:lineRule="auto"/>
        <w:ind w:left="380"/>
        <w:jc w:val="left"/>
        <w:textAlignment w:val="center"/>
      </w:pPr>
      <w:r>
        <w:t>A</w:t>
      </w:r>
      <w:r>
        <w:t>．水杯的质量为</w:t>
      </w:r>
      <w:r>
        <w:t xml:space="preserve"> 200g</w:t>
      </w:r>
    </w:p>
    <w:p w14:paraId="06A2FF17" w14:textId="77777777" w:rsidR="003111B6" w:rsidRDefault="00000000">
      <w:pPr>
        <w:spacing w:line="360" w:lineRule="auto"/>
        <w:ind w:left="380"/>
        <w:jc w:val="left"/>
        <w:textAlignment w:val="center"/>
      </w:pPr>
      <w:r>
        <w:t>B</w:t>
      </w:r>
      <w:r>
        <w:t>．水杯的密度为</w:t>
      </w:r>
      <w:r>
        <w:t xml:space="preserve"> 2.5g/ cm</w:t>
      </w:r>
      <w:r>
        <w:rPr>
          <w:vertAlign w:val="superscript"/>
        </w:rPr>
        <w:t>3</w:t>
      </w:r>
    </w:p>
    <w:p w14:paraId="3620BB58" w14:textId="77777777" w:rsidR="003111B6" w:rsidRDefault="00000000">
      <w:pPr>
        <w:spacing w:line="360" w:lineRule="auto"/>
        <w:ind w:left="380"/>
        <w:jc w:val="left"/>
        <w:textAlignment w:val="center"/>
      </w:pPr>
      <w:r>
        <w:t>C</w:t>
      </w:r>
      <w:r>
        <w:t>．水杯沉底后受到的浮力为</w:t>
      </w:r>
      <w:r>
        <w:t xml:space="preserve"> 0.8N</w:t>
      </w:r>
    </w:p>
    <w:p w14:paraId="20BFFC55" w14:textId="77777777" w:rsidR="003111B6" w:rsidRDefault="00000000">
      <w:pPr>
        <w:spacing w:line="360" w:lineRule="auto"/>
        <w:ind w:left="380"/>
        <w:jc w:val="left"/>
        <w:textAlignment w:val="center"/>
      </w:pPr>
      <w:r>
        <w:t>D</w:t>
      </w:r>
      <w:r>
        <w:t>．竹签对水杯的最大压力为</w:t>
      </w:r>
      <w:r>
        <w:t>0.3N</w:t>
      </w:r>
    </w:p>
    <w:p w14:paraId="004008CC" w14:textId="77777777" w:rsidR="003111B6" w:rsidRDefault="003111B6">
      <w:pPr>
        <w:jc w:val="center"/>
        <w:textAlignment w:val="center"/>
        <w:rPr>
          <w:rFonts w:ascii="黑体" w:eastAsia="黑体" w:hAnsi="黑体" w:cs="黑体" w:hint="eastAsia"/>
          <w:b/>
          <w:color w:val="000000"/>
          <w:sz w:val="30"/>
        </w:rPr>
      </w:pPr>
    </w:p>
    <w:p w14:paraId="339E2B43" w14:textId="77777777" w:rsidR="003111B6" w:rsidRDefault="00000000">
      <w:pPr>
        <w:jc w:val="left"/>
        <w:textAlignment w:val="center"/>
        <w:rPr>
          <w:rFonts w:ascii="宋体" w:hAnsi="宋体" w:cs="宋体" w:hint="eastAsia"/>
          <w:b/>
          <w:color w:val="000000"/>
        </w:rPr>
      </w:pPr>
      <w:r>
        <w:rPr>
          <w:rFonts w:ascii="宋体" w:hAnsi="宋体" w:cs="宋体"/>
          <w:b/>
          <w:color w:val="000000"/>
        </w:rPr>
        <w:t>二、多选题</w:t>
      </w:r>
    </w:p>
    <w:p w14:paraId="55EE892C" w14:textId="77777777" w:rsidR="003111B6" w:rsidRDefault="00000000">
      <w:pPr>
        <w:spacing w:line="360" w:lineRule="auto"/>
        <w:jc w:val="left"/>
        <w:textAlignment w:val="center"/>
      </w:pPr>
      <w:r>
        <w:t>12</w:t>
      </w:r>
      <w:r>
        <w:t>．估测在实际生活中应用十分广泛，下列所估测的数据符合夹际的是（　　）</w:t>
      </w:r>
    </w:p>
    <w:p w14:paraId="3B11516C" w14:textId="77777777" w:rsidR="003111B6" w:rsidRDefault="00000000">
      <w:pPr>
        <w:spacing w:line="360" w:lineRule="auto"/>
        <w:ind w:left="380"/>
        <w:jc w:val="left"/>
        <w:textAlignment w:val="center"/>
      </w:pPr>
      <w:r>
        <w:t>A</w:t>
      </w:r>
      <w:r>
        <w:t>．中学生学习用的书桌高约</w:t>
      </w:r>
      <w:r>
        <w:t>0.8m</w:t>
      </w:r>
    </w:p>
    <w:p w14:paraId="226D806A" w14:textId="77777777" w:rsidR="003111B6" w:rsidRDefault="00000000">
      <w:pPr>
        <w:spacing w:line="360" w:lineRule="auto"/>
        <w:ind w:left="380"/>
        <w:jc w:val="left"/>
        <w:textAlignment w:val="center"/>
      </w:pPr>
      <w:r>
        <w:t>B</w:t>
      </w:r>
      <w:r>
        <w:t>．物理知识图谱所受重力约为</w:t>
      </w:r>
      <w:r>
        <w:t>50N</w:t>
      </w:r>
    </w:p>
    <w:p w14:paraId="5DE436BA" w14:textId="77777777" w:rsidR="003111B6" w:rsidRDefault="00000000">
      <w:pPr>
        <w:spacing w:line="360" w:lineRule="auto"/>
        <w:ind w:left="380"/>
        <w:jc w:val="left"/>
        <w:textAlignment w:val="center"/>
      </w:pPr>
      <w:r>
        <w:t>C</w:t>
      </w:r>
      <w:r>
        <w:t>．成年人正常情况下体温约</w:t>
      </w:r>
      <w:r>
        <w:t>37℃</w:t>
      </w:r>
    </w:p>
    <w:p w14:paraId="17145DB5" w14:textId="77777777" w:rsidR="003111B6" w:rsidRDefault="00000000">
      <w:pPr>
        <w:spacing w:line="360" w:lineRule="auto"/>
        <w:ind w:left="380"/>
        <w:jc w:val="left"/>
        <w:textAlignment w:val="center"/>
      </w:pPr>
      <w:r>
        <w:t>D</w:t>
      </w:r>
      <w:r>
        <w:t>．</w:t>
      </w:r>
      <w:r>
        <w:t>LED</w:t>
      </w:r>
      <w:r>
        <w:t>节能台灯的电功率约为</w:t>
      </w:r>
      <w:r>
        <w:t>10W</w:t>
      </w:r>
    </w:p>
    <w:p w14:paraId="035B9DF5" w14:textId="77777777" w:rsidR="003111B6" w:rsidRDefault="00000000">
      <w:pPr>
        <w:spacing w:line="360" w:lineRule="auto"/>
        <w:jc w:val="left"/>
        <w:textAlignment w:val="center"/>
      </w:pPr>
      <w:r>
        <w:t>13</w:t>
      </w:r>
      <w:r>
        <w:t>．图像是物理学中常用的一种描述物理运动状态或物理概念的非常重要的方法，对下图所示直角坐标系说</w:t>
      </w:r>
      <w:r>
        <w:lastRenderedPageBreak/>
        <w:t>法正确的是（　　）</w:t>
      </w:r>
    </w:p>
    <w:p w14:paraId="6CC77221"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5AAF2CE8" wp14:editId="0D5AA00B">
            <wp:extent cx="1576070" cy="1308100"/>
            <wp:effectExtent l="0" t="0" r="8890" b="2540"/>
            <wp:docPr id="100021" name="图片 100021" descr="@@@155f25f6-d6d9-4a18-948a-5fda1a329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155f25f6-d6d9-4a18-948a-5fda1a329336"/>
                    <pic:cNvPicPr>
                      <a:picLocks noChangeAspect="1"/>
                    </pic:cNvPicPr>
                  </pic:nvPicPr>
                  <pic:blipFill>
                    <a:blip r:embed="rId19"/>
                    <a:stretch>
                      <a:fillRect/>
                    </a:stretch>
                  </pic:blipFill>
                  <pic:spPr>
                    <a:xfrm>
                      <a:off x="0" y="0"/>
                      <a:ext cx="1576070" cy="1308100"/>
                    </a:xfrm>
                    <a:prstGeom prst="rect">
                      <a:avLst/>
                    </a:prstGeom>
                  </pic:spPr>
                </pic:pic>
              </a:graphicData>
            </a:graphic>
          </wp:inline>
        </w:drawing>
      </w:r>
    </w:p>
    <w:p w14:paraId="3A7249AF" w14:textId="77777777" w:rsidR="003111B6" w:rsidRDefault="00000000">
      <w:pPr>
        <w:spacing w:line="360" w:lineRule="auto"/>
        <w:ind w:left="380"/>
        <w:jc w:val="left"/>
        <w:textAlignment w:val="center"/>
      </w:pPr>
      <w:r>
        <w:t>A</w:t>
      </w:r>
      <w:r>
        <w:t>．该直角坐标系可以描述弹簧的长度与所受拉力大小的关系</w:t>
      </w:r>
    </w:p>
    <w:p w14:paraId="4D81956A" w14:textId="77777777" w:rsidR="003111B6" w:rsidRDefault="00000000">
      <w:pPr>
        <w:spacing w:line="360" w:lineRule="auto"/>
        <w:ind w:left="380"/>
        <w:jc w:val="left"/>
        <w:textAlignment w:val="center"/>
      </w:pPr>
      <w:r>
        <w:t>B</w:t>
      </w:r>
      <w:r>
        <w:t>．该直角坐标系可以描述当导体电阻一定时，其电功率随电流变化的规律关系</w:t>
      </w:r>
    </w:p>
    <w:p w14:paraId="7F4DF159" w14:textId="77777777" w:rsidR="003111B6" w:rsidRDefault="00000000">
      <w:pPr>
        <w:spacing w:line="360" w:lineRule="auto"/>
        <w:ind w:left="380"/>
        <w:jc w:val="left"/>
        <w:textAlignment w:val="center"/>
      </w:pPr>
      <w:r>
        <w:t>C</w:t>
      </w:r>
      <w:r>
        <w:t>．该直角坐标系可以描述物体重力势能与高度的关系</w:t>
      </w:r>
    </w:p>
    <w:p w14:paraId="6C30EE79" w14:textId="77777777" w:rsidR="003111B6" w:rsidRDefault="00000000">
      <w:pPr>
        <w:spacing w:line="360" w:lineRule="auto"/>
        <w:ind w:left="380"/>
        <w:jc w:val="left"/>
        <w:textAlignment w:val="center"/>
      </w:pPr>
      <w:r>
        <w:t>D</w:t>
      </w:r>
      <w:r>
        <w:t>．该直角坐标系可以描述物体所吸收的热量与物体升高温度的关系</w:t>
      </w:r>
    </w:p>
    <w:p w14:paraId="2C397DA3" w14:textId="77777777" w:rsidR="003111B6" w:rsidRDefault="00000000">
      <w:pPr>
        <w:spacing w:line="360" w:lineRule="auto"/>
        <w:jc w:val="left"/>
        <w:textAlignment w:val="center"/>
      </w:pPr>
      <w:r>
        <w:t>14</w:t>
      </w:r>
      <w:r>
        <w:t>．下列说法中正确的是（</w:t>
      </w:r>
      <w:r>
        <w:rPr>
          <w:rFonts w:eastAsia="Times New Roman"/>
          <w:kern w:val="0"/>
          <w:sz w:val="24"/>
          <w:szCs w:val="24"/>
        </w:rPr>
        <w:t>  </w:t>
      </w:r>
      <w:r>
        <w:t>）</w:t>
      </w:r>
    </w:p>
    <w:p w14:paraId="34959C6C" w14:textId="77777777" w:rsidR="003111B6" w:rsidRDefault="00000000">
      <w:pPr>
        <w:spacing w:line="360" w:lineRule="auto"/>
        <w:ind w:left="380"/>
        <w:jc w:val="left"/>
        <w:textAlignment w:val="center"/>
      </w:pPr>
      <w:r>
        <w:t>A</w:t>
      </w:r>
      <w:r>
        <w:t>．内能与温度有关，所以</w:t>
      </w:r>
      <w:r>
        <w:t>0℃</w:t>
      </w:r>
      <w:r>
        <w:t>的物体内能为零</w:t>
      </w:r>
    </w:p>
    <w:p w14:paraId="6A9EBCA4" w14:textId="77777777" w:rsidR="003111B6" w:rsidRDefault="00000000">
      <w:pPr>
        <w:spacing w:line="360" w:lineRule="auto"/>
        <w:ind w:left="380"/>
        <w:jc w:val="left"/>
        <w:textAlignment w:val="center"/>
      </w:pPr>
      <w:r>
        <w:t>B</w:t>
      </w:r>
      <w:r>
        <w:t>．为了提高锅炉的效率，一定要用热值高的燃料</w:t>
      </w:r>
    </w:p>
    <w:p w14:paraId="66B7BE83" w14:textId="77777777" w:rsidR="003111B6" w:rsidRDefault="00000000">
      <w:pPr>
        <w:spacing w:line="360" w:lineRule="auto"/>
        <w:ind w:left="380"/>
        <w:jc w:val="left"/>
        <w:textAlignment w:val="center"/>
      </w:pPr>
      <w:r>
        <w:t>C</w:t>
      </w:r>
      <w:r>
        <w:t>．水可做汽车发动机的冷却剂，也可作供暖系统的取暖剂</w:t>
      </w:r>
    </w:p>
    <w:p w14:paraId="321486C0" w14:textId="77777777" w:rsidR="003111B6" w:rsidRDefault="00000000">
      <w:pPr>
        <w:spacing w:line="360" w:lineRule="auto"/>
        <w:ind w:left="380"/>
        <w:jc w:val="left"/>
        <w:textAlignment w:val="center"/>
      </w:pPr>
      <w:r>
        <w:t>D</w:t>
      </w:r>
      <w:r>
        <w:t>．将酒精用掉一半，剩下的酒精的比热容不变</w:t>
      </w:r>
    </w:p>
    <w:p w14:paraId="58824173" w14:textId="77777777" w:rsidR="003111B6" w:rsidRDefault="00000000">
      <w:pPr>
        <w:spacing w:line="360" w:lineRule="auto"/>
        <w:jc w:val="left"/>
        <w:textAlignment w:val="center"/>
      </w:pPr>
      <w:r>
        <w:t>15</w:t>
      </w:r>
      <w:r>
        <w:t>．科技发展对人类社会进步具有积极意义。下列关于科技应用的原理正确的是（　　）</w:t>
      </w:r>
    </w:p>
    <w:p w14:paraId="1815C07B" w14:textId="77777777" w:rsidR="003111B6" w:rsidRDefault="00000000">
      <w:pPr>
        <w:spacing w:line="360" w:lineRule="auto"/>
        <w:textAlignment w:val="center"/>
      </w:pPr>
      <w:r>
        <w:rPr>
          <w:rFonts w:eastAsia="Times New Roman"/>
          <w:noProof/>
          <w:kern w:val="0"/>
          <w:sz w:val="24"/>
          <w:szCs w:val="24"/>
        </w:rPr>
        <w:drawing>
          <wp:inline distT="0" distB="0" distL="114300" distR="114300" wp14:anchorId="68BA7EB7" wp14:editId="559C1F93">
            <wp:extent cx="5029200" cy="971550"/>
            <wp:effectExtent l="0" t="0" r="0" b="3810"/>
            <wp:docPr id="100023" name="图片 100023" descr="@@@975b6781-4b19-461f-a529-a8bfc4a6a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975b6781-4b19-461f-a529-a8bfc4a6afa0"/>
                    <pic:cNvPicPr>
                      <a:picLocks noChangeAspect="1"/>
                    </pic:cNvPicPr>
                  </pic:nvPicPr>
                  <pic:blipFill>
                    <a:blip r:embed="rId20"/>
                    <a:stretch>
                      <a:fillRect/>
                    </a:stretch>
                  </pic:blipFill>
                  <pic:spPr>
                    <a:xfrm>
                      <a:off x="0" y="0"/>
                      <a:ext cx="5029200" cy="971550"/>
                    </a:xfrm>
                    <a:prstGeom prst="rect">
                      <a:avLst/>
                    </a:prstGeom>
                  </pic:spPr>
                </pic:pic>
              </a:graphicData>
            </a:graphic>
          </wp:inline>
        </w:drawing>
      </w:r>
    </w:p>
    <w:p w14:paraId="1585F126" w14:textId="77777777" w:rsidR="003111B6" w:rsidRDefault="00000000">
      <w:pPr>
        <w:spacing w:line="360" w:lineRule="auto"/>
        <w:ind w:left="380"/>
        <w:jc w:val="left"/>
        <w:textAlignment w:val="center"/>
      </w:pPr>
      <w:r>
        <w:t>A</w:t>
      </w:r>
      <w:r>
        <w:t>．甲图：拦河坝上窄下宽的设计利用了连通器的原理</w:t>
      </w:r>
    </w:p>
    <w:p w14:paraId="4E80F6B3" w14:textId="77777777" w:rsidR="003111B6" w:rsidRDefault="00000000">
      <w:pPr>
        <w:spacing w:line="360" w:lineRule="auto"/>
        <w:ind w:left="380"/>
        <w:jc w:val="left"/>
        <w:textAlignment w:val="center"/>
      </w:pPr>
      <w:r>
        <w:t>B</w:t>
      </w:r>
      <w:r>
        <w:t>．乙图：磁悬浮列车利用磁极间的相互作用实现了车体的悬浮</w:t>
      </w:r>
    </w:p>
    <w:p w14:paraId="44851E33" w14:textId="77777777" w:rsidR="003111B6" w:rsidRDefault="00000000">
      <w:pPr>
        <w:spacing w:line="360" w:lineRule="auto"/>
        <w:ind w:left="380"/>
        <w:jc w:val="left"/>
        <w:textAlignment w:val="center"/>
      </w:pPr>
      <w:r>
        <w:t>C</w:t>
      </w:r>
      <w:r>
        <w:t>．丙图：潜水器主要通过改变自身重力实现上浮和下沉</w:t>
      </w:r>
    </w:p>
    <w:p w14:paraId="41E456F4" w14:textId="77777777" w:rsidR="003111B6" w:rsidRDefault="00000000">
      <w:pPr>
        <w:spacing w:line="360" w:lineRule="auto"/>
        <w:ind w:left="380"/>
        <w:jc w:val="left"/>
        <w:textAlignment w:val="center"/>
      </w:pPr>
      <w:r>
        <w:t>D</w:t>
      </w:r>
      <w:r>
        <w:t>．丁图：飞机获得的升力利用了流体压强与流速的关系</w:t>
      </w:r>
    </w:p>
    <w:p w14:paraId="6FE8B2F8" w14:textId="77777777" w:rsidR="003111B6" w:rsidRDefault="00000000">
      <w:pPr>
        <w:spacing w:line="360" w:lineRule="auto"/>
        <w:jc w:val="left"/>
        <w:textAlignment w:val="center"/>
      </w:pPr>
      <w:r>
        <w:t>16</w:t>
      </w:r>
      <w:r>
        <w:t>．如图为自动测定油箱内油量的装置原理图，电源电压为</w:t>
      </w:r>
      <w:r>
        <w:t>36V</w:t>
      </w:r>
      <w:r>
        <w:t>，</w:t>
      </w:r>
      <w:r>
        <w:rPr>
          <w:rFonts w:eastAsia="Times New Roman"/>
          <w:i/>
        </w:rPr>
        <w:t>R</w:t>
      </w:r>
      <w:r>
        <w:t>为滑动变阻器，</w:t>
      </w:r>
      <w:r>
        <w:rPr>
          <w:rFonts w:eastAsia="Times New Roman"/>
          <w:i/>
        </w:rPr>
        <w:t>R</w:t>
      </w:r>
      <w:r>
        <w:rPr>
          <w:rFonts w:eastAsia="Times New Roman"/>
          <w:i/>
          <w:vertAlign w:val="subscript"/>
        </w:rPr>
        <w:t>0</w:t>
      </w:r>
      <w:r>
        <w:t>为定值电阻，电流表的量程为</w:t>
      </w:r>
      <w:r>
        <w:t>0</w:t>
      </w:r>
      <w:r>
        <w:t>～</w:t>
      </w:r>
      <w:r>
        <w:t>0.6A</w:t>
      </w:r>
      <w:r>
        <w:t>，电压表的量程为</w:t>
      </w:r>
      <w:r>
        <w:t>0</w:t>
      </w:r>
      <w:r>
        <w:t>～</w:t>
      </w:r>
      <w:r>
        <w:t>36V</w:t>
      </w:r>
      <w:r>
        <w:t>。油箱中的油量是通过电流表或电压表的示数反映出来的，且表的最大量程对应油箱最大油量，当油箱内的油面在最高或最低位置时，滑动变阻器的滑片</w:t>
      </w:r>
      <w:r>
        <w:t>P</w:t>
      </w:r>
      <w:r>
        <w:t>恰好能分别滑至两端，当油面达到最低位置时，反映油量的电表示数为最大量程的</w:t>
      </w:r>
      <w:r>
        <w:object w:dxaOrig="211" w:dyaOrig="545" w14:anchorId="61743639">
          <v:shape id="_x0000_i1026" type="#_x0000_t75" alt="eqId5e6486784415f3537c9a13556c05d893" style="width:10.8pt;height:27pt" o:ole="">
            <v:imagedata r:id="rId21" o:title="eqId5e6486784415f3537c9a13556c05d893"/>
          </v:shape>
          <o:OLEObject Type="Embed" ProgID="Equation.DSMT4" ShapeID="_x0000_i1026" DrawAspect="Content" ObjectID="_1847801570" r:id="rId22"/>
        </w:object>
      </w:r>
      <w:r>
        <w:t>。下列说法正确的是（　　）</w:t>
      </w:r>
    </w:p>
    <w:p w14:paraId="4D26B640"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42511128" wp14:editId="3B0C0D50">
            <wp:extent cx="1917700" cy="1463675"/>
            <wp:effectExtent l="0" t="0" r="2540" b="14605"/>
            <wp:docPr id="100025" name="图片 100025" descr="@@@e9d5da5c-eaf0-4580-b17f-22814861d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e9d5da5c-eaf0-4580-b17f-22814861d328"/>
                    <pic:cNvPicPr>
                      <a:picLocks noChangeAspect="1"/>
                    </pic:cNvPicPr>
                  </pic:nvPicPr>
                  <pic:blipFill>
                    <a:blip r:embed="rId23"/>
                    <a:stretch>
                      <a:fillRect/>
                    </a:stretch>
                  </pic:blipFill>
                  <pic:spPr>
                    <a:xfrm>
                      <a:off x="0" y="0"/>
                      <a:ext cx="1917700" cy="1463675"/>
                    </a:xfrm>
                    <a:prstGeom prst="rect">
                      <a:avLst/>
                    </a:prstGeom>
                  </pic:spPr>
                </pic:pic>
              </a:graphicData>
            </a:graphic>
          </wp:inline>
        </w:drawing>
      </w:r>
    </w:p>
    <w:p w14:paraId="612A8D4A" w14:textId="77777777" w:rsidR="003111B6" w:rsidRDefault="00000000">
      <w:pPr>
        <w:spacing w:line="360" w:lineRule="auto"/>
        <w:ind w:left="380"/>
        <w:jc w:val="left"/>
        <w:textAlignment w:val="center"/>
      </w:pPr>
      <w:r>
        <w:t>A</w:t>
      </w:r>
      <w:r>
        <w:t>．</w:t>
      </w:r>
      <w:r>
        <w:rPr>
          <w:rFonts w:eastAsia="Times New Roman"/>
          <w:i/>
        </w:rPr>
        <w:t>R</w:t>
      </w:r>
      <w:r>
        <w:rPr>
          <w:rFonts w:eastAsia="Times New Roman"/>
          <w:i/>
          <w:vertAlign w:val="subscript"/>
        </w:rPr>
        <w:t>0</w:t>
      </w:r>
      <w:r>
        <w:t>阻值为</w:t>
      </w:r>
      <w:r>
        <w:t>60Ω</w:t>
      </w:r>
    </w:p>
    <w:p w14:paraId="387B3A22" w14:textId="77777777" w:rsidR="003111B6" w:rsidRDefault="00000000">
      <w:pPr>
        <w:spacing w:line="360" w:lineRule="auto"/>
        <w:ind w:left="380"/>
        <w:jc w:val="left"/>
        <w:textAlignment w:val="center"/>
      </w:pPr>
      <w:r>
        <w:t>B</w:t>
      </w:r>
      <w:r>
        <w:t>．滑动变阻器的阻值变化范围为</w:t>
      </w:r>
      <w:r>
        <w:t>0</w:t>
      </w:r>
      <w:r>
        <w:t>～</w:t>
      </w:r>
      <w:r>
        <w:t>300Ω</w:t>
      </w:r>
    </w:p>
    <w:p w14:paraId="6A71F38E" w14:textId="77777777" w:rsidR="003111B6" w:rsidRDefault="00000000">
      <w:pPr>
        <w:spacing w:line="360" w:lineRule="auto"/>
        <w:ind w:left="380"/>
        <w:jc w:val="left"/>
        <w:textAlignment w:val="center"/>
      </w:pPr>
      <w:r>
        <w:t>C</w:t>
      </w:r>
      <w:r>
        <w:t>．当滑动变阻器的滑片</w:t>
      </w:r>
      <w:r>
        <w:t>P</w:t>
      </w:r>
      <w:r>
        <w:t>在中点时，电压表的示数为</w:t>
      </w:r>
      <w:r>
        <w:t>21V</w:t>
      </w:r>
    </w:p>
    <w:p w14:paraId="30997A2F" w14:textId="77777777" w:rsidR="003111B6" w:rsidRDefault="00000000">
      <w:pPr>
        <w:spacing w:line="360" w:lineRule="auto"/>
        <w:ind w:left="380"/>
        <w:jc w:val="left"/>
        <w:textAlignment w:val="center"/>
      </w:pPr>
      <w:r>
        <w:t>D</w:t>
      </w:r>
      <w:r>
        <w:t>．当滑动变阻器的滑片</w:t>
      </w:r>
      <w:r>
        <w:t>P</w:t>
      </w:r>
      <w:r>
        <w:t>在中点时，电流表的示数为</w:t>
      </w:r>
      <w:r>
        <w:t>0.17A</w:t>
      </w:r>
    </w:p>
    <w:p w14:paraId="0AF1309F" w14:textId="77777777" w:rsidR="003111B6" w:rsidRDefault="00000000">
      <w:pPr>
        <w:spacing w:line="360" w:lineRule="auto"/>
        <w:jc w:val="left"/>
        <w:textAlignment w:val="center"/>
      </w:pPr>
      <w:r>
        <w:t>17</w:t>
      </w:r>
      <w:r>
        <w:t>．如图所示，电源电压恒为</w:t>
      </w:r>
      <w:r>
        <w:t>6V</w:t>
      </w:r>
      <w:r>
        <w:t>，小灯泡</w:t>
      </w:r>
      <w:r>
        <w:t>L</w:t>
      </w:r>
      <w:r>
        <w:t>标有</w:t>
      </w:r>
      <w:r>
        <w:t>“4V</w:t>
      </w:r>
      <w:r>
        <w:rPr>
          <w:rFonts w:eastAsia="Times New Roman"/>
          <w:kern w:val="0"/>
          <w:sz w:val="24"/>
          <w:szCs w:val="24"/>
        </w:rPr>
        <w:t>  </w:t>
      </w:r>
      <w:r>
        <w:t>1.6W”</w:t>
      </w:r>
      <w:r>
        <w:t>字样（阻值保持不变），</w:t>
      </w:r>
      <w:r>
        <w:rPr>
          <w:i/>
        </w:rPr>
        <w:t>R</w:t>
      </w:r>
      <w:r>
        <w:rPr>
          <w:i/>
          <w:vertAlign w:val="subscript"/>
        </w:rPr>
        <w:t>1</w:t>
      </w:r>
      <w:r>
        <w:t>=20Ω</w:t>
      </w:r>
      <w:r>
        <w:t>。滑动变阻器</w:t>
      </w:r>
      <w:r>
        <w:rPr>
          <w:i/>
        </w:rPr>
        <w:t>R</w:t>
      </w:r>
      <w:r>
        <w:rPr>
          <w:i/>
          <w:vertAlign w:val="subscript"/>
        </w:rPr>
        <w:t>2</w:t>
      </w:r>
      <w:r>
        <w:t>标有</w:t>
      </w:r>
      <w:r>
        <w:t>“30Ω 1A”</w:t>
      </w:r>
      <w:r>
        <w:t>。电流表的量程为</w:t>
      </w:r>
      <w:r>
        <w:t>0~0.6A</w:t>
      </w:r>
      <w:r>
        <w:t>，电压表的量程为</w:t>
      </w:r>
      <w:r>
        <w:t>0~3V</w:t>
      </w:r>
      <w:r>
        <w:t>。下列说法正确的是（　　）</w:t>
      </w:r>
    </w:p>
    <w:p w14:paraId="61E30B8B"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58679179" wp14:editId="1844BFE0">
            <wp:extent cx="2028825" cy="1352550"/>
            <wp:effectExtent l="0" t="0" r="13335" b="3810"/>
            <wp:docPr id="100027" name="图片 100027" descr="@@@4555692c-74fa-4e63-a1ed-e1a38afae4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4555692c-74fa-4e63-a1ed-e1a38afae4f1"/>
                    <pic:cNvPicPr>
                      <a:picLocks noChangeAspect="1"/>
                    </pic:cNvPicPr>
                  </pic:nvPicPr>
                  <pic:blipFill>
                    <a:blip r:embed="rId24"/>
                    <a:stretch>
                      <a:fillRect/>
                    </a:stretch>
                  </pic:blipFill>
                  <pic:spPr>
                    <a:xfrm>
                      <a:off x="0" y="0"/>
                      <a:ext cx="2028825" cy="1352550"/>
                    </a:xfrm>
                    <a:prstGeom prst="rect">
                      <a:avLst/>
                    </a:prstGeom>
                  </pic:spPr>
                </pic:pic>
              </a:graphicData>
            </a:graphic>
          </wp:inline>
        </w:drawing>
      </w:r>
    </w:p>
    <w:p w14:paraId="5E3EADC8" w14:textId="77777777" w:rsidR="003111B6" w:rsidRDefault="00000000">
      <w:pPr>
        <w:spacing w:line="360" w:lineRule="auto"/>
        <w:ind w:left="380"/>
        <w:jc w:val="left"/>
        <w:textAlignment w:val="center"/>
      </w:pPr>
      <w:r>
        <w:t>A</w:t>
      </w:r>
      <w:r>
        <w:t>．闭合</w:t>
      </w:r>
      <w:r>
        <w:t>S</w:t>
      </w:r>
      <w:r>
        <w:rPr>
          <w:vertAlign w:val="subscript"/>
        </w:rPr>
        <w:t>2</w:t>
      </w:r>
      <w:r>
        <w:t>，断开</w:t>
      </w:r>
      <w:r>
        <w:t>S</w:t>
      </w:r>
      <w:r>
        <w:rPr>
          <w:vertAlign w:val="subscript"/>
        </w:rPr>
        <w:t>1</w:t>
      </w:r>
      <w:r>
        <w:t>、</w:t>
      </w:r>
      <w:r>
        <w:t>S</w:t>
      </w:r>
      <w:r>
        <w:rPr>
          <w:vertAlign w:val="subscript"/>
        </w:rPr>
        <w:t>3</w:t>
      </w:r>
      <w:r>
        <w:t>时，通过电阻</w:t>
      </w:r>
      <w:r>
        <w:rPr>
          <w:i/>
        </w:rPr>
        <w:t>R</w:t>
      </w:r>
      <w:r>
        <w:rPr>
          <w:i/>
          <w:vertAlign w:val="subscript"/>
        </w:rPr>
        <w:t>1</w:t>
      </w:r>
      <w:r>
        <w:t>电流为</w:t>
      </w:r>
      <w:r>
        <w:t>0.2A</w:t>
      </w:r>
    </w:p>
    <w:p w14:paraId="259DCD24" w14:textId="77777777" w:rsidR="003111B6" w:rsidRDefault="00000000">
      <w:pPr>
        <w:spacing w:line="360" w:lineRule="auto"/>
        <w:ind w:left="380"/>
        <w:jc w:val="left"/>
        <w:textAlignment w:val="center"/>
      </w:pPr>
      <w:r>
        <w:t>B</w:t>
      </w:r>
      <w:r>
        <w:t>．断开</w:t>
      </w:r>
      <w:r>
        <w:t>S</w:t>
      </w:r>
      <w:r>
        <w:rPr>
          <w:vertAlign w:val="subscript"/>
        </w:rPr>
        <w:t>2</w:t>
      </w:r>
      <w:r>
        <w:t>，闭合</w:t>
      </w:r>
      <w:r>
        <w:t>S</w:t>
      </w:r>
      <w:r>
        <w:rPr>
          <w:vertAlign w:val="subscript"/>
        </w:rPr>
        <w:t>1</w:t>
      </w:r>
      <w:r>
        <w:t>、</w:t>
      </w:r>
      <w:r>
        <w:t>S</w:t>
      </w:r>
      <w:r>
        <w:rPr>
          <w:vertAlign w:val="subscript"/>
        </w:rPr>
        <w:t>3</w:t>
      </w:r>
      <w:r>
        <w:t>时，滑动变阻器</w:t>
      </w:r>
      <w:r>
        <w:rPr>
          <w:i/>
        </w:rPr>
        <w:t>R</w:t>
      </w:r>
      <w:r>
        <w:rPr>
          <w:i/>
          <w:vertAlign w:val="subscript"/>
        </w:rPr>
        <w:t>2</w:t>
      </w:r>
      <w:r>
        <w:t>连入阻值范围</w:t>
      </w:r>
      <w:r>
        <w:t>5Ω~10Ω</w:t>
      </w:r>
    </w:p>
    <w:p w14:paraId="31D39EBE" w14:textId="77777777" w:rsidR="003111B6" w:rsidRDefault="00000000">
      <w:pPr>
        <w:spacing w:line="360" w:lineRule="auto"/>
        <w:ind w:left="380"/>
        <w:jc w:val="left"/>
        <w:textAlignment w:val="center"/>
      </w:pPr>
      <w:r>
        <w:t>C</w:t>
      </w:r>
      <w:r>
        <w:t>．闭合开关</w:t>
      </w:r>
      <w:r>
        <w:t>S</w:t>
      </w:r>
      <w:r>
        <w:rPr>
          <w:vertAlign w:val="subscript"/>
        </w:rPr>
        <w:t>3</w:t>
      </w:r>
      <w:r>
        <w:t>，断开</w:t>
      </w:r>
      <w:r>
        <w:t>S</w:t>
      </w:r>
      <w:r>
        <w:rPr>
          <w:vertAlign w:val="subscript"/>
        </w:rPr>
        <w:t>1</w:t>
      </w:r>
      <w:r>
        <w:t>、</w:t>
      </w:r>
      <w:r>
        <w:t>S</w:t>
      </w:r>
      <w:r>
        <w:rPr>
          <w:vertAlign w:val="subscript"/>
        </w:rPr>
        <w:t>2</w:t>
      </w:r>
      <w:r>
        <w:t>时，电灯</w:t>
      </w:r>
      <w:r>
        <w:t>L</w:t>
      </w:r>
      <w:r>
        <w:t>消耗的功率范围为</w:t>
      </w:r>
      <w:r>
        <w:t>0.225W~0.9W</w:t>
      </w:r>
    </w:p>
    <w:p w14:paraId="1E7DAF80" w14:textId="77777777" w:rsidR="003111B6" w:rsidRDefault="00000000">
      <w:pPr>
        <w:spacing w:line="360" w:lineRule="auto"/>
        <w:ind w:left="380"/>
        <w:jc w:val="left"/>
        <w:textAlignment w:val="center"/>
      </w:pPr>
      <w:r>
        <w:t>D</w:t>
      </w:r>
      <w:r>
        <w:t>．闭合所有开关，滑动变阻器</w:t>
      </w:r>
      <w:r>
        <w:rPr>
          <w:i/>
        </w:rPr>
        <w:t>R</w:t>
      </w:r>
      <w:r>
        <w:rPr>
          <w:i/>
          <w:vertAlign w:val="subscript"/>
        </w:rPr>
        <w:t>2</w:t>
      </w:r>
      <w:r>
        <w:t>消耗的最大功率和最小功率之比为</w:t>
      </w:r>
      <w:r>
        <w:t>3</w:t>
      </w:r>
      <w:r>
        <w:t>：</w:t>
      </w:r>
      <w:r>
        <w:t>1</w:t>
      </w:r>
    </w:p>
    <w:p w14:paraId="56C2781F" w14:textId="77777777" w:rsidR="003111B6" w:rsidRDefault="003111B6">
      <w:pPr>
        <w:jc w:val="center"/>
        <w:textAlignment w:val="center"/>
        <w:rPr>
          <w:rFonts w:ascii="黑体" w:eastAsia="黑体" w:hAnsi="黑体" w:cs="黑体" w:hint="eastAsia"/>
          <w:b/>
          <w:color w:val="000000"/>
          <w:sz w:val="30"/>
        </w:rPr>
      </w:pPr>
    </w:p>
    <w:p w14:paraId="7D87270F" w14:textId="77777777" w:rsidR="003111B6" w:rsidRDefault="00000000">
      <w:pPr>
        <w:jc w:val="left"/>
        <w:textAlignment w:val="center"/>
        <w:rPr>
          <w:rFonts w:ascii="宋体" w:hAnsi="宋体" w:cs="宋体" w:hint="eastAsia"/>
          <w:b/>
          <w:color w:val="000000"/>
        </w:rPr>
      </w:pPr>
      <w:r>
        <w:rPr>
          <w:rFonts w:ascii="宋体" w:hAnsi="宋体" w:cs="宋体"/>
          <w:b/>
          <w:color w:val="000000"/>
        </w:rPr>
        <w:t>三、填空题</w:t>
      </w:r>
    </w:p>
    <w:p w14:paraId="44F25692" w14:textId="77777777" w:rsidR="003111B6" w:rsidRDefault="00000000">
      <w:pPr>
        <w:spacing w:line="360" w:lineRule="auto"/>
        <w:jc w:val="left"/>
        <w:textAlignment w:val="center"/>
      </w:pPr>
      <w:r>
        <w:t>18</w:t>
      </w:r>
      <w:r>
        <w:t>．如图为小奇自制的验电器。用带负电的橡胶棒接触金属丝时，金属箔因为带同种电荷而张开，接触瞬间电流方向从</w:t>
      </w:r>
      <w:r>
        <w:rPr>
          <w:rFonts w:eastAsia="Times New Roman"/>
          <w:u w:val="single"/>
        </w:rPr>
        <w:t xml:space="preserve">           </w:t>
      </w:r>
      <w:r>
        <w:t>（填</w:t>
      </w:r>
      <w:r>
        <w:t>“</w:t>
      </w:r>
      <w:r>
        <w:t>橡胶棒到金属丝</w:t>
      </w:r>
      <w:r>
        <w:t>”</w:t>
      </w:r>
      <w:r>
        <w:t>或</w:t>
      </w:r>
      <w:r>
        <w:t>“</w:t>
      </w:r>
      <w:r>
        <w:t>金属丝到橡胶棒</w:t>
      </w:r>
      <w:r>
        <w:t>”</w:t>
      </w:r>
      <w:r>
        <w:t>）。用带电橡胶棒靠近纸屑，纸屑被吸引因为带电体具有</w:t>
      </w:r>
      <w:r>
        <w:rPr>
          <w:rFonts w:eastAsia="Times New Roman"/>
          <w:u w:val="single"/>
        </w:rPr>
        <w:t xml:space="preserve">           </w:t>
      </w:r>
      <w:r>
        <w:t>的性质。</w:t>
      </w:r>
    </w:p>
    <w:p w14:paraId="1FEFFD14"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2081C3F3" wp14:editId="2D47175F">
            <wp:extent cx="1695450" cy="1000125"/>
            <wp:effectExtent l="0" t="0" r="11430" b="5715"/>
            <wp:docPr id="100029" name="图片 100029" descr="@@@1f4ec4ec-f25f-4dd5-89c9-71d4b13f8c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1f4ec4ec-f25f-4dd5-89c9-71d4b13f8cfe"/>
                    <pic:cNvPicPr>
                      <a:picLocks noChangeAspect="1"/>
                    </pic:cNvPicPr>
                  </pic:nvPicPr>
                  <pic:blipFill>
                    <a:blip r:embed="rId25"/>
                    <a:stretch>
                      <a:fillRect/>
                    </a:stretch>
                  </pic:blipFill>
                  <pic:spPr>
                    <a:xfrm>
                      <a:off x="0" y="0"/>
                      <a:ext cx="1695450" cy="1000125"/>
                    </a:xfrm>
                    <a:prstGeom prst="rect">
                      <a:avLst/>
                    </a:prstGeom>
                  </pic:spPr>
                </pic:pic>
              </a:graphicData>
            </a:graphic>
          </wp:inline>
        </w:drawing>
      </w:r>
      <w:r>
        <w:rPr>
          <w:rFonts w:eastAsia="Times New Roman"/>
          <w:kern w:val="0"/>
          <w:sz w:val="24"/>
          <w:szCs w:val="24"/>
        </w:rPr>
        <w:t>  </w:t>
      </w:r>
    </w:p>
    <w:p w14:paraId="54CC9A2B" w14:textId="77777777" w:rsidR="003111B6" w:rsidRDefault="00000000">
      <w:pPr>
        <w:spacing w:line="360" w:lineRule="auto"/>
        <w:jc w:val="left"/>
        <w:textAlignment w:val="center"/>
      </w:pPr>
      <w:r>
        <w:t>19</w:t>
      </w:r>
      <w:r>
        <w:t>．利用如图所示的滑轮组实验装置，小宇在</w:t>
      </w:r>
      <w:r>
        <w:object w:dxaOrig="334" w:dyaOrig="245" w14:anchorId="1B58660A">
          <v:shape id="_x0000_i1027" type="#_x0000_t75" alt="eqId7f48ee171e5a03b420bf718fde62dcb1" style="width:16.8pt;height:12pt" o:ole="">
            <v:imagedata r:id="rId26" o:title="eqId7f48ee171e5a03b420bf718fde62dcb1"/>
          </v:shape>
          <o:OLEObject Type="Embed" ProgID="Equation.DSMT4" ShapeID="_x0000_i1027" DrawAspect="Content" ObjectID="_1847801571" r:id="rId27"/>
        </w:object>
      </w:r>
      <w:r>
        <w:t>内用</w:t>
      </w:r>
      <w:r>
        <w:object w:dxaOrig="545" w:dyaOrig="248" w14:anchorId="294F4EE6">
          <v:shape id="_x0000_i1028" type="#_x0000_t75" alt="eqIdea898a0a271bb2e26c2eba626aa16944" style="width:27pt;height:12.6pt" o:ole="">
            <v:imagedata r:id="rId28" o:title="eqIdea898a0a271bb2e26c2eba626aa16944"/>
          </v:shape>
          <o:OLEObject Type="Embed" ProgID="Equation.DSMT4" ShapeID="_x0000_i1028" DrawAspect="Content" ObjectID="_1847801572" r:id="rId29"/>
        </w:object>
      </w:r>
      <w:r>
        <w:t>的拉力，将重</w:t>
      </w:r>
      <w:r>
        <w:object w:dxaOrig="545" w:dyaOrig="252" w14:anchorId="6292890C">
          <v:shape id="_x0000_i1029" type="#_x0000_t75" alt="eqIdcec14f77e33e3bbf4de37b0e25babe3e" style="width:27pt;height:12.6pt" o:ole="">
            <v:imagedata r:id="rId30" o:title="eqIdcec14f77e33e3bbf4de37b0e25babe3e"/>
          </v:shape>
          <o:OLEObject Type="Embed" ProgID="Equation.DSMT4" ShapeID="_x0000_i1029" DrawAspect="Content" ObjectID="_1847801573" r:id="rId31"/>
        </w:object>
      </w:r>
      <w:r>
        <w:t>的物体匀速吊起</w:t>
      </w:r>
      <w:r>
        <w:object w:dxaOrig="334" w:dyaOrig="227" w14:anchorId="2AA073BE">
          <v:shape id="_x0000_i1030" type="#_x0000_t75" alt="eqIdf71a41641aa0d0e45a3c03d3d2c1196b" style="width:16.8pt;height:11.4pt" o:ole="">
            <v:imagedata r:id="rId32" o:title="eqIdf71a41641aa0d0e45a3c03d3d2c1196b"/>
          </v:shape>
          <o:OLEObject Type="Embed" ProgID="Equation.DSMT4" ShapeID="_x0000_i1030" DrawAspect="Content" ObjectID="_1847801574" r:id="rId33"/>
        </w:object>
      </w:r>
      <w:r>
        <w:t>的高度，则所做的有用功为</w:t>
      </w:r>
      <w:r>
        <w:rPr>
          <w:rFonts w:eastAsia="Times New Roman"/>
          <w:u w:val="single"/>
        </w:rPr>
        <w:t xml:space="preserve">      </w:t>
      </w:r>
      <w:r>
        <w:object w:dxaOrig="140" w:dyaOrig="217" w14:anchorId="68850674">
          <v:shape id="_x0000_i1031" type="#_x0000_t75" alt="eqIda1014476ec8ee6f9275aa9802066dc37" style="width:7.2pt;height:10.8pt" o:ole="">
            <v:imagedata r:id="rId34" o:title="eqIda1014476ec8ee6f9275aa9802066dc37"/>
          </v:shape>
          <o:OLEObject Type="Embed" ProgID="Equation.DSMT4" ShapeID="_x0000_i1031" DrawAspect="Content" ObjectID="_1847801575" r:id="rId35"/>
        </w:object>
      </w:r>
      <w:r>
        <w:t>，滑轮组的机械效率为</w:t>
      </w:r>
      <w:r>
        <w:rPr>
          <w:rFonts w:eastAsia="Times New Roman"/>
          <w:u w:val="single"/>
        </w:rPr>
        <w:t xml:space="preserve">      </w:t>
      </w:r>
      <w:r>
        <w:t>。</w:t>
      </w:r>
    </w:p>
    <w:p w14:paraId="48433C69" w14:textId="77777777" w:rsidR="003111B6"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52558674" wp14:editId="3613E2B6">
            <wp:extent cx="1000125" cy="1600200"/>
            <wp:effectExtent l="0" t="0" r="5715" b="0"/>
            <wp:docPr id="100031" name="图片 100031" descr="@@@2f8621e2-a2ed-4b9a-b33d-658c86730b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2f8621e2-a2ed-4b9a-b33d-658c86730b65"/>
                    <pic:cNvPicPr>
                      <a:picLocks noChangeAspect="1"/>
                    </pic:cNvPicPr>
                  </pic:nvPicPr>
                  <pic:blipFill>
                    <a:blip r:embed="rId36"/>
                    <a:stretch>
                      <a:fillRect/>
                    </a:stretch>
                  </pic:blipFill>
                  <pic:spPr>
                    <a:xfrm>
                      <a:off x="0" y="0"/>
                      <a:ext cx="1000125" cy="1600200"/>
                    </a:xfrm>
                    <a:prstGeom prst="rect">
                      <a:avLst/>
                    </a:prstGeom>
                  </pic:spPr>
                </pic:pic>
              </a:graphicData>
            </a:graphic>
          </wp:inline>
        </w:drawing>
      </w:r>
    </w:p>
    <w:p w14:paraId="56716B59" w14:textId="77777777" w:rsidR="003111B6" w:rsidRDefault="00000000">
      <w:pPr>
        <w:spacing w:line="360" w:lineRule="auto"/>
        <w:jc w:val="left"/>
        <w:textAlignment w:val="center"/>
      </w:pPr>
      <w:r>
        <w:t>20</w:t>
      </w:r>
      <w:r>
        <w:t>．今年我们淄博市成为了位居全国前列的网红打卡地，</w:t>
      </w:r>
      <w:r>
        <w:t>“</w:t>
      </w:r>
      <w:r>
        <w:t>进淄赶烤</w:t>
      </w:r>
      <w:r>
        <w:t>”</w:t>
      </w:r>
      <w:r>
        <w:t>已经成为一种时尚！</w:t>
      </w:r>
      <w:r>
        <w:t>“</w:t>
      </w:r>
      <w:r>
        <w:t>五一</w:t>
      </w:r>
      <w:r>
        <w:t>”</w:t>
      </w:r>
      <w:r>
        <w:t>期间来淄旅游住宿人数较往年增加了</w:t>
      </w:r>
      <w:r>
        <w:t>800%</w:t>
      </w:r>
      <w:r>
        <w:t>多。多数宾馆都利用房卡取电，如图所示只有把房卡插入槽中，房间内的用电器才能使用，房卡的作用相当于家庭电路中的</w:t>
      </w:r>
      <w:r>
        <w:t xml:space="preserve"> </w:t>
      </w:r>
      <w:r>
        <w:rPr>
          <w:rFonts w:eastAsia="Times New Roman"/>
          <w:u w:val="single"/>
        </w:rPr>
        <w:t xml:space="preserve">       </w:t>
      </w:r>
      <w:r>
        <w:t>（填电路元件名称），该元件应接在房间电路的</w:t>
      </w:r>
      <w:r>
        <w:t xml:space="preserve"> </w:t>
      </w:r>
      <w:r>
        <w:rPr>
          <w:rFonts w:eastAsia="Times New Roman"/>
          <w:u w:val="single"/>
        </w:rPr>
        <w:t xml:space="preserve">       </w:t>
      </w:r>
      <w:r>
        <w:t>（选填</w:t>
      </w:r>
      <w:r>
        <w:t>“</w:t>
      </w:r>
      <w:r>
        <w:t>支路</w:t>
      </w:r>
      <w:r>
        <w:t>”</w:t>
      </w:r>
      <w:r>
        <w:t>或</w:t>
      </w:r>
      <w:r>
        <w:t>“</w:t>
      </w:r>
      <w:r>
        <w:t>干路</w:t>
      </w:r>
      <w:r>
        <w:t>”</w:t>
      </w:r>
      <w:r>
        <w:t>）中；节能减排是每个公民的责任，宾馆将普通照明灯全部更换成</w:t>
      </w:r>
      <w:r>
        <w:t>LED</w:t>
      </w:r>
      <w:r>
        <w:t>灯，实质是通过减小照明灯的</w:t>
      </w:r>
      <w:r>
        <w:t xml:space="preserve"> </w:t>
      </w:r>
      <w:r>
        <w:rPr>
          <w:rFonts w:eastAsia="Times New Roman"/>
          <w:u w:val="single"/>
        </w:rPr>
        <w:t xml:space="preserve">        </w:t>
      </w:r>
      <w:r>
        <w:t>来减少电能的消耗。</w:t>
      </w:r>
    </w:p>
    <w:p w14:paraId="5830220D"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33ED4067" wp14:editId="2FCC728E">
            <wp:extent cx="914400" cy="1085850"/>
            <wp:effectExtent l="0" t="0" r="0" b="11430"/>
            <wp:docPr id="100033" name="图片 100033" descr="@@@abadc33c-30f0-4513-bdb5-dfe19ee661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abadc33c-30f0-4513-bdb5-dfe19ee661da"/>
                    <pic:cNvPicPr>
                      <a:picLocks noChangeAspect="1"/>
                    </pic:cNvPicPr>
                  </pic:nvPicPr>
                  <pic:blipFill>
                    <a:blip r:embed="rId37"/>
                    <a:stretch>
                      <a:fillRect/>
                    </a:stretch>
                  </pic:blipFill>
                  <pic:spPr>
                    <a:xfrm>
                      <a:off x="0" y="0"/>
                      <a:ext cx="914400" cy="1085850"/>
                    </a:xfrm>
                    <a:prstGeom prst="rect">
                      <a:avLst/>
                    </a:prstGeom>
                  </pic:spPr>
                </pic:pic>
              </a:graphicData>
            </a:graphic>
          </wp:inline>
        </w:drawing>
      </w:r>
      <w:r>
        <w:rPr>
          <w:rFonts w:eastAsia="Times New Roman"/>
          <w:kern w:val="0"/>
          <w:sz w:val="24"/>
          <w:szCs w:val="24"/>
        </w:rPr>
        <w:t>  </w:t>
      </w:r>
    </w:p>
    <w:p w14:paraId="49973C11" w14:textId="77777777" w:rsidR="003111B6" w:rsidRDefault="00000000">
      <w:pPr>
        <w:spacing w:line="360" w:lineRule="auto"/>
        <w:jc w:val="left"/>
        <w:textAlignment w:val="center"/>
      </w:pPr>
      <w:r>
        <w:t>21</w:t>
      </w:r>
      <w:r>
        <w:t>．图甲是小灯泡</w:t>
      </w:r>
      <w:r>
        <w:t>L</w:t>
      </w:r>
      <w:r>
        <w:t>和电阻</w:t>
      </w:r>
      <w:r>
        <w:rPr>
          <w:rFonts w:eastAsia="Times New Roman"/>
          <w:i/>
        </w:rPr>
        <w:t>R</w:t>
      </w:r>
      <w:r>
        <w:t>的电流随电压变化图像，由图像可知，当</w:t>
      </w:r>
      <w:r>
        <w:rPr>
          <w:rFonts w:eastAsia="Times New Roman"/>
          <w:i/>
        </w:rPr>
        <w:t>R</w:t>
      </w:r>
      <w:r>
        <w:t>两端的电压为</w:t>
      </w:r>
      <w:r>
        <w:t>0</w:t>
      </w:r>
      <w:r>
        <w:t>时，</w:t>
      </w:r>
      <w:r>
        <w:rPr>
          <w:rFonts w:eastAsia="Times New Roman"/>
          <w:i/>
        </w:rPr>
        <w:t>R</w:t>
      </w:r>
      <w:r>
        <w:t>的阻值为</w:t>
      </w:r>
      <w:r>
        <w:rPr>
          <w:rFonts w:eastAsia="Times New Roman"/>
          <w:u w:val="single"/>
        </w:rPr>
        <w:t xml:space="preserve">           </w:t>
      </w:r>
      <w:r>
        <w:t>Ω</w:t>
      </w:r>
      <w:r>
        <w:t>。将它们接入图乙所示电路中，只闭合开关</w:t>
      </w:r>
      <w:r>
        <w:t>S</w:t>
      </w:r>
      <w:r>
        <w:rPr>
          <w:vertAlign w:val="subscript"/>
        </w:rPr>
        <w:t>1</w:t>
      </w:r>
      <w:r>
        <w:t>，小灯泡的实际功率为</w:t>
      </w:r>
      <w:r>
        <w:t>0.4W</w:t>
      </w:r>
      <w:r>
        <w:t>，则电源电压为</w:t>
      </w:r>
      <w:r>
        <w:rPr>
          <w:rFonts w:eastAsia="Times New Roman"/>
          <w:u w:val="single"/>
        </w:rPr>
        <w:t xml:space="preserve">           </w:t>
      </w:r>
      <w:r>
        <w:t>V</w:t>
      </w:r>
      <w:r>
        <w:t>。若闭合开关</w:t>
      </w:r>
      <w:r>
        <w:t>S</w:t>
      </w:r>
      <w:r>
        <w:t>、</w:t>
      </w:r>
      <w:r>
        <w:t>S</w:t>
      </w:r>
      <w:r>
        <w:rPr>
          <w:vertAlign w:val="subscript"/>
        </w:rPr>
        <w:t>2</w:t>
      </w:r>
      <w:r>
        <w:t>，断开开关</w:t>
      </w:r>
      <w:r>
        <w:t>S</w:t>
      </w:r>
      <w:r>
        <w:rPr>
          <w:vertAlign w:val="subscript"/>
        </w:rPr>
        <w:t>1</w:t>
      </w:r>
      <w:r>
        <w:t>，电流表示数变化了</w:t>
      </w:r>
      <w:r>
        <w:rPr>
          <w:rFonts w:eastAsia="Times New Roman"/>
          <w:u w:val="single"/>
        </w:rPr>
        <w:t xml:space="preserve">           </w:t>
      </w:r>
      <w:r>
        <w:t>。</w:t>
      </w:r>
    </w:p>
    <w:p w14:paraId="49E82EDE" w14:textId="77777777" w:rsidR="003111B6" w:rsidRDefault="00000000">
      <w:pPr>
        <w:spacing w:line="360" w:lineRule="auto"/>
        <w:textAlignment w:val="center"/>
      </w:pPr>
      <w:r>
        <w:rPr>
          <w:rFonts w:eastAsia="Times New Roman"/>
          <w:noProof/>
          <w:kern w:val="0"/>
          <w:sz w:val="24"/>
          <w:szCs w:val="24"/>
        </w:rPr>
        <w:drawing>
          <wp:inline distT="0" distB="0" distL="114300" distR="114300" wp14:anchorId="515381D5" wp14:editId="0BA8B6D4">
            <wp:extent cx="2809875" cy="1409700"/>
            <wp:effectExtent l="0" t="0" r="9525" b="7620"/>
            <wp:docPr id="100035" name="图片 100035" descr="@@@f8ec016c-70e7-4049-9cf0-15338a31da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f8ec016c-70e7-4049-9cf0-15338a31da79"/>
                    <pic:cNvPicPr>
                      <a:picLocks noChangeAspect="1"/>
                    </pic:cNvPicPr>
                  </pic:nvPicPr>
                  <pic:blipFill>
                    <a:blip r:embed="rId38"/>
                    <a:stretch>
                      <a:fillRect/>
                    </a:stretch>
                  </pic:blipFill>
                  <pic:spPr>
                    <a:xfrm>
                      <a:off x="0" y="0"/>
                      <a:ext cx="2809875" cy="1409700"/>
                    </a:xfrm>
                    <a:prstGeom prst="rect">
                      <a:avLst/>
                    </a:prstGeom>
                  </pic:spPr>
                </pic:pic>
              </a:graphicData>
            </a:graphic>
          </wp:inline>
        </w:drawing>
      </w:r>
      <w:r>
        <w:rPr>
          <w:rFonts w:eastAsia="Times New Roman"/>
          <w:kern w:val="0"/>
          <w:sz w:val="24"/>
          <w:szCs w:val="24"/>
        </w:rPr>
        <w:t>  </w:t>
      </w:r>
    </w:p>
    <w:p w14:paraId="6B5ADA8E" w14:textId="77777777" w:rsidR="003111B6" w:rsidRDefault="003111B6">
      <w:pPr>
        <w:jc w:val="center"/>
        <w:textAlignment w:val="center"/>
        <w:rPr>
          <w:rFonts w:ascii="黑体" w:eastAsia="黑体" w:hAnsi="黑体" w:cs="黑体" w:hint="eastAsia"/>
          <w:b/>
          <w:color w:val="000000"/>
          <w:sz w:val="30"/>
        </w:rPr>
      </w:pPr>
    </w:p>
    <w:p w14:paraId="177F669C" w14:textId="77777777" w:rsidR="003111B6" w:rsidRDefault="00000000">
      <w:pPr>
        <w:jc w:val="left"/>
        <w:textAlignment w:val="center"/>
        <w:rPr>
          <w:rFonts w:ascii="宋体" w:hAnsi="宋体" w:cs="宋体" w:hint="eastAsia"/>
          <w:b/>
          <w:color w:val="000000"/>
        </w:rPr>
      </w:pPr>
      <w:r>
        <w:rPr>
          <w:rFonts w:ascii="宋体" w:hAnsi="宋体" w:cs="宋体"/>
          <w:b/>
          <w:color w:val="000000"/>
        </w:rPr>
        <w:t>四、实验题</w:t>
      </w:r>
    </w:p>
    <w:p w14:paraId="0D902D3E" w14:textId="77777777" w:rsidR="003111B6" w:rsidRDefault="00000000">
      <w:pPr>
        <w:spacing w:line="360" w:lineRule="auto"/>
        <w:jc w:val="left"/>
        <w:textAlignment w:val="center"/>
      </w:pPr>
      <w:r>
        <w:t>22</w:t>
      </w:r>
      <w:r>
        <w:t>．小明在测小车的平均速度的实验中，记录的实验数据如下表。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653"/>
        <w:gridCol w:w="2341"/>
        <w:gridCol w:w="5190"/>
      </w:tblGrid>
      <w:tr w:rsidR="003111B6" w14:paraId="6D7CDC33" w14:textId="77777777">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244A55" w14:textId="77777777" w:rsidR="003111B6" w:rsidRDefault="00000000">
            <w:pPr>
              <w:spacing w:line="360" w:lineRule="auto"/>
              <w:jc w:val="left"/>
              <w:textAlignment w:val="center"/>
            </w:pPr>
            <w:r>
              <w:t>路程</w:t>
            </w:r>
            <w:r>
              <w:t>/cm</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44A287" w14:textId="77777777" w:rsidR="003111B6" w:rsidRDefault="00000000">
            <w:pPr>
              <w:spacing w:line="360" w:lineRule="auto"/>
              <w:jc w:val="left"/>
              <w:textAlignment w:val="center"/>
            </w:pPr>
            <w:r>
              <w:t>时间</w:t>
            </w:r>
            <w:r>
              <w:t>/s</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1BF46E" w14:textId="77777777" w:rsidR="003111B6" w:rsidRDefault="00000000">
            <w:pPr>
              <w:spacing w:line="360" w:lineRule="auto"/>
              <w:jc w:val="left"/>
              <w:textAlignment w:val="center"/>
            </w:pPr>
            <w:r>
              <w:t>平均速度</w:t>
            </w:r>
            <w:r>
              <w:t>/</w:t>
            </w:r>
            <w:r>
              <w:t>（</w:t>
            </w:r>
            <w:r>
              <w:t>cm·s</w:t>
            </w:r>
            <w:r>
              <w:rPr>
                <w:vertAlign w:val="superscript"/>
              </w:rPr>
              <w:t>-1</w:t>
            </w:r>
            <w:r>
              <w:t>）</w:t>
            </w:r>
          </w:p>
        </w:tc>
      </w:tr>
      <w:tr w:rsidR="003111B6" w14:paraId="5817D533" w14:textId="77777777">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18923A" w14:textId="77777777" w:rsidR="003111B6" w:rsidRDefault="00000000">
            <w:pPr>
              <w:spacing w:line="360" w:lineRule="auto"/>
              <w:jc w:val="left"/>
              <w:textAlignment w:val="center"/>
            </w:pPr>
            <w:r>
              <w:rPr>
                <w:i/>
              </w:rPr>
              <w:t>s</w:t>
            </w:r>
            <w:r>
              <w:rPr>
                <w:i/>
                <w:vertAlign w:val="subscript"/>
              </w:rPr>
              <w:t>1</w:t>
            </w:r>
            <w:r>
              <w:t>＝</w:t>
            </w:r>
            <w:r>
              <w:t>10.0</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AEA518" w14:textId="77777777" w:rsidR="003111B6" w:rsidRDefault="00000000">
            <w:pPr>
              <w:spacing w:line="360" w:lineRule="auto"/>
              <w:jc w:val="left"/>
              <w:textAlignment w:val="center"/>
            </w:pPr>
            <w:r>
              <w:rPr>
                <w:i/>
              </w:rPr>
              <w:t>t</w:t>
            </w:r>
            <w:r>
              <w:rPr>
                <w:i/>
                <w:vertAlign w:val="subscript"/>
              </w:rPr>
              <w:t>1</w:t>
            </w:r>
            <w:r>
              <w:t>＝</w:t>
            </w:r>
            <w:r>
              <w:t>3</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006463" w14:textId="77777777" w:rsidR="003111B6" w:rsidRDefault="00000000">
            <w:pPr>
              <w:spacing w:line="360" w:lineRule="auto"/>
              <w:jc w:val="left"/>
              <w:textAlignment w:val="center"/>
            </w:pPr>
            <w:r>
              <w:rPr>
                <w:i/>
              </w:rPr>
              <w:t>v</w:t>
            </w:r>
            <w:r>
              <w:rPr>
                <w:i/>
                <w:vertAlign w:val="subscript"/>
              </w:rPr>
              <w:t>1</w:t>
            </w:r>
            <w:r>
              <w:t>＝</w:t>
            </w:r>
            <w:r>
              <w:t>3.3</w:t>
            </w:r>
          </w:p>
        </w:tc>
      </w:tr>
      <w:tr w:rsidR="003111B6" w14:paraId="4B6C045D" w14:textId="77777777">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5AD7F3" w14:textId="77777777" w:rsidR="003111B6" w:rsidRDefault="00000000">
            <w:pPr>
              <w:spacing w:line="360" w:lineRule="auto"/>
              <w:jc w:val="left"/>
              <w:textAlignment w:val="center"/>
            </w:pPr>
            <w:r>
              <w:rPr>
                <w:i/>
              </w:rPr>
              <w:t>s</w:t>
            </w:r>
            <w:r>
              <w:rPr>
                <w:i/>
                <w:vertAlign w:val="subscript"/>
              </w:rPr>
              <w:t>2</w:t>
            </w:r>
            <w:r>
              <w:t>＝</w:t>
            </w:r>
            <w:r>
              <w:t>5.0</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1B57A0" w14:textId="77777777" w:rsidR="003111B6" w:rsidRDefault="00000000">
            <w:pPr>
              <w:spacing w:line="360" w:lineRule="auto"/>
              <w:jc w:val="left"/>
              <w:textAlignment w:val="center"/>
            </w:pPr>
            <w:r>
              <w:rPr>
                <w:i/>
              </w:rPr>
              <w:t>t</w:t>
            </w:r>
            <w:r>
              <w:rPr>
                <w:i/>
                <w:vertAlign w:val="subscript"/>
              </w:rPr>
              <w:t>2</w:t>
            </w:r>
            <w:r>
              <w:t>＝</w:t>
            </w:r>
            <w:r>
              <w:t>2</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FD6081" w14:textId="77777777" w:rsidR="003111B6" w:rsidRDefault="00000000">
            <w:pPr>
              <w:spacing w:line="360" w:lineRule="auto"/>
              <w:jc w:val="left"/>
              <w:textAlignment w:val="center"/>
            </w:pPr>
            <w:r>
              <w:rPr>
                <w:i/>
              </w:rPr>
              <w:t>v</w:t>
            </w:r>
            <w:r>
              <w:rPr>
                <w:i/>
                <w:vertAlign w:val="subscript"/>
              </w:rPr>
              <w:t>2</w:t>
            </w:r>
            <w:r>
              <w:t>＝</w:t>
            </w:r>
            <w:r>
              <w:t>2.5</w:t>
            </w:r>
          </w:p>
        </w:tc>
      </w:tr>
      <w:tr w:rsidR="003111B6" w14:paraId="2B42A2BB" w14:textId="77777777">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F032EA" w14:textId="77777777" w:rsidR="003111B6" w:rsidRDefault="00000000">
            <w:pPr>
              <w:spacing w:line="360" w:lineRule="auto"/>
              <w:jc w:val="left"/>
              <w:textAlignment w:val="center"/>
            </w:pPr>
            <w:r>
              <w:rPr>
                <w:i/>
              </w:rPr>
              <w:t>s</w:t>
            </w:r>
            <w:r>
              <w:rPr>
                <w:i/>
                <w:vertAlign w:val="subscript"/>
              </w:rPr>
              <w:t>3</w:t>
            </w:r>
            <w:r>
              <w:t>＝</w:t>
            </w:r>
            <w:r>
              <w:t>5.0</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DDE74A" w14:textId="77777777" w:rsidR="003111B6" w:rsidRDefault="00000000">
            <w:pPr>
              <w:spacing w:line="360" w:lineRule="auto"/>
              <w:jc w:val="left"/>
              <w:textAlignment w:val="center"/>
            </w:pPr>
            <w:r>
              <w:rPr>
                <w:i/>
              </w:rPr>
              <w:t>t</w:t>
            </w:r>
            <w:r>
              <w:rPr>
                <w:i/>
                <w:vertAlign w:val="subscript"/>
              </w:rPr>
              <w:t>3</w:t>
            </w:r>
            <w:r>
              <w:t>＝</w:t>
            </w:r>
            <w:r>
              <w:t>1</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FEE923" w14:textId="77777777" w:rsidR="003111B6" w:rsidRDefault="00000000">
            <w:pPr>
              <w:spacing w:line="360" w:lineRule="auto"/>
              <w:jc w:val="left"/>
              <w:textAlignment w:val="center"/>
            </w:pPr>
            <w:r>
              <w:rPr>
                <w:i/>
              </w:rPr>
              <w:t>v</w:t>
            </w:r>
            <w:r>
              <w:rPr>
                <w:i/>
                <w:vertAlign w:val="subscript"/>
              </w:rPr>
              <w:t>3</w:t>
            </w:r>
            <w:r>
              <w:t>＝</w:t>
            </w:r>
            <w:r>
              <w:t>5</w:t>
            </w:r>
          </w:p>
        </w:tc>
      </w:tr>
    </w:tbl>
    <w:p w14:paraId="3669B08F"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627A8C73" wp14:editId="126B02C7">
            <wp:extent cx="2428875" cy="857250"/>
            <wp:effectExtent l="0" t="0" r="9525" b="11430"/>
            <wp:docPr id="100037" name="图片 100037" descr="@@@cbaf441e-eb20-41df-9684-2a86d47af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cbaf441e-eb20-41df-9684-2a86d47af660"/>
                    <pic:cNvPicPr>
                      <a:picLocks noChangeAspect="1"/>
                    </pic:cNvPicPr>
                  </pic:nvPicPr>
                  <pic:blipFill>
                    <a:blip r:embed="rId39"/>
                    <a:stretch>
                      <a:fillRect/>
                    </a:stretch>
                  </pic:blipFill>
                  <pic:spPr>
                    <a:xfrm>
                      <a:off x="0" y="0"/>
                      <a:ext cx="2428875" cy="857250"/>
                    </a:xfrm>
                    <a:prstGeom prst="rect">
                      <a:avLst/>
                    </a:prstGeom>
                  </pic:spPr>
                </pic:pic>
              </a:graphicData>
            </a:graphic>
          </wp:inline>
        </w:drawing>
      </w:r>
    </w:p>
    <w:p w14:paraId="0FA73984" w14:textId="77777777" w:rsidR="003111B6" w:rsidRDefault="00000000">
      <w:pPr>
        <w:spacing w:line="360" w:lineRule="auto"/>
        <w:jc w:val="left"/>
        <w:textAlignment w:val="center"/>
      </w:pPr>
      <w:r>
        <w:t>（</w:t>
      </w:r>
      <w:r>
        <w:t>1</w:t>
      </w:r>
      <w:r>
        <w:t>）该实验是根据公式</w:t>
      </w:r>
      <w:r>
        <w:rPr>
          <w:rFonts w:eastAsia="Times New Roman"/>
          <w:u w:val="single"/>
        </w:rPr>
        <w:t xml:space="preserve">       </w:t>
      </w:r>
      <w:r>
        <w:t>进行测量的。</w:t>
      </w:r>
    </w:p>
    <w:p w14:paraId="1D562F15" w14:textId="77777777" w:rsidR="003111B6" w:rsidRDefault="00000000">
      <w:pPr>
        <w:spacing w:line="360" w:lineRule="auto"/>
        <w:jc w:val="left"/>
        <w:textAlignment w:val="center"/>
      </w:pPr>
      <w:r>
        <w:t>（</w:t>
      </w:r>
      <w:r>
        <w:t>2</w:t>
      </w:r>
      <w:r>
        <w:t>）实验中为了方便计时，应使斜面坡度较</w:t>
      </w:r>
      <w:r>
        <w:rPr>
          <w:rFonts w:eastAsia="Times New Roman"/>
          <w:u w:val="single"/>
        </w:rPr>
        <w:t xml:space="preserve">    </w:t>
      </w:r>
      <w:r>
        <w:t xml:space="preserve"> </w:t>
      </w:r>
      <w:r>
        <w:t>（填大或小）。</w:t>
      </w:r>
    </w:p>
    <w:p w14:paraId="0E58FFF7" w14:textId="77777777" w:rsidR="003111B6" w:rsidRDefault="00000000">
      <w:pPr>
        <w:spacing w:line="360" w:lineRule="auto"/>
        <w:jc w:val="left"/>
        <w:textAlignment w:val="center"/>
      </w:pPr>
      <w:r>
        <w:t>（</w:t>
      </w:r>
      <w:r>
        <w:t>3</w:t>
      </w:r>
      <w:r>
        <w:t>）实验中必须熟练使用停表，测量小车到达</w:t>
      </w:r>
      <w:r>
        <w:t xml:space="preserve"> </w:t>
      </w:r>
      <w:r>
        <w:rPr>
          <w:i/>
        </w:rPr>
        <w:t>B</w:t>
      </w:r>
      <w:r>
        <w:t xml:space="preserve"> </w:t>
      </w:r>
      <w:r>
        <w:t>点的时间时，若小车过了</w:t>
      </w:r>
      <w:r>
        <w:rPr>
          <w:i/>
        </w:rPr>
        <w:t xml:space="preserve"> B</w:t>
      </w:r>
      <w:r>
        <w:t xml:space="preserve"> </w:t>
      </w:r>
      <w:r>
        <w:t>点才停止计时，测得的时间会偏</w:t>
      </w:r>
      <w:r>
        <w:rPr>
          <w:rFonts w:eastAsia="Times New Roman"/>
          <w:u w:val="single"/>
        </w:rPr>
        <w:t xml:space="preserve">        </w:t>
      </w:r>
      <w:r>
        <w:t>（填长或短），</w:t>
      </w:r>
      <w:r>
        <w:rPr>
          <w:i/>
        </w:rPr>
        <w:t>AB</w:t>
      </w:r>
      <w:r>
        <w:t xml:space="preserve"> </w:t>
      </w:r>
      <w:r>
        <w:t>段的平均速度会偏</w:t>
      </w:r>
      <w:r>
        <w:rPr>
          <w:rFonts w:eastAsia="Times New Roman"/>
          <w:u w:val="single"/>
        </w:rPr>
        <w:t xml:space="preserve">         </w:t>
      </w:r>
      <w:r>
        <w:t xml:space="preserve"> </w:t>
      </w:r>
      <w:r>
        <w:t>（填大或小）。</w:t>
      </w:r>
      <w:r>
        <w:t xml:space="preserve"> </w:t>
      </w:r>
    </w:p>
    <w:p w14:paraId="07605736" w14:textId="77777777" w:rsidR="003111B6" w:rsidRDefault="00000000">
      <w:pPr>
        <w:spacing w:line="360" w:lineRule="auto"/>
        <w:jc w:val="left"/>
        <w:textAlignment w:val="center"/>
      </w:pPr>
      <w:r>
        <w:t>（</w:t>
      </w:r>
      <w:r>
        <w:t>4</w:t>
      </w:r>
      <w:r>
        <w:t>）根据表中的数据可知，本次实验小明所用刻度尺的分度值为</w:t>
      </w:r>
      <w:r>
        <w:rPr>
          <w:rFonts w:eastAsia="Times New Roman"/>
          <w:u w:val="single"/>
        </w:rPr>
        <w:t xml:space="preserve">         </w:t>
      </w:r>
      <w:r>
        <w:t xml:space="preserve"> </w:t>
      </w:r>
      <w:r>
        <w:t>。</w:t>
      </w:r>
    </w:p>
    <w:p w14:paraId="15FE7A1A" w14:textId="77777777" w:rsidR="003111B6" w:rsidRDefault="00000000">
      <w:pPr>
        <w:spacing w:line="360" w:lineRule="auto"/>
        <w:jc w:val="left"/>
        <w:textAlignment w:val="center"/>
      </w:pPr>
      <w:r>
        <w:t>（</w:t>
      </w:r>
      <w:r>
        <w:t>5</w:t>
      </w:r>
      <w:r>
        <w:t>）下列速度随时间变化的关系图象中，能反映出小车沿斜面下滑运动情况的是</w:t>
      </w:r>
      <w:r>
        <w:rPr>
          <w:rFonts w:eastAsia="Times New Roman"/>
          <w:u w:val="single"/>
        </w:rPr>
        <w:t xml:space="preserve">         </w:t>
      </w:r>
      <w:r>
        <w:t>（填字母）。</w:t>
      </w:r>
    </w:p>
    <w:p w14:paraId="5E9EF5DC"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2E564E75" wp14:editId="400CA0E4">
            <wp:extent cx="4000500" cy="1066800"/>
            <wp:effectExtent l="0" t="0" r="7620" b="0"/>
            <wp:docPr id="100039" name="图片 100039" descr="@@@df4f4729-5fda-40ee-bc0c-85f59201a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df4f4729-5fda-40ee-bc0c-85f59201a724"/>
                    <pic:cNvPicPr>
                      <a:picLocks noChangeAspect="1"/>
                    </pic:cNvPicPr>
                  </pic:nvPicPr>
                  <pic:blipFill>
                    <a:blip r:embed="rId40"/>
                    <a:stretch>
                      <a:fillRect/>
                    </a:stretch>
                  </pic:blipFill>
                  <pic:spPr>
                    <a:xfrm>
                      <a:off x="0" y="0"/>
                      <a:ext cx="4000500" cy="1066800"/>
                    </a:xfrm>
                    <a:prstGeom prst="rect">
                      <a:avLst/>
                    </a:prstGeom>
                  </pic:spPr>
                </pic:pic>
              </a:graphicData>
            </a:graphic>
          </wp:inline>
        </w:drawing>
      </w:r>
    </w:p>
    <w:p w14:paraId="134ADE87" w14:textId="77777777" w:rsidR="003111B6" w:rsidRDefault="00000000">
      <w:pPr>
        <w:spacing w:line="360" w:lineRule="auto"/>
        <w:jc w:val="left"/>
        <w:textAlignment w:val="center"/>
      </w:pPr>
      <w:r>
        <w:t>23</w:t>
      </w:r>
      <w:r>
        <w:t>．小永同学为了测量永春老醋的密度，进行以下实验：</w:t>
      </w:r>
    </w:p>
    <w:p w14:paraId="3A47A035"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3F85221F" wp14:editId="717ACA30">
            <wp:extent cx="3105150" cy="1276350"/>
            <wp:effectExtent l="0" t="0" r="3810" b="3810"/>
            <wp:docPr id="100041" name="图片 100041" descr="@@@97c63a8b-ea2a-4e22-9be6-f8c964fa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97c63a8b-ea2a-4e22-9be6-f8c964fa2531"/>
                    <pic:cNvPicPr>
                      <a:picLocks noChangeAspect="1"/>
                    </pic:cNvPicPr>
                  </pic:nvPicPr>
                  <pic:blipFill>
                    <a:blip r:embed="rId41"/>
                    <a:stretch>
                      <a:fillRect/>
                    </a:stretch>
                  </pic:blipFill>
                  <pic:spPr>
                    <a:xfrm>
                      <a:off x="0" y="0"/>
                      <a:ext cx="3105150" cy="1276350"/>
                    </a:xfrm>
                    <a:prstGeom prst="rect">
                      <a:avLst/>
                    </a:prstGeom>
                  </pic:spPr>
                </pic:pic>
              </a:graphicData>
            </a:graphic>
          </wp:inline>
        </w:drawing>
      </w:r>
    </w:p>
    <w:p w14:paraId="68D9EFD0" w14:textId="77777777" w:rsidR="003111B6" w:rsidRDefault="00000000">
      <w:pPr>
        <w:spacing w:line="360" w:lineRule="auto"/>
        <w:jc w:val="left"/>
        <w:textAlignment w:val="center"/>
      </w:pPr>
      <w:r>
        <w:t>（</w:t>
      </w:r>
      <w:r>
        <w:t>1</w:t>
      </w:r>
      <w:r>
        <w:t>）把天平放在</w:t>
      </w:r>
      <w:r>
        <w:rPr>
          <w:rFonts w:eastAsia="Times New Roman"/>
          <w:u w:val="single"/>
        </w:rPr>
        <w:t xml:space="preserve">     </w:t>
      </w:r>
      <w:r>
        <w:t>，将游码移至零刻度处，然后调节</w:t>
      </w:r>
      <w:r>
        <w:rPr>
          <w:rFonts w:eastAsia="Times New Roman"/>
          <w:u w:val="single"/>
        </w:rPr>
        <w:t xml:space="preserve">     </w:t>
      </w:r>
      <w:r>
        <w:t>，使天平横梁平衡．</w:t>
      </w:r>
    </w:p>
    <w:p w14:paraId="0BD1E13F" w14:textId="77777777" w:rsidR="003111B6" w:rsidRDefault="00000000">
      <w:pPr>
        <w:spacing w:line="360" w:lineRule="auto"/>
        <w:jc w:val="left"/>
        <w:textAlignment w:val="center"/>
      </w:pPr>
      <w:r>
        <w:t>（</w:t>
      </w:r>
      <w:r>
        <w:t>2</w:t>
      </w:r>
      <w:r>
        <w:t>）接下来进行以下</w:t>
      </w:r>
      <w:r>
        <w:t>3</w:t>
      </w:r>
      <w:r>
        <w:t>项操作：</w:t>
      </w:r>
    </w:p>
    <w:p w14:paraId="0DBAE9D5" w14:textId="77777777" w:rsidR="003111B6" w:rsidRDefault="00000000">
      <w:pPr>
        <w:spacing w:line="360" w:lineRule="auto"/>
        <w:jc w:val="left"/>
        <w:textAlignment w:val="center"/>
      </w:pPr>
      <w:r>
        <w:t>A</w:t>
      </w:r>
      <w:r>
        <w:t>．用天平测量烧杯和剩余老醋的总质量</w:t>
      </w:r>
      <w:r>
        <w:t>m</w:t>
      </w:r>
      <w:r>
        <w:rPr>
          <w:vertAlign w:val="subscript"/>
        </w:rPr>
        <w:t>1</w:t>
      </w:r>
      <w:r>
        <w:t>；</w:t>
      </w:r>
    </w:p>
    <w:p w14:paraId="56A94FD8" w14:textId="77777777" w:rsidR="003111B6" w:rsidRDefault="00000000">
      <w:pPr>
        <w:spacing w:line="360" w:lineRule="auto"/>
        <w:jc w:val="left"/>
        <w:textAlignment w:val="center"/>
      </w:pPr>
      <w:r>
        <w:t>B</w:t>
      </w:r>
      <w:r>
        <w:t>．将待测老醋倒入烧杯中，用天平测出烧杯和老醋的总质量</w:t>
      </w:r>
      <w:r>
        <w:t>m</w:t>
      </w:r>
      <w:r>
        <w:rPr>
          <w:vertAlign w:val="subscript"/>
        </w:rPr>
        <w:t>2</w:t>
      </w:r>
      <w:r>
        <w:t>；</w:t>
      </w:r>
    </w:p>
    <w:p w14:paraId="3868E58A" w14:textId="77777777" w:rsidR="003111B6" w:rsidRDefault="00000000">
      <w:pPr>
        <w:spacing w:line="360" w:lineRule="auto"/>
        <w:jc w:val="left"/>
        <w:textAlignment w:val="center"/>
      </w:pPr>
      <w:r>
        <w:t>C</w:t>
      </w:r>
      <w:r>
        <w:t>．将烧杯中老醋的一部分倒入量筒，测出这部分老醋的体积</w:t>
      </w:r>
      <w:r>
        <w:t>V</w:t>
      </w:r>
      <w:r>
        <w:t>；</w:t>
      </w:r>
    </w:p>
    <w:p w14:paraId="2B3AB155" w14:textId="77777777" w:rsidR="003111B6" w:rsidRDefault="00000000">
      <w:pPr>
        <w:spacing w:line="360" w:lineRule="auto"/>
        <w:jc w:val="left"/>
        <w:textAlignment w:val="center"/>
      </w:pPr>
      <w:r>
        <w:t>以上操作的正确顺序是：</w:t>
      </w:r>
      <w:r>
        <w:rPr>
          <w:rFonts w:eastAsia="Times New Roman"/>
          <w:u w:val="single"/>
        </w:rPr>
        <w:t xml:space="preserve">     </w:t>
      </w:r>
      <w:r>
        <w:t>（填字母代号）</w:t>
      </w:r>
    </w:p>
    <w:p w14:paraId="05B1C753" w14:textId="77777777" w:rsidR="003111B6" w:rsidRDefault="00000000">
      <w:pPr>
        <w:spacing w:line="360" w:lineRule="auto"/>
        <w:jc w:val="left"/>
        <w:textAlignment w:val="center"/>
      </w:pPr>
      <w:r>
        <w:t>（</w:t>
      </w:r>
      <w:r>
        <w:t>3</w:t>
      </w:r>
      <w:r>
        <w:t>）由图可得老醋的体积为</w:t>
      </w:r>
      <w:r>
        <w:rPr>
          <w:rFonts w:eastAsia="Times New Roman"/>
          <w:u w:val="single"/>
        </w:rPr>
        <w:t xml:space="preserve">     </w:t>
      </w:r>
      <w:r>
        <w:t>cm</w:t>
      </w:r>
      <w:r>
        <w:rPr>
          <w:vertAlign w:val="superscript"/>
        </w:rPr>
        <w:t>3</w:t>
      </w:r>
      <w:r>
        <w:t>，老醋的密度是</w:t>
      </w:r>
      <w:r>
        <w:rPr>
          <w:rFonts w:eastAsia="Times New Roman"/>
          <w:u w:val="single"/>
        </w:rPr>
        <w:t xml:space="preserve">     </w:t>
      </w:r>
      <w:r>
        <w:t>g/cm</w:t>
      </w:r>
      <w:r>
        <w:rPr>
          <w:vertAlign w:val="superscript"/>
        </w:rPr>
        <w:t>3</w:t>
      </w:r>
      <w:r>
        <w:t>=</w:t>
      </w:r>
      <w:r>
        <w:rPr>
          <w:rFonts w:eastAsia="Times New Roman"/>
          <w:u w:val="single"/>
        </w:rPr>
        <w:t xml:space="preserve">     </w:t>
      </w:r>
      <w:r>
        <w:t>kg/m</w:t>
      </w:r>
      <w:r>
        <w:rPr>
          <w:vertAlign w:val="superscript"/>
        </w:rPr>
        <w:t>3</w:t>
      </w:r>
      <w:r>
        <w:t>．</w:t>
      </w:r>
    </w:p>
    <w:p w14:paraId="10386C89" w14:textId="77777777" w:rsidR="003111B6" w:rsidRDefault="00000000">
      <w:pPr>
        <w:spacing w:line="360" w:lineRule="auto"/>
        <w:jc w:val="left"/>
        <w:textAlignment w:val="center"/>
      </w:pPr>
      <w:r>
        <w:t>24</w:t>
      </w:r>
      <w:r>
        <w:t>．某实验小组进行</w:t>
      </w:r>
      <w:r>
        <w:t>“</w:t>
      </w:r>
      <w:r>
        <w:t>探究光的反射规律的实验</w:t>
      </w:r>
      <w:r>
        <w:t>”</w:t>
      </w:r>
      <w:r>
        <w:t>。</w:t>
      </w:r>
    </w:p>
    <w:p w14:paraId="5FA86BC8" w14:textId="77777777" w:rsidR="003111B6"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0EAB85DB" wp14:editId="653AE41E">
            <wp:extent cx="3533775" cy="1457325"/>
            <wp:effectExtent l="0" t="0" r="1905" b="5715"/>
            <wp:docPr id="100043" name="图片 100043" descr="@@@04173b54-225a-43da-a589-bbc136c4d8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04173b54-225a-43da-a589-bbc136c4d8ac"/>
                    <pic:cNvPicPr>
                      <a:picLocks noChangeAspect="1"/>
                    </pic:cNvPicPr>
                  </pic:nvPicPr>
                  <pic:blipFill>
                    <a:blip r:embed="rId42"/>
                    <a:stretch>
                      <a:fillRect/>
                    </a:stretch>
                  </pic:blipFill>
                  <pic:spPr>
                    <a:xfrm>
                      <a:off x="0" y="0"/>
                      <a:ext cx="3533775" cy="1457325"/>
                    </a:xfrm>
                    <a:prstGeom prst="rect">
                      <a:avLst/>
                    </a:prstGeom>
                  </pic:spPr>
                </pic:pic>
              </a:graphicData>
            </a:graphic>
          </wp:inline>
        </w:drawing>
      </w:r>
    </w:p>
    <w:p w14:paraId="5B3BB158" w14:textId="77777777" w:rsidR="003111B6" w:rsidRDefault="00000000">
      <w:pPr>
        <w:spacing w:line="360" w:lineRule="auto"/>
        <w:jc w:val="left"/>
        <w:textAlignment w:val="center"/>
      </w:pPr>
      <w:r>
        <w:t>（</w:t>
      </w:r>
      <w:r>
        <w:t>1</w:t>
      </w:r>
      <w:r>
        <w:t>）将两块硬纸板</w:t>
      </w:r>
      <w:r>
        <w:t>A</w:t>
      </w:r>
      <w:r>
        <w:t>和</w:t>
      </w:r>
      <w:r>
        <w:t>B</w:t>
      </w:r>
      <w:r>
        <w:t>粘接起来，能沿</w:t>
      </w:r>
      <w:r>
        <w:rPr>
          <w:rFonts w:eastAsia="Times New Roman"/>
          <w:i/>
        </w:rPr>
        <w:t>ON</w:t>
      </w:r>
      <w:r>
        <w:t>折转，并将它们垂直放置在平面镜上，如左图所示让一束光贴着纸板</w:t>
      </w:r>
      <w:r>
        <w:t>A</w:t>
      </w:r>
      <w:r>
        <w:t>，沿</w:t>
      </w:r>
      <w:r>
        <w:rPr>
          <w:rFonts w:eastAsia="Times New Roman"/>
          <w:i/>
        </w:rPr>
        <w:t>EO</w:t>
      </w:r>
      <w:r>
        <w:t>射向</w:t>
      </w:r>
      <w:r>
        <w:rPr>
          <w:rFonts w:eastAsia="Times New Roman"/>
          <w:i/>
        </w:rPr>
        <w:t>O</w:t>
      </w:r>
      <w:r>
        <w:t>点，这时，站在不同位置的同学都能观察到反射光线出现在纸板</w:t>
      </w:r>
      <w:r>
        <w:t xml:space="preserve"> </w:t>
      </w:r>
      <w:r>
        <w:rPr>
          <w:rFonts w:eastAsia="Times New Roman"/>
          <w:u w:val="single"/>
        </w:rPr>
        <w:t xml:space="preserve">     </w:t>
      </w:r>
      <w:r>
        <w:t>（选填</w:t>
      </w:r>
      <w:r>
        <w:t>“A”</w:t>
      </w:r>
      <w:r>
        <w:t>或</w:t>
      </w:r>
      <w:r>
        <w:t>“B”</w:t>
      </w:r>
      <w:r>
        <w:t>）上，这是因为光在纸板上发生了</w:t>
      </w:r>
      <w:r>
        <w:t xml:space="preserve"> </w:t>
      </w:r>
      <w:r>
        <w:rPr>
          <w:rFonts w:eastAsia="Times New Roman"/>
          <w:u w:val="single"/>
        </w:rPr>
        <w:t xml:space="preserve">     </w:t>
      </w:r>
      <w:r>
        <w:t>（选填</w:t>
      </w:r>
      <w:r>
        <w:t>“</w:t>
      </w:r>
      <w:r>
        <w:t>镜面</w:t>
      </w:r>
      <w:r>
        <w:t>”</w:t>
      </w:r>
      <w:r>
        <w:t>或</w:t>
      </w:r>
      <w:r>
        <w:t>“</w:t>
      </w:r>
      <w:r>
        <w:t>漫</w:t>
      </w:r>
      <w:r>
        <w:t>”</w:t>
      </w:r>
      <w:r>
        <w:t>）反射；</w:t>
      </w:r>
    </w:p>
    <w:p w14:paraId="1C0F6712" w14:textId="77777777" w:rsidR="003111B6" w:rsidRDefault="00000000">
      <w:pPr>
        <w:spacing w:line="360" w:lineRule="auto"/>
        <w:jc w:val="left"/>
        <w:textAlignment w:val="center"/>
      </w:pPr>
      <w:r>
        <w:t>（</w:t>
      </w:r>
      <w:r>
        <w:t>2</w:t>
      </w:r>
      <w:r>
        <w:t>）如右图所示，将纸板</w:t>
      </w:r>
      <w:r>
        <w:t>B</w:t>
      </w:r>
      <w:r>
        <w:t>沿</w:t>
      </w:r>
      <w:r>
        <w:rPr>
          <w:rFonts w:eastAsia="Times New Roman"/>
          <w:i/>
        </w:rPr>
        <w:t>PQ</w:t>
      </w:r>
      <w:r>
        <w:t>剪开，把纸板</w:t>
      </w:r>
      <w:r>
        <w:t>B</w:t>
      </w:r>
      <w:r>
        <w:t>的上半部分向后折转，实验时，在纸板</w:t>
      </w:r>
      <w:r>
        <w:t>B</w:t>
      </w:r>
      <w:r>
        <w:t>的</w:t>
      </w:r>
      <w:r>
        <w:t xml:space="preserve"> </w:t>
      </w:r>
      <w:r>
        <w:rPr>
          <w:rFonts w:eastAsia="Times New Roman"/>
          <w:u w:val="single"/>
        </w:rPr>
        <w:t xml:space="preserve">     </w:t>
      </w:r>
      <w:r>
        <w:t>（选填</w:t>
      </w:r>
      <w:r>
        <w:t>“</w:t>
      </w:r>
      <w:r>
        <w:t>上半部分</w:t>
      </w:r>
      <w:r>
        <w:t>”</w:t>
      </w:r>
      <w:r>
        <w:t>或</w:t>
      </w:r>
      <w:r>
        <w:t>“</w:t>
      </w:r>
      <w:r>
        <w:t>下半部分</w:t>
      </w:r>
      <w:r>
        <w:t>”</w:t>
      </w:r>
      <w:r>
        <w:t>）不能观察到反射光线。这现象说明了，光在反射时，反射光线、入射光线和法线在</w:t>
      </w:r>
      <w:r>
        <w:t xml:space="preserve"> </w:t>
      </w:r>
      <w:r>
        <w:rPr>
          <w:rFonts w:eastAsia="Times New Roman"/>
          <w:u w:val="single"/>
        </w:rPr>
        <w:t xml:space="preserve">     </w:t>
      </w:r>
      <w:r>
        <w:t>。</w:t>
      </w:r>
    </w:p>
    <w:p w14:paraId="15F1D8CF" w14:textId="77777777" w:rsidR="003111B6" w:rsidRDefault="00000000">
      <w:pPr>
        <w:spacing w:line="360" w:lineRule="auto"/>
        <w:jc w:val="left"/>
        <w:textAlignment w:val="center"/>
      </w:pPr>
      <w:r>
        <w:t>25</w:t>
      </w:r>
      <w:r>
        <w:t>．小明利用图甲装置研究某燃料热值。他取少量燃料置于燃烧皿中，测出总质量为</w:t>
      </w:r>
      <w:r>
        <w:t>30g</w:t>
      </w:r>
      <w:r>
        <w:t>，点燃后对</w:t>
      </w:r>
      <w:r>
        <w:t>100g</w:t>
      </w:r>
      <w:r>
        <w:t>的热水加热</w:t>
      </w:r>
      <w:r>
        <w:t>4min</w:t>
      </w:r>
      <w:r>
        <w:t>立即熄灭燃料，再测得燃料和燃烧皿总质量，天平平衡时砝码数量和游码位置如图乙所示，并根据实验数据绘制的水温随时间变化的图象如图丙中</w:t>
      </w:r>
      <w:r>
        <w:rPr>
          <w:i/>
        </w:rPr>
        <w:t>a</w:t>
      </w:r>
      <w:r>
        <w:t>线所示。</w:t>
      </w:r>
    </w:p>
    <w:p w14:paraId="7A174AAC"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1F4E50A1" wp14:editId="1A780263">
            <wp:extent cx="4133850" cy="1485900"/>
            <wp:effectExtent l="0" t="0" r="11430" b="7620"/>
            <wp:docPr id="100045" name="图片 100045" descr="@@@c3b287de-aa96-47da-9cca-45c279101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c3b287de-aa96-47da-9cca-45c279101e51"/>
                    <pic:cNvPicPr>
                      <a:picLocks noChangeAspect="1"/>
                    </pic:cNvPicPr>
                  </pic:nvPicPr>
                  <pic:blipFill>
                    <a:blip r:embed="rId43"/>
                    <a:stretch>
                      <a:fillRect/>
                    </a:stretch>
                  </pic:blipFill>
                  <pic:spPr>
                    <a:xfrm>
                      <a:off x="0" y="0"/>
                      <a:ext cx="4133850" cy="1485900"/>
                    </a:xfrm>
                    <a:prstGeom prst="rect">
                      <a:avLst/>
                    </a:prstGeom>
                  </pic:spPr>
                </pic:pic>
              </a:graphicData>
            </a:graphic>
          </wp:inline>
        </w:drawing>
      </w:r>
    </w:p>
    <w:p w14:paraId="6A98A1A4" w14:textId="77777777" w:rsidR="003111B6" w:rsidRDefault="00000000">
      <w:pPr>
        <w:spacing w:line="360" w:lineRule="auto"/>
        <w:jc w:val="left"/>
        <w:textAlignment w:val="center"/>
      </w:pPr>
      <w:r>
        <w:t>(1)</w:t>
      </w:r>
      <w:r>
        <w:t>如图甲所示，组装实验器材时为了能使温度计液泡与液体充分接触，应依次调节图中</w:t>
      </w:r>
      <w:r>
        <w:t>A</w:t>
      </w:r>
      <w:r>
        <w:t>、</w:t>
      </w:r>
      <w:r>
        <w:t>B</w:t>
      </w:r>
      <w:r>
        <w:t>两铁环，应先调节</w:t>
      </w:r>
      <w:r>
        <w:rPr>
          <w:rFonts w:eastAsia="Times New Roman"/>
          <w:u w:val="single"/>
        </w:rPr>
        <w:t xml:space="preserve">      </w:t>
      </w:r>
      <w:r>
        <w:t>（选填</w:t>
      </w:r>
      <w:r>
        <w:t>“A”</w:t>
      </w:r>
      <w:r>
        <w:t>、</w:t>
      </w:r>
      <w:r>
        <w:t>“B”</w:t>
      </w:r>
      <w:r>
        <w:t>）铁环；</w:t>
      </w:r>
    </w:p>
    <w:p w14:paraId="7C7E05D6" w14:textId="77777777" w:rsidR="003111B6" w:rsidRDefault="00000000">
      <w:pPr>
        <w:spacing w:line="360" w:lineRule="auto"/>
        <w:jc w:val="left"/>
        <w:textAlignment w:val="center"/>
      </w:pPr>
      <w:r>
        <w:t>(2)</w:t>
      </w:r>
      <w:r>
        <w:t>实验时水面上方的气压</w:t>
      </w:r>
      <w:r>
        <w:rPr>
          <w:rFonts w:eastAsia="Times New Roman"/>
          <w:u w:val="single"/>
        </w:rPr>
        <w:t xml:space="preserve">      </w:t>
      </w:r>
      <w:r>
        <w:t>（选填</w:t>
      </w:r>
      <w:r>
        <w:t>“</w:t>
      </w:r>
      <w:r>
        <w:t>大于</w:t>
      </w:r>
      <w:r>
        <w:t>”</w:t>
      </w:r>
      <w:r>
        <w:t>、</w:t>
      </w:r>
      <w:r>
        <w:t>“</w:t>
      </w:r>
      <w:r>
        <w:t>等于</w:t>
      </w:r>
      <w:r>
        <w:t>”</w:t>
      </w:r>
      <w:r>
        <w:t>或</w:t>
      </w:r>
      <w:r>
        <w:t>“</w:t>
      </w:r>
      <w:r>
        <w:t>小于</w:t>
      </w:r>
      <w:r>
        <w:t>”</w:t>
      </w:r>
      <w:r>
        <w:t>）</w:t>
      </w:r>
      <w:r>
        <w:t>1</w:t>
      </w:r>
      <w:r>
        <w:t>标准大气压。在第</w:t>
      </w:r>
      <w:r>
        <w:t>2~4min</w:t>
      </w:r>
      <w:r>
        <w:t>的过程中，水</w:t>
      </w:r>
      <w:r>
        <w:rPr>
          <w:rFonts w:eastAsia="Times New Roman"/>
          <w:u w:val="single"/>
        </w:rPr>
        <w:t xml:space="preserve">      </w:t>
      </w:r>
      <w:r>
        <w:t>（选填</w:t>
      </w:r>
      <w:r>
        <w:t>“</w:t>
      </w:r>
      <w:r>
        <w:t>吸</w:t>
      </w:r>
      <w:r>
        <w:t>”</w:t>
      </w:r>
      <w:r>
        <w:t>或</w:t>
      </w:r>
      <w:r>
        <w:t>“</w:t>
      </w:r>
      <w:r>
        <w:t>不吸</w:t>
      </w:r>
      <w:r>
        <w:t>”</w:t>
      </w:r>
      <w:r>
        <w:t>）热；</w:t>
      </w:r>
    </w:p>
    <w:p w14:paraId="09B2ED37" w14:textId="77777777" w:rsidR="003111B6" w:rsidRDefault="00000000">
      <w:pPr>
        <w:spacing w:line="360" w:lineRule="auto"/>
        <w:jc w:val="left"/>
        <w:textAlignment w:val="center"/>
      </w:pPr>
      <w:r>
        <w:t>(3)</w:t>
      </w:r>
      <w:r>
        <w:t>此过程中燃料所放热量仅</w:t>
      </w:r>
      <w:r>
        <w:t>60%</w:t>
      </w:r>
      <w:r>
        <w:t>能被水吸收，则该燃料的热值为</w:t>
      </w:r>
      <w:r>
        <w:rPr>
          <w:rFonts w:eastAsia="Times New Roman"/>
          <w:u w:val="single"/>
        </w:rPr>
        <w:t xml:space="preserve">      </w:t>
      </w:r>
      <w:r>
        <w:t>J/kg</w:t>
      </w:r>
      <w:r>
        <w:t>；</w:t>
      </w:r>
      <w:r>
        <w:t>[</w:t>
      </w:r>
      <w:r>
        <w:t>水的比热容为</w:t>
      </w:r>
      <w:r>
        <w:t>4.2×10</w:t>
      </w:r>
      <w:r>
        <w:rPr>
          <w:vertAlign w:val="superscript"/>
        </w:rPr>
        <w:t>3</w:t>
      </w:r>
      <w:r>
        <w:t>J/(kg•°C)</w:t>
      </w:r>
      <w:r>
        <w:t>，整个过程中忽略水的质量变化</w:t>
      </w:r>
      <w:r>
        <w:t>]</w:t>
      </w:r>
    </w:p>
    <w:p w14:paraId="3042FDDF" w14:textId="77777777" w:rsidR="003111B6" w:rsidRDefault="00000000">
      <w:pPr>
        <w:spacing w:line="360" w:lineRule="auto"/>
        <w:jc w:val="left"/>
        <w:textAlignment w:val="center"/>
      </w:pPr>
      <w:r>
        <w:t>(4)</w:t>
      </w:r>
      <w:r>
        <w:t>若实验装置和热损失比例均不变，利用该燃料加热另一杯水绘出了如图丙中</w:t>
      </w:r>
      <w:r>
        <w:rPr>
          <w:i/>
        </w:rPr>
        <w:t>b</w:t>
      </w:r>
      <w:r>
        <w:t>线，则另一杯水的质量</w:t>
      </w:r>
      <w:r>
        <w:rPr>
          <w:rFonts w:eastAsia="Times New Roman"/>
          <w:u w:val="single"/>
        </w:rPr>
        <w:t xml:space="preserve">      </w:t>
      </w:r>
      <w:r>
        <w:t>（选填</w:t>
      </w:r>
      <w:r>
        <w:t>“</w:t>
      </w:r>
      <w:r>
        <w:t>大于</w:t>
      </w:r>
      <w:r>
        <w:t>”</w:t>
      </w:r>
      <w:r>
        <w:t>、</w:t>
      </w:r>
      <w:r>
        <w:t>“</w:t>
      </w:r>
      <w:r>
        <w:t>等于</w:t>
      </w:r>
      <w:r>
        <w:t>”</w:t>
      </w:r>
      <w:r>
        <w:t>或</w:t>
      </w:r>
      <w:r>
        <w:t>“</w:t>
      </w:r>
      <w:r>
        <w:t>小于</w:t>
      </w:r>
      <w:r>
        <w:t>”</w:t>
      </w:r>
      <w:r>
        <w:t>）上一杯水质量。</w:t>
      </w:r>
    </w:p>
    <w:p w14:paraId="151211E8" w14:textId="77777777" w:rsidR="003111B6" w:rsidRDefault="003111B6">
      <w:pPr>
        <w:jc w:val="center"/>
        <w:textAlignment w:val="center"/>
        <w:rPr>
          <w:rFonts w:ascii="黑体" w:eastAsia="黑体" w:hAnsi="黑体" w:cs="黑体" w:hint="eastAsia"/>
          <w:b/>
          <w:color w:val="000000"/>
          <w:sz w:val="30"/>
        </w:rPr>
      </w:pPr>
    </w:p>
    <w:p w14:paraId="7145A61A" w14:textId="77777777" w:rsidR="003111B6" w:rsidRDefault="003111B6">
      <w:pPr>
        <w:jc w:val="left"/>
        <w:textAlignment w:val="center"/>
        <w:rPr>
          <w:rFonts w:ascii="宋体" w:hAnsi="宋体" w:cs="宋体" w:hint="eastAsia"/>
          <w:b/>
          <w:color w:val="000000"/>
        </w:rPr>
      </w:pPr>
    </w:p>
    <w:p w14:paraId="180235D3" w14:textId="77777777" w:rsidR="003111B6" w:rsidRDefault="003111B6">
      <w:pPr>
        <w:jc w:val="left"/>
        <w:textAlignment w:val="center"/>
        <w:rPr>
          <w:rFonts w:ascii="宋体" w:hAnsi="宋体" w:cs="宋体" w:hint="eastAsia"/>
          <w:b/>
          <w:color w:val="000000"/>
        </w:rPr>
      </w:pPr>
    </w:p>
    <w:p w14:paraId="27D7953A" w14:textId="77777777" w:rsidR="003111B6" w:rsidRDefault="003111B6">
      <w:pPr>
        <w:jc w:val="left"/>
        <w:textAlignment w:val="center"/>
        <w:rPr>
          <w:rFonts w:ascii="宋体" w:hAnsi="宋体" w:cs="宋体" w:hint="eastAsia"/>
          <w:b/>
          <w:color w:val="000000"/>
        </w:rPr>
      </w:pPr>
    </w:p>
    <w:p w14:paraId="1484A70B" w14:textId="77777777" w:rsidR="003111B6" w:rsidRDefault="00000000">
      <w:pPr>
        <w:jc w:val="left"/>
        <w:textAlignment w:val="center"/>
        <w:rPr>
          <w:rFonts w:ascii="宋体" w:hAnsi="宋体" w:cs="宋体" w:hint="eastAsia"/>
          <w:b/>
          <w:color w:val="000000"/>
        </w:rPr>
      </w:pPr>
      <w:r>
        <w:rPr>
          <w:rFonts w:ascii="宋体" w:hAnsi="宋体" w:cs="宋体"/>
          <w:b/>
          <w:color w:val="000000"/>
        </w:rPr>
        <w:t>五、计算题</w:t>
      </w:r>
    </w:p>
    <w:p w14:paraId="400903B9" w14:textId="77777777" w:rsidR="003111B6" w:rsidRDefault="00000000">
      <w:pPr>
        <w:spacing w:line="360" w:lineRule="auto"/>
        <w:jc w:val="left"/>
        <w:textAlignment w:val="center"/>
      </w:pPr>
      <w:r>
        <w:t>26</w:t>
      </w:r>
      <w:r>
        <w:t>．小华用如图所示的滑轮组拉动货箱，已知货箱的质量为</w:t>
      </w:r>
      <w:r>
        <w:t>60kg</w:t>
      </w:r>
      <w:r>
        <w:t>，在</w:t>
      </w:r>
      <w:r>
        <w:t>F=50N</w:t>
      </w:r>
      <w:r>
        <w:t>的拉力作用下，货箱以</w:t>
      </w:r>
      <w:r>
        <w:t>0.1 m/s</w:t>
      </w:r>
      <w:r>
        <w:t>的速度做匀速直线运动，地面对货箱的滑动摩擦力</w:t>
      </w:r>
      <w:r>
        <w:t>f</w:t>
      </w:r>
      <w:r>
        <w:t>为货箱重的</w:t>
      </w:r>
      <w:r>
        <w:t>0.2</w:t>
      </w:r>
      <w:r>
        <w:t>倍．求：</w:t>
      </w:r>
    </w:p>
    <w:p w14:paraId="34E0A8EC"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090057E6" wp14:editId="6D38D46A">
            <wp:extent cx="2295525" cy="685800"/>
            <wp:effectExtent l="0" t="0" r="5715" b="0"/>
            <wp:docPr id="100047" name="图片 100047" descr="@@@8351a197-91eb-43ae-9be9-946a20f9c8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8351a197-91eb-43ae-9be9-946a20f9c83f"/>
                    <pic:cNvPicPr>
                      <a:picLocks noChangeAspect="1"/>
                    </pic:cNvPicPr>
                  </pic:nvPicPr>
                  <pic:blipFill>
                    <a:blip r:embed="rId44"/>
                    <a:stretch>
                      <a:fillRect/>
                    </a:stretch>
                  </pic:blipFill>
                  <pic:spPr>
                    <a:xfrm>
                      <a:off x="0" y="0"/>
                      <a:ext cx="2295525" cy="685800"/>
                    </a:xfrm>
                    <a:prstGeom prst="rect">
                      <a:avLst/>
                    </a:prstGeom>
                  </pic:spPr>
                </pic:pic>
              </a:graphicData>
            </a:graphic>
          </wp:inline>
        </w:drawing>
      </w:r>
    </w:p>
    <w:p w14:paraId="29BD41F9" w14:textId="77777777" w:rsidR="003111B6" w:rsidRDefault="00000000">
      <w:pPr>
        <w:spacing w:line="360" w:lineRule="auto"/>
        <w:jc w:val="left"/>
        <w:textAlignment w:val="center"/>
      </w:pPr>
      <w:r>
        <w:t>（</w:t>
      </w:r>
      <w:r>
        <w:t>1</w:t>
      </w:r>
      <w:r>
        <w:t>）货箱的重力是多少？</w:t>
      </w:r>
    </w:p>
    <w:p w14:paraId="5C98B7EF" w14:textId="77777777" w:rsidR="003111B6" w:rsidRDefault="00000000">
      <w:pPr>
        <w:spacing w:line="360" w:lineRule="auto"/>
        <w:jc w:val="left"/>
        <w:textAlignment w:val="center"/>
      </w:pPr>
      <w:r>
        <w:t>（</w:t>
      </w:r>
      <w:r>
        <w:t>2</w:t>
      </w:r>
      <w:r>
        <w:t>）拉力</w:t>
      </w:r>
      <w:r>
        <w:t>F</w:t>
      </w:r>
      <w:r>
        <w:t>的功率是多少？</w:t>
      </w:r>
    </w:p>
    <w:p w14:paraId="69D53ACA" w14:textId="77777777" w:rsidR="003111B6" w:rsidRDefault="00000000">
      <w:pPr>
        <w:spacing w:line="360" w:lineRule="auto"/>
        <w:jc w:val="left"/>
        <w:textAlignment w:val="center"/>
      </w:pPr>
      <w:r>
        <w:t>（</w:t>
      </w:r>
      <w:r>
        <w:t>3</w:t>
      </w:r>
      <w:r>
        <w:t>）货箱运动了</w:t>
      </w:r>
      <w:r>
        <w:t>1min</w:t>
      </w:r>
      <w:r>
        <w:t>，克服摩擦所做的功是多少？</w:t>
      </w:r>
    </w:p>
    <w:p w14:paraId="343D57F6" w14:textId="77777777" w:rsidR="003111B6" w:rsidRDefault="00000000">
      <w:pPr>
        <w:spacing w:line="360" w:lineRule="auto"/>
        <w:jc w:val="left"/>
        <w:textAlignment w:val="center"/>
      </w:pPr>
      <w:r>
        <w:t>（</w:t>
      </w:r>
      <w:r>
        <w:t>4</w:t>
      </w:r>
      <w:r>
        <w:t>）此滑轮组的机械效率是多少？</w:t>
      </w:r>
    </w:p>
    <w:p w14:paraId="30644685" w14:textId="77777777" w:rsidR="003111B6" w:rsidRDefault="003111B6">
      <w:pPr>
        <w:spacing w:line="360" w:lineRule="auto"/>
        <w:jc w:val="left"/>
        <w:textAlignment w:val="center"/>
      </w:pPr>
    </w:p>
    <w:p w14:paraId="11F2211B" w14:textId="77777777" w:rsidR="003111B6" w:rsidRDefault="003111B6">
      <w:pPr>
        <w:spacing w:line="360" w:lineRule="auto"/>
        <w:jc w:val="left"/>
        <w:textAlignment w:val="center"/>
      </w:pPr>
    </w:p>
    <w:p w14:paraId="10ECB28C" w14:textId="77777777" w:rsidR="003111B6" w:rsidRDefault="003111B6">
      <w:pPr>
        <w:spacing w:line="360" w:lineRule="auto"/>
        <w:jc w:val="left"/>
        <w:textAlignment w:val="center"/>
      </w:pPr>
    </w:p>
    <w:p w14:paraId="638A5F00" w14:textId="77777777" w:rsidR="003111B6" w:rsidRDefault="003111B6">
      <w:pPr>
        <w:spacing w:line="360" w:lineRule="auto"/>
        <w:jc w:val="left"/>
        <w:textAlignment w:val="center"/>
      </w:pPr>
    </w:p>
    <w:p w14:paraId="4E6B8167" w14:textId="77777777" w:rsidR="003111B6" w:rsidRDefault="003111B6">
      <w:pPr>
        <w:spacing w:line="360" w:lineRule="auto"/>
        <w:jc w:val="left"/>
        <w:textAlignment w:val="center"/>
      </w:pPr>
    </w:p>
    <w:p w14:paraId="0D5036AB" w14:textId="77777777" w:rsidR="003111B6" w:rsidRDefault="003111B6">
      <w:pPr>
        <w:spacing w:line="360" w:lineRule="auto"/>
        <w:jc w:val="left"/>
        <w:textAlignment w:val="center"/>
      </w:pPr>
    </w:p>
    <w:p w14:paraId="594E0753" w14:textId="77777777" w:rsidR="003111B6" w:rsidRDefault="003111B6">
      <w:pPr>
        <w:spacing w:line="360" w:lineRule="auto"/>
        <w:jc w:val="left"/>
        <w:textAlignment w:val="center"/>
      </w:pPr>
    </w:p>
    <w:p w14:paraId="217BE6C0" w14:textId="77777777" w:rsidR="003111B6" w:rsidRDefault="003111B6">
      <w:pPr>
        <w:spacing w:line="360" w:lineRule="auto"/>
        <w:jc w:val="left"/>
        <w:textAlignment w:val="center"/>
      </w:pPr>
    </w:p>
    <w:p w14:paraId="2950274C" w14:textId="77777777" w:rsidR="003111B6" w:rsidRDefault="00000000">
      <w:pPr>
        <w:spacing w:line="360" w:lineRule="auto"/>
        <w:jc w:val="left"/>
        <w:textAlignment w:val="center"/>
      </w:pPr>
      <w:r>
        <w:t>27</w:t>
      </w:r>
      <w:r>
        <w:t>．如图所示的电路中，电源两端电压保持不变，电阻</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分别为</w:t>
      </w:r>
      <w:r>
        <w:t>20Ω</w:t>
      </w:r>
      <w:r>
        <w:t>和</w:t>
      </w:r>
      <w:r>
        <w:t>30Ω</w:t>
      </w:r>
      <w:r>
        <w:t>，只闭合开关</w:t>
      </w:r>
      <w:r>
        <w:t>S</w:t>
      </w:r>
      <w:r>
        <w:rPr>
          <w:vertAlign w:val="subscript"/>
        </w:rPr>
        <w:t>1</w:t>
      </w:r>
      <w:r>
        <w:t>时，电流表的示数为</w:t>
      </w:r>
      <w:r>
        <w:t>0.3A</w:t>
      </w:r>
      <w:r>
        <w:t>，求：</w:t>
      </w:r>
    </w:p>
    <w:p w14:paraId="03005665" w14:textId="77777777" w:rsidR="003111B6" w:rsidRDefault="00000000">
      <w:pPr>
        <w:spacing w:line="360" w:lineRule="auto"/>
        <w:jc w:val="left"/>
        <w:textAlignment w:val="center"/>
      </w:pPr>
      <w:r>
        <w:t>（</w:t>
      </w:r>
      <w:r>
        <w:t>1</w:t>
      </w:r>
      <w:r>
        <w:t>）电源两端的电压；</w:t>
      </w:r>
    </w:p>
    <w:p w14:paraId="3EFF149E" w14:textId="77777777" w:rsidR="003111B6" w:rsidRDefault="00000000">
      <w:pPr>
        <w:spacing w:line="360" w:lineRule="auto"/>
        <w:jc w:val="left"/>
        <w:textAlignment w:val="center"/>
      </w:pPr>
      <w:r>
        <w:t>（</w:t>
      </w:r>
      <w:r>
        <w:t>2</w:t>
      </w:r>
      <w:r>
        <w:t>）只闭合开关</w:t>
      </w:r>
      <w:r>
        <w:t>S</w:t>
      </w:r>
      <w:r>
        <w:rPr>
          <w:vertAlign w:val="subscript"/>
        </w:rPr>
        <w:t>2</w:t>
      </w:r>
      <w:r>
        <w:t>时，电流表的示数；</w:t>
      </w:r>
    </w:p>
    <w:p w14:paraId="5AC6C685" w14:textId="77777777" w:rsidR="003111B6" w:rsidRDefault="00000000">
      <w:pPr>
        <w:spacing w:line="360" w:lineRule="auto"/>
        <w:jc w:val="left"/>
        <w:textAlignment w:val="center"/>
      </w:pPr>
      <w:r>
        <w:t>（</w:t>
      </w:r>
      <w:r>
        <w:t>3</w:t>
      </w:r>
      <w:r>
        <w:t>）开关</w:t>
      </w:r>
      <w:r>
        <w:t>S</w:t>
      </w:r>
      <w:r>
        <w:rPr>
          <w:vertAlign w:val="subscript"/>
        </w:rPr>
        <w:t>1</w:t>
      </w:r>
      <w:r>
        <w:t>、</w:t>
      </w:r>
      <w:r>
        <w:t>S</w:t>
      </w:r>
      <w:r>
        <w:rPr>
          <w:vertAlign w:val="subscript"/>
        </w:rPr>
        <w:t>2</w:t>
      </w:r>
      <w:r>
        <w:t>均闭合时，电流表的示数。</w:t>
      </w:r>
    </w:p>
    <w:p w14:paraId="16BAB3FC"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3839D9C0" wp14:editId="1E635C51">
            <wp:extent cx="1836420" cy="1437640"/>
            <wp:effectExtent l="0" t="0" r="7620" b="10160"/>
            <wp:docPr id="100049" name="图片 100049" descr="@@@4ac6601f-f4e1-4b5c-9301-3470dd052a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4ac6601f-f4e1-4b5c-9301-3470dd052ae9"/>
                    <pic:cNvPicPr>
                      <a:picLocks noChangeAspect="1"/>
                    </pic:cNvPicPr>
                  </pic:nvPicPr>
                  <pic:blipFill>
                    <a:blip r:embed="rId45"/>
                    <a:stretch>
                      <a:fillRect/>
                    </a:stretch>
                  </pic:blipFill>
                  <pic:spPr>
                    <a:xfrm>
                      <a:off x="0" y="0"/>
                      <a:ext cx="1836420" cy="1437640"/>
                    </a:xfrm>
                    <a:prstGeom prst="rect">
                      <a:avLst/>
                    </a:prstGeom>
                  </pic:spPr>
                </pic:pic>
              </a:graphicData>
            </a:graphic>
          </wp:inline>
        </w:drawing>
      </w:r>
    </w:p>
    <w:p w14:paraId="139791F5" w14:textId="77777777" w:rsidR="003111B6" w:rsidRDefault="003111B6">
      <w:pPr>
        <w:spacing w:line="360" w:lineRule="auto"/>
        <w:jc w:val="left"/>
        <w:textAlignment w:val="center"/>
      </w:pPr>
    </w:p>
    <w:p w14:paraId="38C71B74" w14:textId="77777777" w:rsidR="003111B6" w:rsidRDefault="003111B6">
      <w:pPr>
        <w:spacing w:line="360" w:lineRule="auto"/>
        <w:jc w:val="left"/>
        <w:textAlignment w:val="center"/>
      </w:pPr>
    </w:p>
    <w:p w14:paraId="4974F480" w14:textId="77777777" w:rsidR="003111B6" w:rsidRDefault="003111B6">
      <w:pPr>
        <w:spacing w:line="360" w:lineRule="auto"/>
        <w:jc w:val="left"/>
        <w:textAlignment w:val="center"/>
      </w:pPr>
    </w:p>
    <w:p w14:paraId="26D4B7A8" w14:textId="77777777" w:rsidR="003111B6" w:rsidRDefault="00000000">
      <w:pPr>
        <w:jc w:val="left"/>
        <w:textAlignment w:val="center"/>
        <w:rPr>
          <w:rFonts w:ascii="宋体" w:hAnsi="宋体" w:cs="宋体" w:hint="eastAsia"/>
          <w:b/>
          <w:color w:val="000000"/>
        </w:rPr>
      </w:pPr>
      <w:r>
        <w:rPr>
          <w:rFonts w:ascii="宋体" w:hAnsi="宋体" w:cs="宋体"/>
          <w:b/>
          <w:color w:val="000000"/>
        </w:rPr>
        <w:t>六、作图题</w:t>
      </w:r>
    </w:p>
    <w:p w14:paraId="499663C0" w14:textId="77777777" w:rsidR="003111B6" w:rsidRDefault="00000000">
      <w:pPr>
        <w:spacing w:line="360" w:lineRule="auto"/>
        <w:jc w:val="left"/>
        <w:textAlignment w:val="center"/>
      </w:pPr>
      <w:r>
        <w:lastRenderedPageBreak/>
        <w:t>28</w:t>
      </w:r>
      <w:r>
        <w:t>．如图，在杠杆</w:t>
      </w:r>
      <w:r>
        <w:t>AB</w:t>
      </w:r>
      <w:r>
        <w:t>上挂一个重为</w:t>
      </w:r>
      <w:r>
        <w:rPr>
          <w:rFonts w:eastAsia="Times New Roman"/>
          <w:i/>
        </w:rPr>
        <w:t>G</w:t>
      </w:r>
      <w:r>
        <w:t>的物体。为使杠杆在图中的位置静止，请在杠杆上画出最小的动力</w:t>
      </w:r>
      <w:r>
        <w:rPr>
          <w:rFonts w:eastAsia="Times New Roman"/>
          <w:i/>
        </w:rPr>
        <w:t>F</w:t>
      </w:r>
      <w:r>
        <w:t>和它的力臂。</w:t>
      </w:r>
    </w:p>
    <w:p w14:paraId="297D8DAD" w14:textId="77777777" w:rsidR="003111B6" w:rsidRDefault="00000000">
      <w:pPr>
        <w:spacing w:line="360" w:lineRule="auto"/>
        <w:textAlignment w:val="center"/>
      </w:pPr>
      <w:r>
        <w:rPr>
          <w:rFonts w:eastAsia="Times New Roman"/>
          <w:noProof/>
          <w:kern w:val="0"/>
          <w:sz w:val="24"/>
          <w:szCs w:val="24"/>
        </w:rPr>
        <w:drawing>
          <wp:inline distT="0" distB="0" distL="114300" distR="114300" wp14:anchorId="64D9406D" wp14:editId="7D898DDB">
            <wp:extent cx="1333500" cy="733425"/>
            <wp:effectExtent l="0" t="0" r="7620" b="13335"/>
            <wp:docPr id="100051" name="图片 100051" descr="@@@535d3616-e08d-42f9-9b13-e02ecab532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535d3616-e08d-42f9-9b13-e02ecab5326f"/>
                    <pic:cNvPicPr>
                      <a:picLocks noChangeAspect="1"/>
                    </pic:cNvPicPr>
                  </pic:nvPicPr>
                  <pic:blipFill>
                    <a:blip r:embed="rId46"/>
                    <a:stretch>
                      <a:fillRect/>
                    </a:stretch>
                  </pic:blipFill>
                  <pic:spPr>
                    <a:xfrm>
                      <a:off x="0" y="0"/>
                      <a:ext cx="1333500" cy="733425"/>
                    </a:xfrm>
                    <a:prstGeom prst="rect">
                      <a:avLst/>
                    </a:prstGeom>
                  </pic:spPr>
                </pic:pic>
              </a:graphicData>
            </a:graphic>
          </wp:inline>
        </w:drawing>
      </w:r>
      <w:r>
        <w:rPr>
          <w:rFonts w:eastAsia="Times New Roman"/>
          <w:kern w:val="0"/>
          <w:sz w:val="24"/>
          <w:szCs w:val="24"/>
        </w:rPr>
        <w:t>  </w:t>
      </w:r>
    </w:p>
    <w:p w14:paraId="50B0DFEB" w14:textId="77777777" w:rsidR="003111B6" w:rsidRDefault="003111B6">
      <w:pPr>
        <w:spacing w:line="360" w:lineRule="auto"/>
        <w:jc w:val="left"/>
        <w:textAlignment w:val="center"/>
      </w:pPr>
    </w:p>
    <w:p w14:paraId="2C8B0B72" w14:textId="77777777" w:rsidR="003111B6" w:rsidRDefault="003111B6">
      <w:pPr>
        <w:spacing w:line="360" w:lineRule="auto"/>
        <w:jc w:val="left"/>
        <w:textAlignment w:val="center"/>
      </w:pPr>
    </w:p>
    <w:p w14:paraId="6D42DC6B" w14:textId="77777777" w:rsidR="003111B6" w:rsidRDefault="003111B6">
      <w:pPr>
        <w:jc w:val="center"/>
        <w:textAlignment w:val="center"/>
        <w:rPr>
          <w:rFonts w:ascii="黑体" w:eastAsia="黑体" w:hAnsi="黑体" w:cs="黑体" w:hint="eastAsia"/>
          <w:b/>
          <w:color w:val="000000"/>
          <w:sz w:val="30"/>
        </w:rPr>
      </w:pPr>
    </w:p>
    <w:p w14:paraId="390EE411" w14:textId="77777777" w:rsidR="003111B6" w:rsidRDefault="00000000">
      <w:pPr>
        <w:jc w:val="left"/>
        <w:textAlignment w:val="center"/>
        <w:rPr>
          <w:rFonts w:ascii="宋体" w:hAnsi="宋体" w:cs="宋体" w:hint="eastAsia"/>
          <w:b/>
          <w:color w:val="000000"/>
        </w:rPr>
      </w:pPr>
      <w:r>
        <w:rPr>
          <w:rFonts w:ascii="宋体" w:hAnsi="宋体" w:cs="宋体"/>
          <w:b/>
          <w:color w:val="000000"/>
        </w:rPr>
        <w:t>七、综合题</w:t>
      </w:r>
    </w:p>
    <w:p w14:paraId="0B5028EF" w14:textId="77777777" w:rsidR="003111B6" w:rsidRDefault="00000000">
      <w:pPr>
        <w:spacing w:line="360" w:lineRule="auto"/>
        <w:jc w:val="left"/>
        <w:textAlignment w:val="center"/>
      </w:pPr>
      <w:r>
        <w:t>29</w:t>
      </w:r>
      <w:r>
        <w:t>．因新冠防疫需求，公共场所采用如图甲所示的伸缩隔离柱分流人群。圆盘形底座质量分布均匀，直径</w:t>
      </w:r>
      <w:r>
        <w:t>32cm</w:t>
      </w:r>
      <w:r>
        <w:t>，正中有一立柱杆身，顶端伸缩头中有可收缩的布带，内部有弹性装置固定，松手后布带会自动收回伸缩头中。其模型结构如图乙，</w:t>
      </w:r>
      <w:r>
        <w:rPr>
          <w:rFonts w:eastAsia="Times New Roman"/>
          <w:i/>
        </w:rPr>
        <w:t>A</w:t>
      </w:r>
      <w:r>
        <w:t>为伸缩头固定装置，</w:t>
      </w:r>
      <w:r>
        <w:rPr>
          <w:rFonts w:eastAsia="Times New Roman"/>
          <w:i/>
        </w:rPr>
        <w:t>B</w:t>
      </w:r>
      <w:r>
        <w:t>为杆身和底座连接处（杆身直径、布带宽度、底座厚度均不计，除底座外其余部件的质量都不计），</w:t>
      </w:r>
      <w:r>
        <w:rPr>
          <w:rFonts w:eastAsia="Times New Roman"/>
          <w:i/>
        </w:rPr>
        <w:t>AB</w:t>
      </w:r>
      <w:r>
        <w:t>长</w:t>
      </w:r>
      <w:r>
        <w:t>80cm</w:t>
      </w:r>
      <w:r>
        <w:t>，底座标配质量为</w:t>
      </w:r>
      <w:r>
        <w:t>6.5kg</w:t>
      </w:r>
      <w:r>
        <w:t>。</w:t>
      </w:r>
    </w:p>
    <w:p w14:paraId="1D3F1A9D" w14:textId="77777777" w:rsidR="003111B6" w:rsidRDefault="00000000">
      <w:pPr>
        <w:spacing w:line="360" w:lineRule="auto"/>
        <w:jc w:val="left"/>
        <w:textAlignment w:val="center"/>
      </w:pPr>
      <w:r>
        <w:t>（</w:t>
      </w:r>
      <w:r>
        <w:t>1</w:t>
      </w:r>
      <w:r>
        <w:t>）图甲中布带向右水平拉出时，可将隔离柱整体看作一根杠杆，在图乙中画出隔离柱受到拉力的力臂</w:t>
      </w:r>
      <w:r>
        <w:rPr>
          <w:rFonts w:eastAsia="Times New Roman"/>
          <w:i/>
        </w:rPr>
        <w:t>L</w:t>
      </w:r>
      <w:r>
        <w:t>。</w:t>
      </w:r>
      <w:r>
        <w:t>(       )</w:t>
      </w:r>
    </w:p>
    <w:p w14:paraId="18ECBEF2" w14:textId="77777777" w:rsidR="003111B6" w:rsidRDefault="00000000">
      <w:pPr>
        <w:spacing w:line="360" w:lineRule="auto"/>
        <w:jc w:val="left"/>
        <w:textAlignment w:val="center"/>
      </w:pPr>
      <w:r>
        <w:t>（</w:t>
      </w:r>
      <w:r>
        <w:t>2</w:t>
      </w:r>
      <w:r>
        <w:t>）在使用</w:t>
      </w:r>
      <w:r>
        <w:t>“</w:t>
      </w:r>
      <w:r>
        <w:t>标配底座</w:t>
      </w:r>
      <w:r>
        <w:t>”</w:t>
      </w:r>
      <w:r>
        <w:t>时，为保证</w:t>
      </w:r>
      <w:r>
        <w:t>“</w:t>
      </w:r>
      <w:r>
        <w:t>标配底座</w:t>
      </w:r>
      <w:r>
        <w:t>”</w:t>
      </w:r>
      <w:r>
        <w:t>不倾倒布带可承受的最大拉力是</w:t>
      </w:r>
      <w:r>
        <w:t xml:space="preserve"> </w:t>
      </w:r>
      <w:r>
        <w:rPr>
          <w:rFonts w:eastAsia="Times New Roman"/>
          <w:u w:val="single"/>
        </w:rPr>
        <w:t xml:space="preserve">           </w:t>
      </w:r>
      <w:r>
        <w:t>。</w:t>
      </w:r>
    </w:p>
    <w:p w14:paraId="4D660F72"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2113F8DB" wp14:editId="163EAB6C">
            <wp:extent cx="2247900" cy="2114550"/>
            <wp:effectExtent l="0" t="0" r="7620" b="3810"/>
            <wp:docPr id="100053" name="图片 100053" descr="@@@2166df5f-ec5a-45c8-9cd2-80d4f6c425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2166df5f-ec5a-45c8-9cd2-80d4f6c425e7"/>
                    <pic:cNvPicPr>
                      <a:picLocks noChangeAspect="1"/>
                    </pic:cNvPicPr>
                  </pic:nvPicPr>
                  <pic:blipFill>
                    <a:blip r:embed="rId47"/>
                    <a:stretch>
                      <a:fillRect/>
                    </a:stretch>
                  </pic:blipFill>
                  <pic:spPr>
                    <a:xfrm>
                      <a:off x="0" y="0"/>
                      <a:ext cx="2247900" cy="2114550"/>
                    </a:xfrm>
                    <a:prstGeom prst="rect">
                      <a:avLst/>
                    </a:prstGeom>
                  </pic:spPr>
                </pic:pic>
              </a:graphicData>
            </a:graphic>
          </wp:inline>
        </w:drawing>
      </w:r>
    </w:p>
    <w:p w14:paraId="5F6B77D5" w14:textId="77777777" w:rsidR="003111B6" w:rsidRDefault="003111B6">
      <w:pPr>
        <w:spacing w:line="360" w:lineRule="auto"/>
        <w:jc w:val="left"/>
        <w:textAlignment w:val="center"/>
      </w:pPr>
    </w:p>
    <w:p w14:paraId="38E1040A" w14:textId="77777777" w:rsidR="003111B6" w:rsidRDefault="003111B6">
      <w:pPr>
        <w:spacing w:line="360" w:lineRule="auto"/>
        <w:jc w:val="left"/>
        <w:textAlignment w:val="center"/>
      </w:pPr>
    </w:p>
    <w:p w14:paraId="2B64CF6C" w14:textId="77777777" w:rsidR="003111B6" w:rsidRDefault="003111B6">
      <w:pPr>
        <w:spacing w:line="360" w:lineRule="auto"/>
        <w:jc w:val="left"/>
        <w:textAlignment w:val="center"/>
      </w:pPr>
    </w:p>
    <w:p w14:paraId="55762944" w14:textId="77777777" w:rsidR="003111B6" w:rsidRDefault="003111B6">
      <w:pPr>
        <w:spacing w:line="360" w:lineRule="auto"/>
        <w:jc w:val="left"/>
        <w:textAlignment w:val="center"/>
      </w:pPr>
    </w:p>
    <w:p w14:paraId="3119F709" w14:textId="77777777" w:rsidR="003111B6" w:rsidRDefault="003111B6">
      <w:pPr>
        <w:spacing w:line="360" w:lineRule="auto"/>
        <w:jc w:val="left"/>
        <w:textAlignment w:val="center"/>
      </w:pPr>
    </w:p>
    <w:p w14:paraId="4C26EC3C" w14:textId="77777777" w:rsidR="003111B6" w:rsidRDefault="003111B6">
      <w:pPr>
        <w:spacing w:line="360" w:lineRule="auto"/>
        <w:jc w:val="left"/>
        <w:textAlignment w:val="center"/>
      </w:pPr>
    </w:p>
    <w:p w14:paraId="0C419D15" w14:textId="77777777" w:rsidR="003111B6" w:rsidRDefault="003111B6">
      <w:pPr>
        <w:spacing w:line="360" w:lineRule="auto"/>
        <w:jc w:val="left"/>
        <w:textAlignment w:val="center"/>
      </w:pPr>
    </w:p>
    <w:p w14:paraId="4C33D597" w14:textId="77777777" w:rsidR="003111B6"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7B95ED13" w14:textId="77777777" w:rsidR="003111B6" w:rsidRDefault="00000000">
      <w:pPr>
        <w:spacing w:line="360" w:lineRule="auto"/>
        <w:jc w:val="left"/>
        <w:textAlignment w:val="center"/>
      </w:pPr>
      <w:r>
        <w:t>30</w:t>
      </w:r>
      <w:r>
        <w:t>．阅读短文，回答下列问题，</w:t>
      </w:r>
    </w:p>
    <w:p w14:paraId="41B4EF55" w14:textId="77777777" w:rsidR="003111B6" w:rsidRDefault="00000000">
      <w:pPr>
        <w:spacing w:line="360" w:lineRule="auto"/>
        <w:jc w:val="left"/>
        <w:textAlignment w:val="center"/>
      </w:pPr>
      <w:r>
        <w:t>微波炉是现代家庭中烹饪的工具，接通电源后，微波炉内的磁控管能产生频率很高、波长很短的电磁波，故称为微波。微波有以下重要特性：</w:t>
      </w:r>
      <w:r>
        <w:t>①</w:t>
      </w:r>
      <w:r>
        <w:t>微波的传播速度等于光速，微波遇到金属物体，会像光遇到镜子一样发生反射，金属根本没有办法吸收或传导它；</w:t>
      </w:r>
      <w:r>
        <w:t>②</w:t>
      </w:r>
      <w:r>
        <w:t>微波遇到绝缘材料，如玻璃、蜜料等，会像光透过玻璃一样顺利通过，且不会消耗能量；</w:t>
      </w:r>
      <w:r>
        <w:t>③</w:t>
      </w:r>
      <w:r>
        <w:t>微波遇到含水的食品，能够被大量吸收，引起食品内部分子发生剧烈振动，达到加热食品的目的；</w:t>
      </w:r>
      <w:r>
        <w:t>④</w:t>
      </w:r>
      <w:r>
        <w:t>过量的微波照射对人体有害；</w:t>
      </w:r>
      <w:r>
        <w:t>⑤</w:t>
      </w:r>
      <w:r>
        <w:t>磁性材料的磁性会千扰微波知产生微波。</w:t>
      </w:r>
    </w:p>
    <w:p w14:paraId="554E6C6A" w14:textId="77777777" w:rsidR="003111B6" w:rsidRDefault="00000000">
      <w:pPr>
        <w:spacing w:line="360" w:lineRule="auto"/>
        <w:jc w:val="left"/>
        <w:textAlignment w:val="center"/>
      </w:pPr>
      <w:r>
        <w:t>（</w:t>
      </w:r>
      <w:r>
        <w:t>1</w:t>
      </w:r>
      <w:r>
        <w:t>）由短文可知，微波是根据</w:t>
      </w:r>
      <w:r>
        <w:rPr>
          <w:rFonts w:eastAsia="Times New Roman"/>
          <w:u w:val="single"/>
        </w:rPr>
        <w:t xml:space="preserve">          </w:t>
      </w:r>
      <w:r>
        <w:t>（选堉</w:t>
      </w:r>
      <w:r>
        <w:t>“</w:t>
      </w:r>
      <w:r>
        <w:t>频率</w:t>
      </w:r>
      <w:r>
        <w:t>”</w:t>
      </w:r>
      <w:r>
        <w:t>或</w:t>
      </w:r>
      <w:r>
        <w:t>“</w:t>
      </w:r>
      <w:r>
        <w:t>波长</w:t>
      </w:r>
      <w:r>
        <w:t>”</w:t>
      </w:r>
      <w:r>
        <w:t>）采命名的；</w:t>
      </w:r>
    </w:p>
    <w:p w14:paraId="3CA204DC" w14:textId="77777777" w:rsidR="003111B6" w:rsidRDefault="00000000">
      <w:pPr>
        <w:spacing w:line="360" w:lineRule="auto"/>
        <w:jc w:val="left"/>
        <w:textAlignment w:val="center"/>
      </w:pPr>
      <w:r>
        <w:t>（</w:t>
      </w:r>
      <w:r>
        <w:t>2</w:t>
      </w:r>
      <w:r>
        <w:t>）含水的食品遇到微波能把电磁能量转化为食物的</w:t>
      </w:r>
      <w:r>
        <w:rPr>
          <w:rFonts w:eastAsia="Times New Roman"/>
          <w:u w:val="single"/>
        </w:rPr>
        <w:t xml:space="preserve">       </w:t>
      </w:r>
      <w:r>
        <w:t>能；</w:t>
      </w:r>
    </w:p>
    <w:p w14:paraId="2EA14A68" w14:textId="77777777" w:rsidR="003111B6" w:rsidRDefault="00000000">
      <w:pPr>
        <w:spacing w:line="360" w:lineRule="auto"/>
        <w:jc w:val="left"/>
        <w:textAlignment w:val="center"/>
      </w:pPr>
      <w:r>
        <w:t>（</w:t>
      </w:r>
      <w:r>
        <w:t>3</w:t>
      </w:r>
      <w:r>
        <w:t>）通过对短文的阅读，在微波炉中应选用下列哪种容器来加热饭菜？</w:t>
      </w:r>
      <w:r>
        <w:rPr>
          <w:rFonts w:eastAsia="Times New Roman"/>
          <w:u w:val="single"/>
        </w:rPr>
        <w:t xml:space="preserve">    </w:t>
      </w:r>
    </w:p>
    <w:p w14:paraId="7CB0537D" w14:textId="77777777" w:rsidR="003111B6" w:rsidRDefault="00000000">
      <w:pPr>
        <w:spacing w:line="360" w:lineRule="auto"/>
        <w:jc w:val="left"/>
        <w:textAlignment w:val="center"/>
      </w:pPr>
      <w:r>
        <w:t>A</w:t>
      </w:r>
      <w:r>
        <w:t>．不锈钢容器</w:t>
      </w:r>
      <w:r>
        <w:t>B</w:t>
      </w:r>
      <w:r>
        <w:t>．铁容器</w:t>
      </w:r>
      <w:r>
        <w:t>C</w:t>
      </w:r>
      <w:r>
        <w:t>．玻璃容器</w:t>
      </w:r>
      <w:r>
        <w:t>D</w:t>
      </w:r>
      <w:r>
        <w:t>．铜制容器</w:t>
      </w:r>
    </w:p>
    <w:p w14:paraId="137FEF34" w14:textId="77777777" w:rsidR="003111B6" w:rsidRDefault="00000000">
      <w:pPr>
        <w:spacing w:line="360" w:lineRule="auto"/>
        <w:jc w:val="left"/>
        <w:textAlignment w:val="center"/>
      </w:pPr>
      <w:r>
        <w:t>（</w:t>
      </w:r>
      <w:r>
        <w:t>4</w:t>
      </w:r>
      <w:r>
        <w:t>）为安全使用微波炉，应选用</w:t>
      </w:r>
      <w:r>
        <w:rPr>
          <w:rFonts w:eastAsia="Times New Roman"/>
          <w:u w:val="single"/>
        </w:rPr>
        <w:t xml:space="preserve">        </w:t>
      </w:r>
      <w:r>
        <w:t>孔插座；</w:t>
      </w:r>
    </w:p>
    <w:p w14:paraId="2E085D0E" w14:textId="77777777" w:rsidR="003111B6" w:rsidRDefault="00000000">
      <w:pPr>
        <w:spacing w:line="360" w:lineRule="auto"/>
        <w:jc w:val="left"/>
        <w:textAlignment w:val="center"/>
      </w:pPr>
      <w:r>
        <w:t>（</w:t>
      </w:r>
      <w:r>
        <w:t>5</w:t>
      </w:r>
      <w:r>
        <w:t>）电磁波遇到金属物体时会发生反射，利用此特性可制成</w:t>
      </w:r>
      <w:r>
        <w:rPr>
          <w:rFonts w:eastAsia="Times New Roman"/>
          <w:u w:val="single"/>
        </w:rPr>
        <w:t xml:space="preserve">             </w:t>
      </w:r>
      <w:r>
        <w:t>；</w:t>
      </w:r>
    </w:p>
    <w:p w14:paraId="11E6C0A6" w14:textId="77777777" w:rsidR="003111B6" w:rsidRDefault="00000000">
      <w:pPr>
        <w:spacing w:line="360" w:lineRule="auto"/>
        <w:jc w:val="left"/>
        <w:textAlignment w:val="center"/>
      </w:pPr>
      <w:r>
        <w:t>（</w:t>
      </w:r>
      <w:r>
        <w:t>6</w:t>
      </w:r>
      <w:r>
        <w:t>）微波炉需要在什么环境下使用比较好？</w:t>
      </w:r>
      <w:r>
        <w:rPr>
          <w:rFonts w:eastAsia="Times New Roman"/>
          <w:u w:val="single"/>
        </w:rPr>
        <w:t xml:space="preserve">                        </w:t>
      </w:r>
      <w:r>
        <w:t>。</w:t>
      </w:r>
    </w:p>
    <w:p w14:paraId="5C795C9F" w14:textId="77777777" w:rsidR="003111B6" w:rsidRDefault="003111B6">
      <w:pPr>
        <w:spacing w:line="360" w:lineRule="auto"/>
        <w:jc w:val="left"/>
        <w:textAlignment w:val="center"/>
        <w:sectPr w:rsidR="003111B6">
          <w:footerReference w:type="even" r:id="rId48"/>
          <w:footerReference w:type="default" r:id="rId49"/>
          <w:pgSz w:w="23814" w:h="16840" w:orient="landscape"/>
          <w:pgMar w:top="1134" w:right="1000" w:bottom="1134" w:left="2500" w:header="851" w:footer="692" w:gutter="0"/>
          <w:cols w:num="2" w:sep="1" w:space="425"/>
          <w:docGrid w:type="lines" w:linePitch="312"/>
        </w:sectPr>
      </w:pPr>
    </w:p>
    <w:p w14:paraId="36E32212" w14:textId="2497B7E0" w:rsidR="003111B6" w:rsidRDefault="00000000">
      <w:pPr>
        <w:jc w:val="center"/>
        <w:textAlignment w:val="center"/>
        <w:rPr>
          <w:rFonts w:ascii="宋体" w:hAnsi="宋体" w:cs="宋体" w:hint="eastAsia"/>
          <w:b/>
          <w:color w:val="000000"/>
        </w:rPr>
      </w:pPr>
      <w:r>
        <w:rPr>
          <w:rFonts w:hint="eastAsia"/>
        </w:rPr>
        <w:lastRenderedPageBreak/>
        <w:t>2026</w:t>
      </w:r>
      <w:r>
        <w:rPr>
          <w:rFonts w:hint="eastAsia"/>
        </w:rPr>
        <w:t>年青岛自主招生考试模拟试题</w:t>
      </w:r>
      <w:r w:rsidR="00927D6C">
        <w:rPr>
          <w:rFonts w:hint="eastAsia"/>
        </w:rPr>
        <w:t>（五）</w:t>
      </w:r>
      <w:r>
        <w:rPr>
          <w:rFonts w:ascii="宋体" w:hAnsi="宋体" w:cs="宋体"/>
          <w:b/>
          <w:color w:val="000000"/>
        </w:rPr>
        <w:t>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371"/>
        <w:gridCol w:w="371"/>
        <w:gridCol w:w="371"/>
        <w:gridCol w:w="371"/>
        <w:gridCol w:w="448"/>
        <w:gridCol w:w="448"/>
        <w:gridCol w:w="448"/>
        <w:gridCol w:w="293"/>
        <w:gridCol w:w="293"/>
        <w:gridCol w:w="371"/>
      </w:tblGrid>
      <w:tr w:rsidR="003111B6" w14:paraId="21EF72B2" w14:textId="77777777">
        <w:tc>
          <w:tcPr>
            <w:tcW w:w="454" w:type="pct"/>
            <w:tcMar>
              <w:top w:w="0" w:type="dxa"/>
              <w:bottom w:w="0" w:type="dxa"/>
            </w:tcMar>
            <w:vAlign w:val="center"/>
          </w:tcPr>
          <w:p w14:paraId="429ECC01" w14:textId="77777777" w:rsidR="003111B6"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vAlign w:val="center"/>
          </w:tcPr>
          <w:p w14:paraId="6105166E" w14:textId="77777777" w:rsidR="003111B6" w:rsidRDefault="00000000">
            <w:pPr>
              <w:jc w:val="center"/>
              <w:textAlignment w:val="center"/>
              <w:rPr>
                <w:rFonts w:ascii="宋体" w:hAnsi="宋体" w:cs="宋体" w:hint="eastAsia"/>
                <w:color w:val="000000"/>
              </w:rPr>
            </w:pPr>
            <w:r>
              <w:rPr>
                <w:rFonts w:ascii="宋体" w:hAnsi="宋体" w:cs="宋体"/>
                <w:color w:val="000000"/>
              </w:rPr>
              <w:t>1</w:t>
            </w:r>
          </w:p>
        </w:tc>
        <w:tc>
          <w:tcPr>
            <w:tcW w:w="454" w:type="pct"/>
            <w:tcMar>
              <w:top w:w="0" w:type="dxa"/>
              <w:bottom w:w="0" w:type="dxa"/>
            </w:tcMar>
            <w:vAlign w:val="center"/>
          </w:tcPr>
          <w:p w14:paraId="1B3A7286" w14:textId="77777777" w:rsidR="003111B6" w:rsidRDefault="00000000">
            <w:pPr>
              <w:jc w:val="center"/>
              <w:textAlignment w:val="center"/>
              <w:rPr>
                <w:rFonts w:ascii="宋体" w:hAnsi="宋体" w:cs="宋体" w:hint="eastAsia"/>
                <w:color w:val="000000"/>
              </w:rPr>
            </w:pPr>
            <w:r>
              <w:rPr>
                <w:rFonts w:ascii="宋体" w:hAnsi="宋体" w:cs="宋体"/>
                <w:color w:val="000000"/>
              </w:rPr>
              <w:t>2</w:t>
            </w:r>
          </w:p>
        </w:tc>
        <w:tc>
          <w:tcPr>
            <w:tcW w:w="454" w:type="pct"/>
            <w:tcMar>
              <w:top w:w="0" w:type="dxa"/>
              <w:bottom w:w="0" w:type="dxa"/>
            </w:tcMar>
            <w:vAlign w:val="center"/>
          </w:tcPr>
          <w:p w14:paraId="2C483C1F" w14:textId="77777777" w:rsidR="003111B6" w:rsidRDefault="00000000">
            <w:pPr>
              <w:jc w:val="center"/>
              <w:textAlignment w:val="center"/>
              <w:rPr>
                <w:rFonts w:ascii="宋体" w:hAnsi="宋体" w:cs="宋体" w:hint="eastAsia"/>
                <w:color w:val="000000"/>
              </w:rPr>
            </w:pPr>
            <w:r>
              <w:rPr>
                <w:rFonts w:ascii="宋体" w:hAnsi="宋体" w:cs="宋体"/>
                <w:color w:val="000000"/>
              </w:rPr>
              <w:t>3</w:t>
            </w:r>
          </w:p>
        </w:tc>
        <w:tc>
          <w:tcPr>
            <w:tcW w:w="454" w:type="pct"/>
            <w:tcMar>
              <w:top w:w="0" w:type="dxa"/>
              <w:bottom w:w="0" w:type="dxa"/>
            </w:tcMar>
            <w:vAlign w:val="center"/>
          </w:tcPr>
          <w:p w14:paraId="6A374900" w14:textId="77777777" w:rsidR="003111B6" w:rsidRDefault="00000000">
            <w:pPr>
              <w:jc w:val="center"/>
              <w:textAlignment w:val="center"/>
              <w:rPr>
                <w:rFonts w:ascii="宋体" w:hAnsi="宋体" w:cs="宋体" w:hint="eastAsia"/>
                <w:color w:val="000000"/>
              </w:rPr>
            </w:pPr>
            <w:r>
              <w:rPr>
                <w:rFonts w:ascii="宋体" w:hAnsi="宋体" w:cs="宋体"/>
                <w:color w:val="000000"/>
              </w:rPr>
              <w:t>4</w:t>
            </w:r>
          </w:p>
        </w:tc>
        <w:tc>
          <w:tcPr>
            <w:tcW w:w="454" w:type="pct"/>
            <w:tcMar>
              <w:top w:w="0" w:type="dxa"/>
              <w:bottom w:w="0" w:type="dxa"/>
            </w:tcMar>
            <w:vAlign w:val="center"/>
          </w:tcPr>
          <w:p w14:paraId="65F879BC" w14:textId="77777777" w:rsidR="003111B6" w:rsidRDefault="00000000">
            <w:pPr>
              <w:jc w:val="center"/>
              <w:textAlignment w:val="center"/>
              <w:rPr>
                <w:rFonts w:ascii="宋体" w:hAnsi="宋体" w:cs="宋体" w:hint="eastAsia"/>
                <w:color w:val="000000"/>
              </w:rPr>
            </w:pPr>
            <w:r>
              <w:rPr>
                <w:rFonts w:ascii="宋体" w:hAnsi="宋体" w:cs="宋体"/>
                <w:color w:val="000000"/>
              </w:rPr>
              <w:t>5</w:t>
            </w:r>
          </w:p>
        </w:tc>
        <w:tc>
          <w:tcPr>
            <w:tcW w:w="454" w:type="pct"/>
            <w:tcMar>
              <w:top w:w="0" w:type="dxa"/>
              <w:bottom w:w="0" w:type="dxa"/>
            </w:tcMar>
            <w:vAlign w:val="center"/>
          </w:tcPr>
          <w:p w14:paraId="0863215A" w14:textId="77777777" w:rsidR="003111B6" w:rsidRDefault="00000000">
            <w:pPr>
              <w:jc w:val="center"/>
              <w:textAlignment w:val="center"/>
              <w:rPr>
                <w:rFonts w:ascii="宋体" w:hAnsi="宋体" w:cs="宋体" w:hint="eastAsia"/>
                <w:color w:val="000000"/>
              </w:rPr>
            </w:pPr>
            <w:r>
              <w:rPr>
                <w:rFonts w:ascii="宋体" w:hAnsi="宋体" w:cs="宋体"/>
                <w:color w:val="000000"/>
              </w:rPr>
              <w:t>6</w:t>
            </w:r>
          </w:p>
        </w:tc>
        <w:tc>
          <w:tcPr>
            <w:tcW w:w="454" w:type="pct"/>
            <w:tcMar>
              <w:top w:w="0" w:type="dxa"/>
              <w:bottom w:w="0" w:type="dxa"/>
            </w:tcMar>
            <w:vAlign w:val="center"/>
          </w:tcPr>
          <w:p w14:paraId="5E033D6E" w14:textId="77777777" w:rsidR="003111B6" w:rsidRDefault="00000000">
            <w:pPr>
              <w:jc w:val="center"/>
              <w:textAlignment w:val="center"/>
              <w:rPr>
                <w:rFonts w:ascii="宋体" w:hAnsi="宋体" w:cs="宋体" w:hint="eastAsia"/>
                <w:color w:val="000000"/>
              </w:rPr>
            </w:pPr>
            <w:r>
              <w:rPr>
                <w:rFonts w:ascii="宋体" w:hAnsi="宋体" w:cs="宋体"/>
                <w:color w:val="000000"/>
              </w:rPr>
              <w:t>7</w:t>
            </w:r>
          </w:p>
        </w:tc>
        <w:tc>
          <w:tcPr>
            <w:tcW w:w="454" w:type="pct"/>
            <w:tcMar>
              <w:top w:w="0" w:type="dxa"/>
              <w:bottom w:w="0" w:type="dxa"/>
            </w:tcMar>
            <w:vAlign w:val="center"/>
          </w:tcPr>
          <w:p w14:paraId="3D588698" w14:textId="77777777" w:rsidR="003111B6" w:rsidRDefault="00000000">
            <w:pPr>
              <w:jc w:val="center"/>
              <w:textAlignment w:val="center"/>
              <w:rPr>
                <w:rFonts w:ascii="宋体" w:hAnsi="宋体" w:cs="宋体" w:hint="eastAsia"/>
                <w:color w:val="000000"/>
              </w:rPr>
            </w:pPr>
            <w:r>
              <w:rPr>
                <w:rFonts w:ascii="宋体" w:hAnsi="宋体" w:cs="宋体"/>
                <w:color w:val="000000"/>
              </w:rPr>
              <w:t>8</w:t>
            </w:r>
          </w:p>
        </w:tc>
        <w:tc>
          <w:tcPr>
            <w:tcW w:w="454" w:type="pct"/>
            <w:tcMar>
              <w:top w:w="0" w:type="dxa"/>
              <w:bottom w:w="0" w:type="dxa"/>
            </w:tcMar>
            <w:vAlign w:val="center"/>
          </w:tcPr>
          <w:p w14:paraId="083042B3" w14:textId="77777777" w:rsidR="003111B6" w:rsidRDefault="00000000">
            <w:pPr>
              <w:jc w:val="center"/>
              <w:textAlignment w:val="center"/>
              <w:rPr>
                <w:rFonts w:ascii="宋体" w:hAnsi="宋体" w:cs="宋体" w:hint="eastAsia"/>
                <w:color w:val="000000"/>
              </w:rPr>
            </w:pPr>
            <w:r>
              <w:rPr>
                <w:rFonts w:ascii="宋体" w:hAnsi="宋体" w:cs="宋体"/>
                <w:color w:val="000000"/>
              </w:rPr>
              <w:t>9</w:t>
            </w:r>
          </w:p>
        </w:tc>
        <w:tc>
          <w:tcPr>
            <w:tcW w:w="454" w:type="pct"/>
            <w:tcMar>
              <w:top w:w="0" w:type="dxa"/>
              <w:bottom w:w="0" w:type="dxa"/>
            </w:tcMar>
            <w:vAlign w:val="center"/>
          </w:tcPr>
          <w:p w14:paraId="3E7B7976" w14:textId="77777777" w:rsidR="003111B6" w:rsidRDefault="00000000">
            <w:pPr>
              <w:jc w:val="center"/>
              <w:textAlignment w:val="center"/>
              <w:rPr>
                <w:rFonts w:ascii="宋体" w:hAnsi="宋体" w:cs="宋体" w:hint="eastAsia"/>
                <w:color w:val="000000"/>
              </w:rPr>
            </w:pPr>
            <w:r>
              <w:rPr>
                <w:rFonts w:ascii="宋体" w:hAnsi="宋体" w:cs="宋体"/>
                <w:color w:val="000000"/>
              </w:rPr>
              <w:t>10</w:t>
            </w:r>
          </w:p>
        </w:tc>
      </w:tr>
      <w:tr w:rsidR="003111B6" w14:paraId="4D979D66" w14:textId="77777777">
        <w:tc>
          <w:tcPr>
            <w:tcW w:w="454" w:type="pct"/>
            <w:tcMar>
              <w:top w:w="0" w:type="dxa"/>
              <w:bottom w:w="0" w:type="dxa"/>
            </w:tcMar>
            <w:vAlign w:val="center"/>
          </w:tcPr>
          <w:p w14:paraId="7A0FCD6F" w14:textId="77777777" w:rsidR="003111B6"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vAlign w:val="center"/>
          </w:tcPr>
          <w:p w14:paraId="4B49130F" w14:textId="77777777" w:rsidR="003111B6"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vAlign w:val="center"/>
          </w:tcPr>
          <w:p w14:paraId="4D6D0A7A" w14:textId="77777777" w:rsidR="003111B6"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vAlign w:val="center"/>
          </w:tcPr>
          <w:p w14:paraId="6B37D6F7" w14:textId="77777777" w:rsidR="003111B6" w:rsidRDefault="00000000">
            <w:pPr>
              <w:jc w:val="center"/>
              <w:textAlignment w:val="center"/>
              <w:rPr>
                <w:rFonts w:ascii="宋体" w:hAnsi="宋体" w:cs="宋体" w:hint="eastAsia"/>
                <w:color w:val="000000"/>
              </w:rPr>
            </w:pPr>
            <w:r>
              <w:rPr>
                <w:rFonts w:ascii="宋体" w:hAnsi="宋体" w:cs="宋体"/>
                <w:color w:val="000000"/>
              </w:rPr>
              <w:t>A</w:t>
            </w:r>
          </w:p>
        </w:tc>
        <w:tc>
          <w:tcPr>
            <w:tcW w:w="454" w:type="pct"/>
            <w:tcMar>
              <w:top w:w="0" w:type="dxa"/>
              <w:bottom w:w="0" w:type="dxa"/>
            </w:tcMar>
            <w:vAlign w:val="center"/>
          </w:tcPr>
          <w:p w14:paraId="583EAA1B" w14:textId="77777777" w:rsidR="003111B6"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7710A8B2" w14:textId="77777777" w:rsidR="003111B6" w:rsidRDefault="00000000">
            <w:pPr>
              <w:jc w:val="center"/>
              <w:textAlignment w:val="center"/>
              <w:rPr>
                <w:rFonts w:ascii="宋体" w:hAnsi="宋体" w:cs="宋体" w:hint="eastAsia"/>
                <w:color w:val="000000"/>
              </w:rPr>
            </w:pPr>
            <w:r>
              <w:rPr>
                <w:rFonts w:ascii="宋体" w:hAnsi="宋体" w:cs="宋体"/>
                <w:color w:val="000000"/>
              </w:rPr>
              <w:t>A</w:t>
            </w:r>
          </w:p>
        </w:tc>
        <w:tc>
          <w:tcPr>
            <w:tcW w:w="454" w:type="pct"/>
            <w:tcMar>
              <w:top w:w="0" w:type="dxa"/>
              <w:bottom w:w="0" w:type="dxa"/>
            </w:tcMar>
            <w:vAlign w:val="center"/>
          </w:tcPr>
          <w:p w14:paraId="55249B2A" w14:textId="77777777" w:rsidR="003111B6"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vAlign w:val="center"/>
          </w:tcPr>
          <w:p w14:paraId="786186AD" w14:textId="77777777" w:rsidR="003111B6"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vAlign w:val="center"/>
          </w:tcPr>
          <w:p w14:paraId="507894AE" w14:textId="77777777" w:rsidR="003111B6"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vAlign w:val="center"/>
          </w:tcPr>
          <w:p w14:paraId="3CECBE8A" w14:textId="77777777" w:rsidR="003111B6"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61567A1D" w14:textId="77777777" w:rsidR="003111B6" w:rsidRDefault="00000000">
            <w:pPr>
              <w:jc w:val="center"/>
              <w:textAlignment w:val="center"/>
              <w:rPr>
                <w:rFonts w:ascii="宋体" w:hAnsi="宋体" w:cs="宋体" w:hint="eastAsia"/>
                <w:color w:val="000000"/>
              </w:rPr>
            </w:pPr>
            <w:r>
              <w:rPr>
                <w:rFonts w:ascii="宋体" w:hAnsi="宋体" w:cs="宋体"/>
                <w:color w:val="000000"/>
              </w:rPr>
              <w:t>D</w:t>
            </w:r>
          </w:p>
        </w:tc>
      </w:tr>
      <w:tr w:rsidR="003111B6" w14:paraId="5623A9C2" w14:textId="77777777">
        <w:tc>
          <w:tcPr>
            <w:tcW w:w="454" w:type="pct"/>
            <w:tcMar>
              <w:top w:w="0" w:type="dxa"/>
              <w:bottom w:w="0" w:type="dxa"/>
            </w:tcMar>
            <w:vAlign w:val="center"/>
          </w:tcPr>
          <w:p w14:paraId="4C7E3D5A" w14:textId="77777777" w:rsidR="003111B6"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vAlign w:val="center"/>
          </w:tcPr>
          <w:p w14:paraId="220483BC" w14:textId="77777777" w:rsidR="003111B6" w:rsidRDefault="00000000">
            <w:pPr>
              <w:jc w:val="center"/>
              <w:textAlignment w:val="center"/>
              <w:rPr>
                <w:rFonts w:ascii="宋体" w:hAnsi="宋体" w:cs="宋体" w:hint="eastAsia"/>
                <w:color w:val="000000"/>
              </w:rPr>
            </w:pPr>
            <w:r>
              <w:rPr>
                <w:rFonts w:ascii="宋体" w:hAnsi="宋体" w:cs="宋体"/>
                <w:color w:val="000000"/>
              </w:rPr>
              <w:t>11</w:t>
            </w:r>
          </w:p>
        </w:tc>
        <w:tc>
          <w:tcPr>
            <w:tcW w:w="454" w:type="pct"/>
            <w:tcMar>
              <w:top w:w="0" w:type="dxa"/>
              <w:bottom w:w="0" w:type="dxa"/>
            </w:tcMar>
            <w:vAlign w:val="center"/>
          </w:tcPr>
          <w:p w14:paraId="223E7534" w14:textId="77777777" w:rsidR="003111B6" w:rsidRDefault="00000000">
            <w:pPr>
              <w:jc w:val="center"/>
              <w:textAlignment w:val="center"/>
              <w:rPr>
                <w:rFonts w:ascii="宋体" w:hAnsi="宋体" w:cs="宋体" w:hint="eastAsia"/>
                <w:color w:val="000000"/>
              </w:rPr>
            </w:pPr>
            <w:r>
              <w:rPr>
                <w:rFonts w:ascii="宋体" w:hAnsi="宋体" w:cs="宋体"/>
                <w:color w:val="000000"/>
              </w:rPr>
              <w:t>12</w:t>
            </w:r>
          </w:p>
        </w:tc>
        <w:tc>
          <w:tcPr>
            <w:tcW w:w="454" w:type="pct"/>
            <w:tcMar>
              <w:top w:w="0" w:type="dxa"/>
              <w:bottom w:w="0" w:type="dxa"/>
            </w:tcMar>
            <w:vAlign w:val="center"/>
          </w:tcPr>
          <w:p w14:paraId="5122FE51" w14:textId="77777777" w:rsidR="003111B6" w:rsidRDefault="00000000">
            <w:pPr>
              <w:jc w:val="center"/>
              <w:textAlignment w:val="center"/>
              <w:rPr>
                <w:rFonts w:ascii="宋体" w:hAnsi="宋体" w:cs="宋体" w:hint="eastAsia"/>
                <w:color w:val="000000"/>
              </w:rPr>
            </w:pPr>
            <w:r>
              <w:rPr>
                <w:rFonts w:ascii="宋体" w:hAnsi="宋体" w:cs="宋体"/>
                <w:color w:val="000000"/>
              </w:rPr>
              <w:t>13</w:t>
            </w:r>
          </w:p>
        </w:tc>
        <w:tc>
          <w:tcPr>
            <w:tcW w:w="454" w:type="pct"/>
            <w:tcMar>
              <w:top w:w="0" w:type="dxa"/>
              <w:bottom w:w="0" w:type="dxa"/>
            </w:tcMar>
            <w:vAlign w:val="center"/>
          </w:tcPr>
          <w:p w14:paraId="46834CA1" w14:textId="77777777" w:rsidR="003111B6" w:rsidRDefault="00000000">
            <w:pPr>
              <w:jc w:val="center"/>
              <w:textAlignment w:val="center"/>
              <w:rPr>
                <w:rFonts w:ascii="宋体" w:hAnsi="宋体" w:cs="宋体" w:hint="eastAsia"/>
                <w:color w:val="000000"/>
              </w:rPr>
            </w:pPr>
            <w:r>
              <w:rPr>
                <w:rFonts w:ascii="宋体" w:hAnsi="宋体" w:cs="宋体"/>
                <w:color w:val="000000"/>
              </w:rPr>
              <w:t>14</w:t>
            </w:r>
          </w:p>
        </w:tc>
        <w:tc>
          <w:tcPr>
            <w:tcW w:w="454" w:type="pct"/>
            <w:tcMar>
              <w:top w:w="0" w:type="dxa"/>
              <w:bottom w:w="0" w:type="dxa"/>
            </w:tcMar>
            <w:vAlign w:val="center"/>
          </w:tcPr>
          <w:p w14:paraId="361FA936" w14:textId="77777777" w:rsidR="003111B6" w:rsidRDefault="00000000">
            <w:pPr>
              <w:jc w:val="center"/>
              <w:textAlignment w:val="center"/>
              <w:rPr>
                <w:rFonts w:ascii="宋体" w:hAnsi="宋体" w:cs="宋体" w:hint="eastAsia"/>
                <w:color w:val="000000"/>
              </w:rPr>
            </w:pPr>
            <w:r>
              <w:rPr>
                <w:rFonts w:ascii="宋体" w:hAnsi="宋体" w:cs="宋体"/>
                <w:color w:val="000000"/>
              </w:rPr>
              <w:t>15</w:t>
            </w:r>
          </w:p>
        </w:tc>
        <w:tc>
          <w:tcPr>
            <w:tcW w:w="454" w:type="pct"/>
            <w:tcMar>
              <w:top w:w="0" w:type="dxa"/>
              <w:bottom w:w="0" w:type="dxa"/>
            </w:tcMar>
            <w:vAlign w:val="center"/>
          </w:tcPr>
          <w:p w14:paraId="77AB4598" w14:textId="77777777" w:rsidR="003111B6" w:rsidRDefault="00000000">
            <w:pPr>
              <w:jc w:val="center"/>
              <w:textAlignment w:val="center"/>
              <w:rPr>
                <w:rFonts w:ascii="宋体" w:hAnsi="宋体" w:cs="宋体" w:hint="eastAsia"/>
                <w:color w:val="000000"/>
              </w:rPr>
            </w:pPr>
            <w:r>
              <w:rPr>
                <w:rFonts w:ascii="宋体" w:hAnsi="宋体" w:cs="宋体"/>
                <w:color w:val="000000"/>
              </w:rPr>
              <w:t>16</w:t>
            </w:r>
          </w:p>
        </w:tc>
        <w:tc>
          <w:tcPr>
            <w:tcW w:w="454" w:type="pct"/>
            <w:tcMar>
              <w:top w:w="0" w:type="dxa"/>
              <w:bottom w:w="0" w:type="dxa"/>
            </w:tcMar>
            <w:vAlign w:val="center"/>
          </w:tcPr>
          <w:p w14:paraId="0099D547" w14:textId="77777777" w:rsidR="003111B6" w:rsidRDefault="00000000">
            <w:pPr>
              <w:jc w:val="center"/>
              <w:textAlignment w:val="center"/>
              <w:rPr>
                <w:rFonts w:ascii="宋体" w:hAnsi="宋体" w:cs="宋体" w:hint="eastAsia"/>
                <w:color w:val="000000"/>
              </w:rPr>
            </w:pPr>
            <w:r>
              <w:rPr>
                <w:rFonts w:ascii="宋体" w:hAnsi="宋体" w:cs="宋体"/>
                <w:color w:val="000000"/>
              </w:rPr>
              <w:t>17</w:t>
            </w:r>
          </w:p>
        </w:tc>
        <w:tc>
          <w:tcPr>
            <w:tcW w:w="454" w:type="pct"/>
            <w:tcMar>
              <w:top w:w="0" w:type="dxa"/>
              <w:bottom w:w="0" w:type="dxa"/>
            </w:tcMar>
            <w:vAlign w:val="center"/>
          </w:tcPr>
          <w:p w14:paraId="2897BE6A" w14:textId="77777777" w:rsidR="003111B6"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vAlign w:val="center"/>
          </w:tcPr>
          <w:p w14:paraId="6070B622" w14:textId="77777777" w:rsidR="003111B6"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vAlign w:val="center"/>
          </w:tcPr>
          <w:p w14:paraId="5F082295" w14:textId="77777777" w:rsidR="003111B6" w:rsidRDefault="00000000">
            <w:pPr>
              <w:jc w:val="center"/>
              <w:textAlignment w:val="center"/>
              <w:rPr>
                <w:rFonts w:ascii="宋体" w:hAnsi="宋体" w:cs="宋体" w:hint="eastAsia"/>
                <w:color w:val="000000"/>
              </w:rPr>
            </w:pPr>
            <w:r>
              <w:rPr>
                <w:rFonts w:ascii="宋体" w:hAnsi="宋体" w:cs="宋体"/>
                <w:color w:val="000000"/>
              </w:rPr>
              <w:t xml:space="preserve"> </w:t>
            </w:r>
          </w:p>
        </w:tc>
      </w:tr>
      <w:tr w:rsidR="003111B6" w14:paraId="5AA003FC" w14:textId="77777777">
        <w:tc>
          <w:tcPr>
            <w:tcW w:w="454" w:type="pct"/>
            <w:tcMar>
              <w:top w:w="0" w:type="dxa"/>
              <w:bottom w:w="0" w:type="dxa"/>
            </w:tcMar>
            <w:vAlign w:val="center"/>
          </w:tcPr>
          <w:p w14:paraId="31346C71" w14:textId="77777777" w:rsidR="003111B6"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vAlign w:val="center"/>
          </w:tcPr>
          <w:p w14:paraId="4330F348" w14:textId="77777777" w:rsidR="003111B6"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47F1EEE4" w14:textId="77777777" w:rsidR="003111B6" w:rsidRDefault="00000000">
            <w:pPr>
              <w:jc w:val="center"/>
              <w:textAlignment w:val="center"/>
              <w:rPr>
                <w:rFonts w:ascii="宋体" w:hAnsi="宋体" w:cs="宋体" w:hint="eastAsia"/>
                <w:color w:val="000000"/>
              </w:rPr>
            </w:pPr>
            <w:r>
              <w:rPr>
                <w:rFonts w:ascii="宋体" w:hAnsi="宋体" w:cs="宋体"/>
                <w:color w:val="000000"/>
              </w:rPr>
              <w:t>AC</w:t>
            </w:r>
          </w:p>
        </w:tc>
        <w:tc>
          <w:tcPr>
            <w:tcW w:w="454" w:type="pct"/>
            <w:tcMar>
              <w:top w:w="0" w:type="dxa"/>
              <w:bottom w:w="0" w:type="dxa"/>
            </w:tcMar>
            <w:vAlign w:val="center"/>
          </w:tcPr>
          <w:p w14:paraId="27668396" w14:textId="77777777" w:rsidR="003111B6" w:rsidRDefault="00000000">
            <w:pPr>
              <w:jc w:val="center"/>
              <w:textAlignment w:val="center"/>
              <w:rPr>
                <w:rFonts w:ascii="宋体" w:hAnsi="宋体" w:cs="宋体" w:hint="eastAsia"/>
                <w:color w:val="000000"/>
              </w:rPr>
            </w:pPr>
            <w:r>
              <w:rPr>
                <w:rFonts w:ascii="宋体" w:hAnsi="宋体" w:cs="宋体"/>
                <w:color w:val="000000"/>
              </w:rPr>
              <w:t>CD</w:t>
            </w:r>
          </w:p>
        </w:tc>
        <w:tc>
          <w:tcPr>
            <w:tcW w:w="454" w:type="pct"/>
            <w:tcMar>
              <w:top w:w="0" w:type="dxa"/>
              <w:bottom w:w="0" w:type="dxa"/>
            </w:tcMar>
            <w:vAlign w:val="center"/>
          </w:tcPr>
          <w:p w14:paraId="22D2D468" w14:textId="77777777" w:rsidR="003111B6" w:rsidRDefault="00000000">
            <w:pPr>
              <w:jc w:val="center"/>
              <w:textAlignment w:val="center"/>
              <w:rPr>
                <w:rFonts w:ascii="宋体" w:hAnsi="宋体" w:cs="宋体" w:hint="eastAsia"/>
                <w:color w:val="000000"/>
              </w:rPr>
            </w:pPr>
            <w:r>
              <w:rPr>
                <w:rFonts w:ascii="宋体" w:hAnsi="宋体" w:cs="宋体"/>
                <w:color w:val="000000"/>
              </w:rPr>
              <w:t>CD</w:t>
            </w:r>
          </w:p>
        </w:tc>
        <w:tc>
          <w:tcPr>
            <w:tcW w:w="454" w:type="pct"/>
            <w:tcMar>
              <w:top w:w="0" w:type="dxa"/>
              <w:bottom w:w="0" w:type="dxa"/>
            </w:tcMar>
            <w:vAlign w:val="center"/>
          </w:tcPr>
          <w:p w14:paraId="0D2B5521" w14:textId="77777777" w:rsidR="003111B6" w:rsidRDefault="00000000">
            <w:pPr>
              <w:jc w:val="center"/>
              <w:textAlignment w:val="center"/>
              <w:rPr>
                <w:rFonts w:ascii="宋体" w:hAnsi="宋体" w:cs="宋体" w:hint="eastAsia"/>
                <w:color w:val="000000"/>
              </w:rPr>
            </w:pPr>
            <w:r>
              <w:rPr>
                <w:rFonts w:ascii="宋体" w:hAnsi="宋体" w:cs="宋体"/>
                <w:color w:val="000000"/>
              </w:rPr>
              <w:t>BCD</w:t>
            </w:r>
          </w:p>
        </w:tc>
        <w:tc>
          <w:tcPr>
            <w:tcW w:w="454" w:type="pct"/>
            <w:tcMar>
              <w:top w:w="0" w:type="dxa"/>
              <w:bottom w:w="0" w:type="dxa"/>
            </w:tcMar>
            <w:vAlign w:val="center"/>
          </w:tcPr>
          <w:p w14:paraId="526D8112" w14:textId="77777777" w:rsidR="003111B6"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vAlign w:val="center"/>
          </w:tcPr>
          <w:p w14:paraId="4DFD5E37" w14:textId="77777777" w:rsidR="003111B6" w:rsidRDefault="00000000">
            <w:pPr>
              <w:jc w:val="center"/>
              <w:textAlignment w:val="center"/>
              <w:rPr>
                <w:rFonts w:ascii="宋体" w:hAnsi="宋体" w:cs="宋体" w:hint="eastAsia"/>
                <w:color w:val="000000"/>
              </w:rPr>
            </w:pPr>
            <w:r>
              <w:rPr>
                <w:rFonts w:ascii="宋体" w:hAnsi="宋体" w:cs="宋体"/>
                <w:color w:val="000000"/>
              </w:rPr>
              <w:t>ACD</w:t>
            </w:r>
          </w:p>
        </w:tc>
        <w:tc>
          <w:tcPr>
            <w:tcW w:w="454" w:type="pct"/>
            <w:tcMar>
              <w:top w:w="0" w:type="dxa"/>
              <w:bottom w:w="0" w:type="dxa"/>
            </w:tcMar>
            <w:vAlign w:val="center"/>
          </w:tcPr>
          <w:p w14:paraId="0C14332F" w14:textId="77777777" w:rsidR="003111B6"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vAlign w:val="center"/>
          </w:tcPr>
          <w:p w14:paraId="7DFC4552" w14:textId="77777777" w:rsidR="003111B6"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vAlign w:val="center"/>
          </w:tcPr>
          <w:p w14:paraId="51FC6448" w14:textId="77777777" w:rsidR="003111B6" w:rsidRDefault="00000000">
            <w:pPr>
              <w:jc w:val="center"/>
              <w:textAlignment w:val="center"/>
              <w:rPr>
                <w:rFonts w:ascii="宋体" w:hAnsi="宋体" w:cs="宋体" w:hint="eastAsia"/>
                <w:color w:val="000000"/>
              </w:rPr>
            </w:pPr>
            <w:r>
              <w:rPr>
                <w:rFonts w:ascii="宋体" w:hAnsi="宋体" w:cs="宋体"/>
                <w:color w:val="000000"/>
              </w:rPr>
              <w:t xml:space="preserve"> </w:t>
            </w:r>
          </w:p>
        </w:tc>
      </w:tr>
    </w:tbl>
    <w:p w14:paraId="47C5AE9E" w14:textId="77777777" w:rsidR="003111B6" w:rsidRDefault="003111B6">
      <w:pPr>
        <w:jc w:val="center"/>
        <w:textAlignment w:val="center"/>
        <w:rPr>
          <w:rFonts w:ascii="宋体" w:hAnsi="宋体" w:cs="宋体" w:hint="eastAsia"/>
          <w:b/>
          <w:color w:val="000000"/>
        </w:rPr>
      </w:pPr>
    </w:p>
    <w:p w14:paraId="05C8B599" w14:textId="77777777" w:rsidR="003111B6" w:rsidRDefault="00000000">
      <w:pPr>
        <w:spacing w:line="360" w:lineRule="auto"/>
        <w:jc w:val="left"/>
        <w:textAlignment w:val="center"/>
      </w:pPr>
      <w:r>
        <w:t>1</w:t>
      </w:r>
      <w:r>
        <w:t>．</w:t>
      </w:r>
      <w:r>
        <w:t>B</w:t>
      </w:r>
    </w:p>
    <w:p w14:paraId="7FEB6C05" w14:textId="77777777" w:rsidR="003111B6" w:rsidRDefault="00000000">
      <w:pPr>
        <w:spacing w:line="360" w:lineRule="auto"/>
        <w:jc w:val="left"/>
        <w:textAlignment w:val="center"/>
      </w:pPr>
      <w:r>
        <w:t>【详解】</w:t>
      </w:r>
      <w:r>
        <w:t>A</w:t>
      </w:r>
      <w:r>
        <w:t>．月光下李白的</w:t>
      </w:r>
      <w:r>
        <w:t>“</w:t>
      </w:r>
      <w:r>
        <w:t>孤影</w:t>
      </w:r>
      <w:r>
        <w:t>”</w:t>
      </w:r>
      <w:r>
        <w:t>是由于光沿直线传播形成的，当物体阻挡光线时，会在物体后面形成影子，这是因为光在沿直线传播，故</w:t>
      </w:r>
      <w:r>
        <w:t>A</w:t>
      </w:r>
      <w:r>
        <w:t>正确，不符合题意；</w:t>
      </w:r>
    </w:p>
    <w:p w14:paraId="059BF9ED" w14:textId="77777777" w:rsidR="003111B6" w:rsidRDefault="00000000">
      <w:pPr>
        <w:spacing w:line="360" w:lineRule="auto"/>
        <w:jc w:val="left"/>
        <w:textAlignment w:val="center"/>
      </w:pPr>
      <w:r>
        <w:t>B</w:t>
      </w:r>
      <w:r>
        <w:t>．</w:t>
      </w:r>
      <w:r>
        <w:t>“</w:t>
      </w:r>
      <w:r>
        <w:t>明月</w:t>
      </w:r>
      <w:r>
        <w:t>”</w:t>
      </w:r>
      <w:r>
        <w:t>是光源，月亮本身并不发光，它只是反射太阳的光，因此月亮不是光源，故</w:t>
      </w:r>
      <w:r>
        <w:t>B</w:t>
      </w:r>
      <w:r>
        <w:t>错误，符合题意；</w:t>
      </w:r>
    </w:p>
    <w:p w14:paraId="4BCFA12F" w14:textId="77777777" w:rsidR="003111B6" w:rsidRDefault="00000000">
      <w:pPr>
        <w:spacing w:line="360" w:lineRule="auto"/>
        <w:jc w:val="left"/>
        <w:textAlignment w:val="center"/>
      </w:pPr>
      <w:r>
        <w:t>C</w:t>
      </w:r>
      <w:r>
        <w:t>．</w:t>
      </w:r>
      <w:r>
        <w:t>“</w:t>
      </w:r>
      <w:r>
        <w:t>明月</w:t>
      </w:r>
      <w:r>
        <w:t>”</w:t>
      </w:r>
      <w:r>
        <w:t>在李白的视网膜上成实像，人眼中的晶状体和角膜共同作用，将外界物体的光线聚焦到视网膜上，形成一个倒立的实像，故</w:t>
      </w:r>
      <w:r>
        <w:t>C</w:t>
      </w:r>
      <w:r>
        <w:t>正确，不符合题意；</w:t>
      </w:r>
    </w:p>
    <w:p w14:paraId="776768BB" w14:textId="77777777" w:rsidR="003111B6" w:rsidRDefault="00000000">
      <w:pPr>
        <w:spacing w:line="360" w:lineRule="auto"/>
        <w:jc w:val="left"/>
        <w:textAlignment w:val="center"/>
      </w:pPr>
      <w:r>
        <w:t>D</w:t>
      </w:r>
      <w:r>
        <w:t>．酒杯中的</w:t>
      </w:r>
      <w:r>
        <w:t>“</w:t>
      </w:r>
      <w:r>
        <w:t>明月</w:t>
      </w:r>
      <w:r>
        <w:t>”</w:t>
      </w:r>
      <w:r>
        <w:t>是由于光的反射形成的，酒杯中的水面相当于一面镜子，月亮的影像通过水面的反射形成在水面上，故</w:t>
      </w:r>
      <w:r>
        <w:t>D</w:t>
      </w:r>
      <w:r>
        <w:t>正确，不符合题意。</w:t>
      </w:r>
    </w:p>
    <w:p w14:paraId="5529B3E9" w14:textId="77777777" w:rsidR="003111B6" w:rsidRDefault="00000000">
      <w:pPr>
        <w:spacing w:line="360" w:lineRule="auto"/>
        <w:jc w:val="left"/>
        <w:textAlignment w:val="center"/>
      </w:pPr>
      <w:r>
        <w:t>故选</w:t>
      </w:r>
      <w:r>
        <w:t>B</w:t>
      </w:r>
      <w:r>
        <w:t>。</w:t>
      </w:r>
    </w:p>
    <w:p w14:paraId="3BE7D3BA" w14:textId="77777777" w:rsidR="003111B6" w:rsidRDefault="00000000">
      <w:pPr>
        <w:spacing w:line="360" w:lineRule="auto"/>
        <w:jc w:val="left"/>
        <w:textAlignment w:val="center"/>
      </w:pPr>
      <w:r>
        <w:t>2</w:t>
      </w:r>
      <w:r>
        <w:t>．</w:t>
      </w:r>
      <w:r>
        <w:t>B</w:t>
      </w:r>
    </w:p>
    <w:p w14:paraId="47B2577E" w14:textId="77777777" w:rsidR="003111B6" w:rsidRDefault="00000000">
      <w:pPr>
        <w:spacing w:line="360" w:lineRule="auto"/>
        <w:jc w:val="left"/>
        <w:textAlignment w:val="center"/>
      </w:pPr>
      <w:r>
        <w:t>【详解】试题分析：音色是指声音的品质与特色，不同物体发声的音色不同．不同人说话时特点不同，就是指音色不同．所以人们根据音色就可以直接判断说话的人是谁．故</w:t>
      </w:r>
      <w:r>
        <w:t>选</w:t>
      </w:r>
      <w:r>
        <w:t>B</w:t>
      </w:r>
      <w:r>
        <w:t>．</w:t>
      </w:r>
    </w:p>
    <w:p w14:paraId="1FD35D35" w14:textId="77777777" w:rsidR="003111B6" w:rsidRDefault="00000000">
      <w:pPr>
        <w:spacing w:line="360" w:lineRule="auto"/>
        <w:jc w:val="left"/>
        <w:textAlignment w:val="center"/>
      </w:pPr>
      <w:r>
        <w:t>考点：</w:t>
      </w:r>
      <w:r>
        <w:t xml:space="preserve"> </w:t>
      </w:r>
      <w:r>
        <w:t>音色．</w:t>
      </w:r>
    </w:p>
    <w:p w14:paraId="0AAB8B54" w14:textId="77777777" w:rsidR="003111B6" w:rsidRDefault="00000000">
      <w:pPr>
        <w:spacing w:line="360" w:lineRule="auto"/>
        <w:jc w:val="left"/>
        <w:textAlignment w:val="center"/>
      </w:pPr>
      <w:r>
        <w:t>3</w:t>
      </w:r>
      <w:r>
        <w:t>．</w:t>
      </w:r>
      <w:r>
        <w:t>A</w:t>
      </w:r>
    </w:p>
    <w:p w14:paraId="720CDD85" w14:textId="77777777" w:rsidR="003111B6" w:rsidRDefault="00000000">
      <w:pPr>
        <w:spacing w:line="360" w:lineRule="auto"/>
        <w:jc w:val="left"/>
        <w:textAlignment w:val="center"/>
      </w:pPr>
      <w:r>
        <w:t>【分析】根据</w:t>
      </w:r>
      <w:r>
        <w:t>“</w:t>
      </w:r>
      <w:r>
        <w:t>形成月全食主要是由于</w:t>
      </w:r>
      <w:r>
        <w:t>”</w:t>
      </w:r>
      <w:r>
        <w:t>可知，本题考查了月食的成因，是一道基础题；生活中由光的直线传播形成的现象或光直线传播应用的例子进行求解．</w:t>
      </w:r>
    </w:p>
    <w:p w14:paraId="729B2682" w14:textId="77777777" w:rsidR="003111B6" w:rsidRDefault="00000000">
      <w:pPr>
        <w:spacing w:line="360" w:lineRule="auto"/>
        <w:jc w:val="left"/>
        <w:textAlignment w:val="center"/>
      </w:pPr>
      <w:r>
        <w:t>【详解】当太阳、地球、月球在同一直线上，地球位于太阳与月球之间时，太阳发出的沿直线传播的光被不透明的地球完全挡住，光线照不到月球上，在地球上完全看不到月球的现象就是月全食，月全食是由光的直线传播形成的．</w:t>
      </w:r>
    </w:p>
    <w:p w14:paraId="45213858" w14:textId="77777777" w:rsidR="003111B6" w:rsidRDefault="00000000">
      <w:pPr>
        <w:spacing w:line="360" w:lineRule="auto"/>
        <w:jc w:val="left"/>
        <w:textAlignment w:val="center"/>
      </w:pPr>
      <w:r>
        <w:t>故选</w:t>
      </w:r>
      <w:r>
        <w:t>A</w:t>
      </w:r>
      <w:r>
        <w:t>．</w:t>
      </w:r>
    </w:p>
    <w:p w14:paraId="267B7032" w14:textId="77777777" w:rsidR="003111B6" w:rsidRDefault="00000000">
      <w:pPr>
        <w:spacing w:line="360" w:lineRule="auto"/>
        <w:jc w:val="left"/>
        <w:textAlignment w:val="center"/>
      </w:pPr>
      <w:r>
        <w:t>4</w:t>
      </w:r>
      <w:r>
        <w:t>．</w:t>
      </w:r>
      <w:r>
        <w:t>C</w:t>
      </w:r>
    </w:p>
    <w:p w14:paraId="688BFB0A" w14:textId="77777777" w:rsidR="003111B6" w:rsidRDefault="00000000">
      <w:pPr>
        <w:spacing w:line="360" w:lineRule="auto"/>
        <w:jc w:val="left"/>
        <w:textAlignment w:val="center"/>
      </w:pPr>
      <w:r>
        <w:t>【详解】</w:t>
      </w:r>
      <w:r>
        <w:t>AB</w:t>
      </w:r>
      <w:r>
        <w:t>．原电路图中，闭合开关</w:t>
      </w:r>
      <w:r>
        <w:t>S</w:t>
      </w:r>
      <w:r>
        <w:t>，灯与变阻器串联，电压表</w:t>
      </w:r>
      <w:r>
        <w:t>V</w:t>
      </w:r>
      <w:r>
        <w:rPr>
          <w:vertAlign w:val="subscript"/>
        </w:rPr>
        <w:t>1</w:t>
      </w:r>
      <w:r>
        <w:t>测电源电压（电压表</w:t>
      </w:r>
      <w:r>
        <w:t>V</w:t>
      </w:r>
      <w:r>
        <w:rPr>
          <w:vertAlign w:val="subscript"/>
        </w:rPr>
        <w:t>1</w:t>
      </w:r>
      <w:r>
        <w:t>示数保持不变）；电压表</w:t>
      </w:r>
      <w:r>
        <w:t>V</w:t>
      </w:r>
      <w:r>
        <w:rPr>
          <w:vertAlign w:val="subscript"/>
        </w:rPr>
        <w:t>2</w:t>
      </w:r>
      <w:r>
        <w:t>测变阻器的电压，电流表测电路的电流。滑片</w:t>
      </w:r>
      <w:r>
        <w:t>P</w:t>
      </w:r>
      <w:r>
        <w:t>向右移动的过程中，变阻器连入电路的电阻变大，根据串联电阻的规律，电路的电阻变大，由欧姆定律可知电流表示数变小，根据欧姆定律</w:t>
      </w:r>
      <w:r>
        <w:rPr>
          <w:rFonts w:eastAsia="Times New Roman"/>
          <w:i/>
        </w:rPr>
        <w:t>U</w:t>
      </w:r>
      <w:r>
        <w:t>=</w:t>
      </w:r>
      <w:r>
        <w:rPr>
          <w:rFonts w:eastAsia="Times New Roman"/>
          <w:i/>
        </w:rPr>
        <w:t>IR</w:t>
      </w:r>
      <w:r>
        <w:t>可知灯的电压变暗，根据</w:t>
      </w:r>
      <w:r>
        <w:rPr>
          <w:rFonts w:eastAsia="Times New Roman"/>
          <w:i/>
        </w:rPr>
        <w:t>P</w:t>
      </w:r>
      <w:r>
        <w:t>=</w:t>
      </w:r>
      <w:r>
        <w:rPr>
          <w:rFonts w:eastAsia="Times New Roman"/>
          <w:i/>
        </w:rPr>
        <w:t>UI</w:t>
      </w:r>
      <w:r>
        <w:t>可知灯的实际功率变小，灯的亮度变小，根据串联电路电压的规律，电压表</w:t>
      </w:r>
      <w:r>
        <w:t>V</w:t>
      </w:r>
      <w:r>
        <w:rPr>
          <w:vertAlign w:val="subscript"/>
        </w:rPr>
        <w:t>2</w:t>
      </w:r>
      <w:r>
        <w:t>的示数变大，故</w:t>
      </w:r>
      <w:r>
        <w:t>AB</w:t>
      </w:r>
      <w:r>
        <w:t>错误；</w:t>
      </w:r>
    </w:p>
    <w:p w14:paraId="5D2A9668" w14:textId="77777777" w:rsidR="003111B6" w:rsidRDefault="00000000">
      <w:pPr>
        <w:spacing w:line="360" w:lineRule="auto"/>
        <w:jc w:val="left"/>
        <w:textAlignment w:val="center"/>
      </w:pPr>
      <w:r>
        <w:t>C</w:t>
      </w:r>
      <w:r>
        <w:t>．根据欧姆定律可知，电压表</w:t>
      </w:r>
      <w:r>
        <w:t>V</w:t>
      </w:r>
      <w:r>
        <w:rPr>
          <w:vertAlign w:val="subscript"/>
        </w:rPr>
        <w:t>1</w:t>
      </w:r>
      <w:r>
        <w:t>的示数与电流表</w:t>
      </w:r>
      <w:r>
        <w:t>A</w:t>
      </w:r>
      <w:r>
        <w:t>的示数的比值即电路的总电阻，这个比值变大，故</w:t>
      </w:r>
      <w:r>
        <w:t>C</w:t>
      </w:r>
      <w:r>
        <w:t>正确；</w:t>
      </w:r>
    </w:p>
    <w:p w14:paraId="45D90393" w14:textId="77777777" w:rsidR="003111B6" w:rsidRDefault="00000000">
      <w:pPr>
        <w:spacing w:line="360" w:lineRule="auto"/>
        <w:jc w:val="left"/>
        <w:textAlignment w:val="center"/>
      </w:pPr>
      <w:r>
        <w:t>D</w:t>
      </w:r>
      <w:r>
        <w:t>．根据欧姆定律可知，电压表</w:t>
      </w:r>
      <w:r>
        <w:t>V</w:t>
      </w:r>
      <w:r>
        <w:rPr>
          <w:vertAlign w:val="subscript"/>
        </w:rPr>
        <w:t>2</w:t>
      </w:r>
      <w:r>
        <w:t>的示数与</w:t>
      </w:r>
      <w:r>
        <w:lastRenderedPageBreak/>
        <w:t>电流表</w:t>
      </w:r>
      <w:r>
        <w:t>A</w:t>
      </w:r>
      <w:r>
        <w:t>的示数的比值即变阻器连入电路的电阻，这个比值变大，故</w:t>
      </w:r>
      <w:r>
        <w:t>D</w:t>
      </w:r>
      <w:r>
        <w:t>错误。</w:t>
      </w:r>
    </w:p>
    <w:p w14:paraId="316AF88B" w14:textId="77777777" w:rsidR="003111B6" w:rsidRDefault="00000000">
      <w:pPr>
        <w:spacing w:line="360" w:lineRule="auto"/>
        <w:jc w:val="left"/>
        <w:textAlignment w:val="center"/>
      </w:pPr>
      <w:r>
        <w:t>故选</w:t>
      </w:r>
      <w:r>
        <w:t>C</w:t>
      </w:r>
      <w:r>
        <w:t>。</w:t>
      </w:r>
    </w:p>
    <w:p w14:paraId="6FCDB3AD" w14:textId="77777777" w:rsidR="003111B6" w:rsidRDefault="00000000">
      <w:pPr>
        <w:spacing w:line="360" w:lineRule="auto"/>
        <w:jc w:val="left"/>
        <w:textAlignment w:val="center"/>
      </w:pPr>
      <w:r>
        <w:t>5</w:t>
      </w:r>
      <w:r>
        <w:t>．</w:t>
      </w:r>
      <w:r>
        <w:t>A</w:t>
      </w:r>
    </w:p>
    <w:p w14:paraId="4172E31E" w14:textId="77777777" w:rsidR="003111B6" w:rsidRDefault="00000000">
      <w:pPr>
        <w:spacing w:line="360" w:lineRule="auto"/>
        <w:jc w:val="left"/>
        <w:textAlignment w:val="center"/>
      </w:pPr>
      <w:r>
        <w:t>【详解】</w:t>
      </w:r>
      <w:r>
        <w:t>A</w:t>
      </w:r>
      <w:r>
        <w:t>．灯泡越亮，说明电路中的电流越大，则表明接入电路中的金属丝的电阻越小，故</w:t>
      </w:r>
      <w:r>
        <w:t>A</w:t>
      </w:r>
      <w:r>
        <w:t>错误，符合题意；</w:t>
      </w:r>
    </w:p>
    <w:p w14:paraId="6F7FC5B2" w14:textId="77777777" w:rsidR="003111B6" w:rsidRDefault="00000000">
      <w:pPr>
        <w:spacing w:line="360" w:lineRule="auto"/>
        <w:jc w:val="left"/>
        <w:textAlignment w:val="center"/>
      </w:pPr>
      <w:r>
        <w:t>B</w:t>
      </w:r>
      <w:r>
        <w:t>．在研究电阻与导体的材料的关系时，由于</w:t>
      </w:r>
      <w:r>
        <w:t>①</w:t>
      </w:r>
      <w:r>
        <w:t>和</w:t>
      </w:r>
      <w:r>
        <w:t>③</w:t>
      </w:r>
      <w:r>
        <w:t>导线是长度、横截面积均相同，而材料不同，所以可以把</w:t>
      </w:r>
      <w:r>
        <w:t>①</w:t>
      </w:r>
      <w:r>
        <w:t>和</w:t>
      </w:r>
      <w:r>
        <w:t>③</w:t>
      </w:r>
      <w:r>
        <w:t>导线单独连入电路进行比较，可以探究导体的电阻大小是否跟导体的材料有关，故</w:t>
      </w:r>
      <w:r>
        <w:t>B</w:t>
      </w:r>
      <w:r>
        <w:t>正确，不符合题意；</w:t>
      </w:r>
    </w:p>
    <w:p w14:paraId="13D028AA" w14:textId="77777777" w:rsidR="003111B6" w:rsidRDefault="00000000">
      <w:pPr>
        <w:spacing w:line="360" w:lineRule="auto"/>
        <w:jc w:val="left"/>
        <w:textAlignment w:val="center"/>
      </w:pPr>
      <w:r>
        <w:t>C</w:t>
      </w:r>
      <w:r>
        <w:t>．电流表可以测量电路中电流的大小，实验时可以再串联一个电流表，让电流表来反映电阻大小，故</w:t>
      </w:r>
      <w:r>
        <w:t>C</w:t>
      </w:r>
      <w:r>
        <w:t>正确，不符合题意；</w:t>
      </w:r>
    </w:p>
    <w:p w14:paraId="33B4C3EC" w14:textId="77777777" w:rsidR="003111B6" w:rsidRDefault="00000000">
      <w:pPr>
        <w:spacing w:line="360" w:lineRule="auto"/>
        <w:jc w:val="left"/>
        <w:textAlignment w:val="center"/>
      </w:pPr>
      <w:r>
        <w:t>D</w:t>
      </w:r>
      <w:r>
        <w:t>．影响电阻大小的因素有多个，实验过程中，探究电阻与其中的一个物理量的关系时，需要控制其它物理量相同，则该实验在探究过程中使用了控制变量法，故</w:t>
      </w:r>
      <w:r>
        <w:t>D</w:t>
      </w:r>
      <w:r>
        <w:t>正确，不符合题意。</w:t>
      </w:r>
    </w:p>
    <w:p w14:paraId="38CCF71F" w14:textId="77777777" w:rsidR="003111B6" w:rsidRDefault="00000000">
      <w:pPr>
        <w:spacing w:line="360" w:lineRule="auto"/>
        <w:jc w:val="left"/>
        <w:textAlignment w:val="center"/>
      </w:pPr>
      <w:r>
        <w:t>故选</w:t>
      </w:r>
      <w:r>
        <w:t>A</w:t>
      </w:r>
      <w:r>
        <w:t>。</w:t>
      </w:r>
    </w:p>
    <w:p w14:paraId="2A31378E" w14:textId="77777777" w:rsidR="003111B6" w:rsidRDefault="00000000">
      <w:pPr>
        <w:spacing w:line="360" w:lineRule="auto"/>
        <w:jc w:val="left"/>
        <w:textAlignment w:val="center"/>
      </w:pPr>
      <w:r>
        <w:t>6</w:t>
      </w:r>
      <w:r>
        <w:t>．</w:t>
      </w:r>
      <w:r>
        <w:t>B</w:t>
      </w:r>
    </w:p>
    <w:p w14:paraId="3D2D0D84" w14:textId="77777777" w:rsidR="003111B6" w:rsidRDefault="00000000">
      <w:pPr>
        <w:spacing w:line="360" w:lineRule="auto"/>
        <w:jc w:val="left"/>
        <w:textAlignment w:val="center"/>
      </w:pPr>
      <w:r>
        <w:t>【详解】</w:t>
      </w:r>
      <w:r>
        <w:t>A</w:t>
      </w:r>
      <w:r>
        <w:t>．车胎上有凹凸不平的花纹，接触面粗糙程度增大，在压力一定时，可以增大与地面的摩擦力，故</w:t>
      </w:r>
      <w:r>
        <w:t>A</w:t>
      </w:r>
      <w:r>
        <w:t>错误；</w:t>
      </w:r>
    </w:p>
    <w:p w14:paraId="046C4D02" w14:textId="77777777" w:rsidR="003111B6" w:rsidRDefault="00000000">
      <w:pPr>
        <w:spacing w:line="360" w:lineRule="auto"/>
        <w:jc w:val="left"/>
        <w:textAlignment w:val="center"/>
      </w:pPr>
      <w:r>
        <w:t>B</w:t>
      </w:r>
      <w:r>
        <w:t>．手机扫描二维码开锁利用的是电磁波传递信息，没有网络传递信息，是无法实现手机扫描二维码开锁的，故</w:t>
      </w:r>
      <w:r>
        <w:t>B</w:t>
      </w:r>
      <w:r>
        <w:t>正确；</w:t>
      </w:r>
    </w:p>
    <w:p w14:paraId="49D30737" w14:textId="77777777" w:rsidR="003111B6" w:rsidRDefault="00000000">
      <w:pPr>
        <w:spacing w:line="360" w:lineRule="auto"/>
        <w:jc w:val="left"/>
        <w:textAlignment w:val="center"/>
      </w:pPr>
      <w:r>
        <w:t>C</w:t>
      </w:r>
      <w:r>
        <w:t>．电动机是利用通电线圈在磁场中受力转</w:t>
      </w:r>
      <w:r>
        <w:t>动的原理制成的，工作时把电能转化为机械能，故</w:t>
      </w:r>
      <w:r>
        <w:t>C</w:t>
      </w:r>
      <w:r>
        <w:t>错误；</w:t>
      </w:r>
    </w:p>
    <w:p w14:paraId="3FC89961" w14:textId="77777777" w:rsidR="003111B6" w:rsidRDefault="00000000">
      <w:pPr>
        <w:spacing w:line="360" w:lineRule="auto"/>
        <w:jc w:val="left"/>
        <w:textAlignment w:val="center"/>
      </w:pPr>
      <w:r>
        <w:t>D</w:t>
      </w:r>
      <w:r>
        <w:t>．惯性大小只跟质量有关，质量越大，惯性越大，故</w:t>
      </w:r>
      <w:r>
        <w:t>D</w:t>
      </w:r>
      <w:r>
        <w:t>错误。</w:t>
      </w:r>
    </w:p>
    <w:p w14:paraId="0DB0F442" w14:textId="77777777" w:rsidR="003111B6" w:rsidRDefault="00000000">
      <w:pPr>
        <w:spacing w:line="360" w:lineRule="auto"/>
        <w:jc w:val="left"/>
        <w:textAlignment w:val="center"/>
      </w:pPr>
      <w:r>
        <w:t>故选</w:t>
      </w:r>
      <w:r>
        <w:t>B</w:t>
      </w:r>
      <w:r>
        <w:t>。</w:t>
      </w:r>
    </w:p>
    <w:p w14:paraId="58974F88" w14:textId="77777777" w:rsidR="003111B6" w:rsidRDefault="00000000">
      <w:pPr>
        <w:spacing w:line="360" w:lineRule="auto"/>
        <w:jc w:val="left"/>
        <w:textAlignment w:val="center"/>
      </w:pPr>
      <w:r>
        <w:t>7</w:t>
      </w:r>
      <w:r>
        <w:t>．</w:t>
      </w:r>
      <w:r>
        <w:t>D</w:t>
      </w:r>
    </w:p>
    <w:p w14:paraId="3FD30027" w14:textId="77777777" w:rsidR="003111B6" w:rsidRDefault="00000000">
      <w:pPr>
        <w:spacing w:line="360" w:lineRule="auto"/>
        <w:jc w:val="left"/>
        <w:textAlignment w:val="center"/>
      </w:pPr>
      <w:r>
        <w:t>【详解】</w:t>
      </w:r>
      <w:r>
        <w:t>A</w:t>
      </w:r>
      <w:r>
        <w:t>．物体放在水平桌面上，物体对水平桌面的压力等于物体的重力，物体重力不变，物体对水平桌面的压力不变，故</w:t>
      </w:r>
      <w:r>
        <w:t>A</w:t>
      </w:r>
      <w:r>
        <w:t>不符合题意；</w:t>
      </w:r>
    </w:p>
    <w:p w14:paraId="1CB9B9A7" w14:textId="77777777" w:rsidR="003111B6" w:rsidRDefault="00000000">
      <w:pPr>
        <w:spacing w:line="360" w:lineRule="auto"/>
        <w:jc w:val="left"/>
        <w:textAlignment w:val="center"/>
      </w:pPr>
      <w:r>
        <w:t>B</w:t>
      </w:r>
      <w:r>
        <w:t>．桌面受到的压力不变，受力面积减小，根据</w:t>
      </w:r>
      <w:r>
        <w:object w:dxaOrig="615" w:dyaOrig="537" w14:anchorId="7D431B1B">
          <v:shape id="_x0000_i1032" type="#_x0000_t75" alt="eqId55900300662b2e3c51816a359d2f1f4b" style="width:30.6pt;height:27pt" o:ole="">
            <v:imagedata r:id="rId50" o:title="eqId55900300662b2e3c51816a359d2f1f4b"/>
          </v:shape>
          <o:OLEObject Type="Embed" ProgID="Equation.DSMT4" ShapeID="_x0000_i1032" DrawAspect="Content" ObjectID="_1847801576" r:id="rId51"/>
        </w:object>
      </w:r>
      <w:r>
        <w:t>知，压强变大，故</w:t>
      </w:r>
      <w:r>
        <w:t>B</w:t>
      </w:r>
      <w:r>
        <w:t>不符合题意；</w:t>
      </w:r>
    </w:p>
    <w:p w14:paraId="1C13FB36" w14:textId="77777777" w:rsidR="003111B6" w:rsidRDefault="00000000">
      <w:pPr>
        <w:spacing w:line="360" w:lineRule="auto"/>
        <w:jc w:val="left"/>
        <w:textAlignment w:val="center"/>
      </w:pPr>
      <w:r>
        <w:t>CD</w:t>
      </w:r>
      <w:r>
        <w:t>．桌面受到的压力不变，接触面粗糙程度不变，摩擦力不变，因为匀速直线运动受力平衡，故推力不变，故</w:t>
      </w:r>
      <w:r>
        <w:t>C</w:t>
      </w:r>
      <w:r>
        <w:t>不符合题意，</w:t>
      </w:r>
      <w:r>
        <w:t>D</w:t>
      </w:r>
      <w:r>
        <w:t>符合题意。</w:t>
      </w:r>
    </w:p>
    <w:p w14:paraId="4598FB4B" w14:textId="77777777" w:rsidR="003111B6" w:rsidRDefault="00000000">
      <w:pPr>
        <w:spacing w:line="360" w:lineRule="auto"/>
        <w:jc w:val="left"/>
        <w:textAlignment w:val="center"/>
      </w:pPr>
      <w:r>
        <w:t>故选</w:t>
      </w:r>
      <w:r>
        <w:t>D</w:t>
      </w:r>
      <w:r>
        <w:t>。</w:t>
      </w:r>
    </w:p>
    <w:p w14:paraId="18ED3A53" w14:textId="77777777" w:rsidR="003111B6" w:rsidRDefault="00000000">
      <w:pPr>
        <w:spacing w:line="360" w:lineRule="auto"/>
        <w:jc w:val="left"/>
        <w:textAlignment w:val="center"/>
      </w:pPr>
      <w:r>
        <w:t>8</w:t>
      </w:r>
      <w:r>
        <w:t>．</w:t>
      </w:r>
      <w:r>
        <w:t>D</w:t>
      </w:r>
    </w:p>
    <w:p w14:paraId="5FE33FF7" w14:textId="77777777" w:rsidR="003111B6" w:rsidRDefault="00000000">
      <w:pPr>
        <w:spacing w:line="360" w:lineRule="auto"/>
        <w:jc w:val="left"/>
        <w:textAlignment w:val="center"/>
      </w:pPr>
      <w:r>
        <w:t>【详解】由电路图知道，定值电阻与滑动变阻器串联，电压表测滑动变阻器两端的电压；滑片从中点滑向</w:t>
      </w:r>
      <w:r>
        <w:t>b</w:t>
      </w:r>
      <w:r>
        <w:t>端时，变阻器接入电路的阻值增大，由串联分压知道，电压表示数（变阻器的电压）将增大，由于当</w:t>
      </w:r>
      <w:r>
        <w:t>P</w:t>
      </w:r>
      <w:r>
        <w:t>置于变阻器的</w:t>
      </w:r>
      <w:r>
        <w:rPr>
          <w:i/>
        </w:rPr>
        <w:t>b</w:t>
      </w:r>
      <w:r>
        <w:t>端时，电压表示数增大了</w:t>
      </w:r>
      <w:r>
        <w:t>2V</w:t>
      </w:r>
      <w:r>
        <w:t>，所以，根据题意知道，滑片在</w:t>
      </w:r>
      <w:r>
        <w:t>b</w:t>
      </w:r>
      <w:r>
        <w:t>点时电压表的示数为</w:t>
      </w:r>
      <w:r>
        <w:t>4V+2V=6V</w:t>
      </w:r>
      <w:r>
        <w:t>；又因为在</w:t>
      </w:r>
      <w:r>
        <w:t>10s</w:t>
      </w:r>
      <w:r>
        <w:t>内定值电阻</w:t>
      </w:r>
      <w:r>
        <w:rPr>
          <w:i/>
        </w:rPr>
        <w:t>R</w:t>
      </w:r>
      <w:r>
        <w:rPr>
          <w:i/>
          <w:vertAlign w:val="subscript"/>
        </w:rPr>
        <w:t>1</w:t>
      </w:r>
      <w:r>
        <w:t xml:space="preserve"> </w:t>
      </w:r>
      <w:r>
        <w:t>产生的热量是</w:t>
      </w:r>
      <w:r>
        <w:t>36J</w:t>
      </w:r>
      <w:r>
        <w:t>，由</w:t>
      </w:r>
      <w:r>
        <w:object w:dxaOrig="721" w:dyaOrig="511" w14:anchorId="1273E8F3">
          <v:shape id="_x0000_i1033" type="#_x0000_t75" alt="eqId8676baab7e9fd9feee01bc542c4f98b3" style="width:36pt;height:25.8pt" o:ole="">
            <v:imagedata r:id="rId52" o:title="eqId8676baab7e9fd9feee01bc542c4f98b3"/>
          </v:shape>
          <o:OLEObject Type="Embed" ProgID="Equation.DSMT4" ShapeID="_x0000_i1033" DrawAspect="Content" ObjectID="_1847801577" r:id="rId53"/>
        </w:object>
      </w:r>
      <w:r>
        <w:t xml:space="preserve"> </w:t>
      </w:r>
      <w:r>
        <w:t>知道</w:t>
      </w:r>
      <w:r>
        <w:rPr>
          <w:i/>
        </w:rPr>
        <w:t>R</w:t>
      </w:r>
      <w:r>
        <w:rPr>
          <w:i/>
          <w:vertAlign w:val="subscript"/>
        </w:rPr>
        <w:t>1</w:t>
      </w:r>
      <w:r>
        <w:t xml:space="preserve"> </w:t>
      </w:r>
      <w:r>
        <w:t>的阻值是：</w:t>
      </w:r>
      <w:r>
        <w:object w:dxaOrig="2515" w:dyaOrig="685" w14:anchorId="03BC7BC9">
          <v:shape id="_x0000_i1034" type="#_x0000_t75" alt="eqId9ebc4dd44861ee80d48519bf24cba991" style="width:126pt;height:34.2pt" o:ole="">
            <v:imagedata r:id="rId54" o:title="eqId9ebc4dd44861ee80d48519bf24cba991"/>
          </v:shape>
          <o:OLEObject Type="Embed" ProgID="Equation.DSMT4" ShapeID="_x0000_i1034" DrawAspect="Content" ObjectID="_1847801578" r:id="rId55"/>
        </w:object>
      </w:r>
      <w:r>
        <w:t xml:space="preserve"> </w:t>
      </w:r>
      <w:r>
        <w:lastRenderedPageBreak/>
        <w:t>=10Ω</w:t>
      </w:r>
      <w:r>
        <w:t>；</w:t>
      </w:r>
    </w:p>
    <w:p w14:paraId="2C19E151" w14:textId="77777777" w:rsidR="003111B6" w:rsidRDefault="00000000">
      <w:pPr>
        <w:spacing w:line="360" w:lineRule="auto"/>
        <w:jc w:val="left"/>
        <w:textAlignment w:val="center"/>
      </w:pPr>
      <w:r>
        <w:t>由电路图知道，当滑片在</w:t>
      </w:r>
      <w:r>
        <w:rPr>
          <w:i/>
        </w:rPr>
        <w:t>a</w:t>
      </w:r>
      <w:r>
        <w:t>点时，变阻器接入电路的阻值为</w:t>
      </w:r>
      <w:r>
        <w:t>0</w:t>
      </w:r>
      <w:r>
        <w:t>，电路中的电流最大，产生电路中的最大电流是：</w:t>
      </w:r>
      <w:r>
        <w:object w:dxaOrig="2006" w:dyaOrig="594" w14:anchorId="70E588C3">
          <v:shape id="_x0000_i1035" type="#_x0000_t75" alt="eqIdd5fc35964a58fcbc97e7c31aca8dfd53" style="width:100.2pt;height:30pt" o:ole="">
            <v:imagedata r:id="rId56" o:title="eqIdd5fc35964a58fcbc97e7c31aca8dfd53"/>
          </v:shape>
          <o:OLEObject Type="Embed" ProgID="Equation.DSMT4" ShapeID="_x0000_i1035" DrawAspect="Content" ObjectID="_1847801579" r:id="rId57"/>
        </w:object>
      </w:r>
      <w:r>
        <w:t xml:space="preserve"> </w:t>
      </w:r>
      <w:r>
        <w:t>，故</w:t>
      </w:r>
      <w:r>
        <w:t>A</w:t>
      </w:r>
      <w:r>
        <w:t>错误；</w:t>
      </w:r>
    </w:p>
    <w:p w14:paraId="77E59A31" w14:textId="77777777" w:rsidR="003111B6" w:rsidRDefault="00000000">
      <w:pPr>
        <w:spacing w:line="360" w:lineRule="auto"/>
        <w:jc w:val="left"/>
        <w:textAlignment w:val="center"/>
      </w:pPr>
      <w:r>
        <w:t>串联电路中各处的电流相等，当滑片在中点时，电路中的电流是：</w:t>
      </w:r>
      <w:r>
        <w:object w:dxaOrig="2339" w:dyaOrig="687" w14:anchorId="30BC8A44">
          <v:shape id="_x0000_i1036" type="#_x0000_t75" alt="eqIdbcd41b3fafa41b9e38582a4f8b5719a6" style="width:117pt;height:34.2pt" o:ole="">
            <v:imagedata r:id="rId58" o:title="eqIdbcd41b3fafa41b9e38582a4f8b5719a6"/>
          </v:shape>
          <o:OLEObject Type="Embed" ProgID="Equation.DSMT4" ShapeID="_x0000_i1036" DrawAspect="Content" ObjectID="_1847801580" r:id="rId59"/>
        </w:object>
      </w:r>
      <w:r>
        <w:t>，由</w:t>
      </w:r>
      <w:r>
        <w:rPr>
          <w:i/>
        </w:rPr>
        <w:t>W</w:t>
      </w:r>
      <w:r>
        <w:t>=</w:t>
      </w:r>
      <w:r>
        <w:rPr>
          <w:i/>
        </w:rPr>
        <w:t>UIt</w:t>
      </w:r>
      <w:r>
        <w:t xml:space="preserve"> </w:t>
      </w:r>
      <w:r>
        <w:t>知道，</w:t>
      </w:r>
      <w:r>
        <w:t>10s</w:t>
      </w:r>
      <w:r>
        <w:t>内滑动变阻器消耗的电能是：</w:t>
      </w:r>
      <w:r>
        <w:rPr>
          <w:i/>
        </w:rPr>
        <w:t>W</w:t>
      </w:r>
      <w:r>
        <w:rPr>
          <w:i/>
          <w:vertAlign w:val="subscript"/>
        </w:rPr>
        <w:t>滑</w:t>
      </w:r>
      <w:r>
        <w:t>=</w:t>
      </w:r>
      <w:r>
        <w:rPr>
          <w:i/>
        </w:rPr>
        <w:t>U</w:t>
      </w:r>
      <w:r>
        <w:rPr>
          <w:i/>
          <w:vertAlign w:val="subscript"/>
        </w:rPr>
        <w:t>滑</w:t>
      </w:r>
      <w:r>
        <w:rPr>
          <w:i/>
        </w:rPr>
        <w:t>It</w:t>
      </w:r>
      <w:r>
        <w:t>=4V×0.8A×10s=32J</w:t>
      </w:r>
      <w:r>
        <w:t>，故</w:t>
      </w:r>
      <w:r>
        <w:t>B</w:t>
      </w:r>
      <w:r>
        <w:t>错误；</w:t>
      </w:r>
    </w:p>
    <w:p w14:paraId="3E594BBA" w14:textId="77777777" w:rsidR="003111B6" w:rsidRDefault="00000000">
      <w:pPr>
        <w:spacing w:line="360" w:lineRule="auto"/>
        <w:jc w:val="left"/>
        <w:textAlignment w:val="center"/>
      </w:pPr>
      <w:r>
        <w:t>当滑片在</w:t>
      </w:r>
      <w:r>
        <w:t>b</w:t>
      </w:r>
      <w:r>
        <w:t>点时，变阻器接入的阻值最大，此时电路中的有最小电流：</w:t>
      </w:r>
      <w:r>
        <w:object w:dxaOrig="2481" w:dyaOrig="594" w14:anchorId="4C111C0F">
          <v:shape id="_x0000_i1037" type="#_x0000_t75" alt="eqId8077be86dfd1a262988ef2c8eddcc4bc" style="width:124.2pt;height:30pt" o:ole="">
            <v:imagedata r:id="rId60" o:title="eqId8077be86dfd1a262988ef2c8eddcc4bc"/>
          </v:shape>
          <o:OLEObject Type="Embed" ProgID="Equation.DSMT4" ShapeID="_x0000_i1037" DrawAspect="Content" ObjectID="_1847801581" r:id="rId61"/>
        </w:object>
      </w:r>
      <w:r>
        <w:t xml:space="preserve"> </w:t>
      </w:r>
      <w:r>
        <w:t>由</w:t>
      </w:r>
      <w:r>
        <w:rPr>
          <w:i/>
        </w:rPr>
        <w:t>P=UI</w:t>
      </w:r>
      <w:r>
        <w:t>知道，滑动变阻器</w:t>
      </w:r>
      <w:r>
        <w:rPr>
          <w:i/>
        </w:rPr>
        <w:t>R</w:t>
      </w:r>
      <w:r>
        <w:t>先后两次消耗的电功率之比是：</w:t>
      </w:r>
      <w:r>
        <w:object w:dxaOrig="1795" w:dyaOrig="646" w14:anchorId="476E3E9F">
          <v:shape id="_x0000_i1038" type="#_x0000_t75" alt="eqIda5e7c1c901c2d3348945a82b53dd487e" style="width:90pt;height:32.4pt" o:ole="">
            <v:imagedata r:id="rId62" o:title="eqIda5e7c1c901c2d3348945a82b53dd487e"/>
          </v:shape>
          <o:OLEObject Type="Embed" ProgID="Equation.DSMT4" ShapeID="_x0000_i1038" DrawAspect="Content" ObjectID="_1847801582" r:id="rId63"/>
        </w:object>
      </w:r>
      <w:r>
        <w:t xml:space="preserve"> </w:t>
      </w:r>
      <w:r>
        <w:t>，故</w:t>
      </w:r>
      <w:r>
        <w:t>C</w:t>
      </w:r>
      <w:r>
        <w:t>错误；</w:t>
      </w:r>
    </w:p>
    <w:p w14:paraId="02BAF737" w14:textId="77777777" w:rsidR="003111B6" w:rsidRDefault="00000000">
      <w:pPr>
        <w:spacing w:line="360" w:lineRule="auto"/>
        <w:jc w:val="left"/>
        <w:textAlignment w:val="center"/>
      </w:pPr>
      <w:r>
        <w:t>由</w:t>
      </w:r>
      <w:r>
        <w:rPr>
          <w:i/>
        </w:rPr>
        <w:t>P=UI</w:t>
      </w:r>
      <w:r>
        <w:t>知道</w:t>
      </w:r>
      <w:r>
        <w:t xml:space="preserve"> </w:t>
      </w:r>
      <w:r>
        <w:t>，</w:t>
      </w:r>
      <w:r>
        <w:rPr>
          <w:i/>
        </w:rPr>
        <w:t>R</w:t>
      </w:r>
      <w:r>
        <w:rPr>
          <w:i/>
          <w:vertAlign w:val="subscript"/>
        </w:rPr>
        <w:t>1</w:t>
      </w:r>
      <w:r>
        <w:t xml:space="preserve"> </w:t>
      </w:r>
      <w:r>
        <w:t>先后两次消耗的电功率之比是：</w:t>
      </w:r>
      <w:r>
        <w:object w:dxaOrig="2534" w:dyaOrig="686" w14:anchorId="6B652510">
          <v:shape id="_x0000_i1039" type="#_x0000_t75" alt="eqId02806710aa2f9e45c11d53e2b031ffb4" style="width:126.6pt;height:34.2pt" o:ole="">
            <v:imagedata r:id="rId64" o:title="eqId02806710aa2f9e45c11d53e2b031ffb4"/>
          </v:shape>
          <o:OLEObject Type="Embed" ProgID="Equation.DSMT4" ShapeID="_x0000_i1039" DrawAspect="Content" ObjectID="_1847801583" r:id="rId65"/>
        </w:object>
      </w:r>
      <w:r>
        <w:t xml:space="preserve"> </w:t>
      </w:r>
      <w:r>
        <w:t>，故</w:t>
      </w:r>
      <w:r>
        <w:t>D</w:t>
      </w:r>
      <w:r>
        <w:t>正确．</w:t>
      </w:r>
    </w:p>
    <w:p w14:paraId="59AAA7E2" w14:textId="77777777" w:rsidR="003111B6" w:rsidRDefault="00000000">
      <w:pPr>
        <w:spacing w:line="360" w:lineRule="auto"/>
        <w:jc w:val="left"/>
        <w:textAlignment w:val="center"/>
      </w:pPr>
      <w:r>
        <w:t>9</w:t>
      </w:r>
      <w:r>
        <w:t>．</w:t>
      </w:r>
      <w:r>
        <w:t>C</w:t>
      </w:r>
    </w:p>
    <w:p w14:paraId="02F77E12" w14:textId="77777777" w:rsidR="003111B6" w:rsidRDefault="00000000">
      <w:pPr>
        <w:spacing w:line="360" w:lineRule="auto"/>
        <w:jc w:val="left"/>
        <w:textAlignment w:val="center"/>
      </w:pPr>
      <w:r>
        <w:t>【详解】</w:t>
      </w:r>
      <w:r>
        <w:t>A</w:t>
      </w:r>
      <w:r>
        <w:t>．根据题意可知，两电阻串联，电流表测的是电路电流，当电阻丝接入电路的电阻为零时，电路的总电阻最小，电流最大，为</w:t>
      </w:r>
    </w:p>
    <w:p w14:paraId="6BAC3168" w14:textId="77777777" w:rsidR="003111B6" w:rsidRDefault="00000000">
      <w:pPr>
        <w:spacing w:line="360" w:lineRule="auto"/>
        <w:jc w:val="center"/>
        <w:textAlignment w:val="center"/>
      </w:pPr>
      <w:r>
        <w:object w:dxaOrig="2128" w:dyaOrig="615" w14:anchorId="224BC5B5">
          <v:shape id="_x0000_i1040" type="#_x0000_t75" alt="eqId4ebca1e019f834527075eb23f06e4ee7" style="width:106.2pt;height:30.6pt" o:ole="">
            <v:imagedata r:id="rId66" o:title="eqId4ebca1e019f834527075eb23f06e4ee7"/>
          </v:shape>
          <o:OLEObject Type="Embed" ProgID="Equation.DSMT4" ShapeID="_x0000_i1040" DrawAspect="Content" ObjectID="_1847801584" r:id="rId67"/>
        </w:object>
      </w:r>
    </w:p>
    <w:p w14:paraId="47F05DD1" w14:textId="77777777" w:rsidR="003111B6" w:rsidRDefault="00000000">
      <w:pPr>
        <w:spacing w:line="360" w:lineRule="auto"/>
        <w:jc w:val="left"/>
        <w:textAlignment w:val="center"/>
      </w:pPr>
      <w:r>
        <w:t>故</w:t>
      </w:r>
      <w:r>
        <w:t>A</w:t>
      </w:r>
      <w:r>
        <w:t>错误；</w:t>
      </w:r>
    </w:p>
    <w:p w14:paraId="6B4BEF38" w14:textId="77777777" w:rsidR="003111B6" w:rsidRDefault="00000000">
      <w:pPr>
        <w:spacing w:line="360" w:lineRule="auto"/>
        <w:jc w:val="left"/>
        <w:textAlignment w:val="center"/>
      </w:pPr>
      <w:r>
        <w:t>B</w:t>
      </w:r>
      <w:r>
        <w:t>．拉环所受拉力为零时，电阻丝接入电路</w:t>
      </w:r>
      <w:r>
        <w:t>的电阻为</w:t>
      </w:r>
      <w:r>
        <w:t>20Ω</w:t>
      </w:r>
      <w:r>
        <w:t>，根据串联电路特点和欧姆定律可得，此时的电路电流为</w:t>
      </w:r>
    </w:p>
    <w:p w14:paraId="5B251E72" w14:textId="77777777" w:rsidR="003111B6" w:rsidRDefault="00000000">
      <w:pPr>
        <w:spacing w:line="360" w:lineRule="auto"/>
        <w:jc w:val="center"/>
        <w:textAlignment w:val="center"/>
      </w:pPr>
      <w:r>
        <w:object w:dxaOrig="1971" w:dyaOrig="542" w14:anchorId="4FEC8400">
          <v:shape id="_x0000_i1041" type="#_x0000_t75" alt="eqId4b8bc48f4468658daf35e5773d9679cc" style="width:98.4pt;height:27pt" o:ole="">
            <v:imagedata r:id="rId68" o:title="eqId4b8bc48f4468658daf35e5773d9679cc"/>
          </v:shape>
          <o:OLEObject Type="Embed" ProgID="Equation.DSMT4" ShapeID="_x0000_i1041" DrawAspect="Content" ObjectID="_1847801585" r:id="rId69"/>
        </w:object>
      </w:r>
    </w:p>
    <w:p w14:paraId="3A0DD2DB" w14:textId="77777777" w:rsidR="003111B6" w:rsidRDefault="00000000">
      <w:pPr>
        <w:spacing w:line="360" w:lineRule="auto"/>
        <w:jc w:val="left"/>
        <w:textAlignment w:val="center"/>
      </w:pPr>
      <w:r>
        <w:t>即为此时的电流表的示数，故</w:t>
      </w:r>
      <w:r>
        <w:t>B</w:t>
      </w:r>
      <w:r>
        <w:t>错误；</w:t>
      </w:r>
    </w:p>
    <w:p w14:paraId="3F5EF46D" w14:textId="77777777" w:rsidR="003111B6" w:rsidRDefault="00000000">
      <w:pPr>
        <w:spacing w:line="360" w:lineRule="auto"/>
        <w:jc w:val="left"/>
        <w:textAlignment w:val="center"/>
      </w:pPr>
      <w:r>
        <w:t>C</w:t>
      </w:r>
      <w:r>
        <w:t>．当电流表的示数为</w:t>
      </w:r>
      <w:r>
        <w:t>0.2A</w:t>
      </w:r>
      <w:r>
        <w:t>时，根据欧姆定律可得，此时电路的总电阻为</w:t>
      </w:r>
    </w:p>
    <w:p w14:paraId="38D3BD69" w14:textId="77777777" w:rsidR="003111B6" w:rsidRDefault="00000000">
      <w:pPr>
        <w:spacing w:line="360" w:lineRule="auto"/>
        <w:jc w:val="center"/>
        <w:textAlignment w:val="center"/>
      </w:pPr>
      <w:r>
        <w:object w:dxaOrig="1829" w:dyaOrig="542" w14:anchorId="3F90C646">
          <v:shape id="_x0000_i1042" type="#_x0000_t75" alt="eqId280cdba022eacc808bc54f379c80227e" style="width:91.2pt;height:27pt" o:ole="">
            <v:imagedata r:id="rId70" o:title="eqId280cdba022eacc808bc54f379c80227e"/>
          </v:shape>
          <o:OLEObject Type="Embed" ProgID="Equation.DSMT4" ShapeID="_x0000_i1042" DrawAspect="Content" ObjectID="_1847801586" r:id="rId71"/>
        </w:object>
      </w:r>
    </w:p>
    <w:p w14:paraId="2E162762" w14:textId="77777777" w:rsidR="003111B6" w:rsidRDefault="00000000">
      <w:pPr>
        <w:spacing w:line="360" w:lineRule="auto"/>
        <w:jc w:val="left"/>
        <w:textAlignment w:val="center"/>
      </w:pPr>
      <w:r>
        <w:t>根据串联电路的特点可得，此时电阻丝接入电路的电阻为</w:t>
      </w:r>
    </w:p>
    <w:p w14:paraId="22F1A3F5" w14:textId="77777777" w:rsidR="003111B6" w:rsidRDefault="00000000">
      <w:pPr>
        <w:spacing w:line="360" w:lineRule="auto"/>
        <w:jc w:val="center"/>
        <w:textAlignment w:val="center"/>
      </w:pPr>
      <w:r>
        <w:object w:dxaOrig="2376" w:dyaOrig="334" w14:anchorId="30132FD7">
          <v:shape id="_x0000_i1043" type="#_x0000_t75" alt="eqIdc6865de6386716b71eb2ddac0990a363" style="width:118.8pt;height:16.8pt" o:ole="">
            <v:imagedata r:id="rId72" o:title="eqIdc6865de6386716b71eb2ddac0990a363"/>
          </v:shape>
          <o:OLEObject Type="Embed" ProgID="Equation.DSMT4" ShapeID="_x0000_i1043" DrawAspect="Content" ObjectID="_1847801587" r:id="rId73"/>
        </w:object>
      </w:r>
    </w:p>
    <w:p w14:paraId="2B2BC12D" w14:textId="77777777" w:rsidR="003111B6" w:rsidRDefault="00000000">
      <w:pPr>
        <w:spacing w:line="360" w:lineRule="auto"/>
        <w:jc w:val="left"/>
        <w:textAlignment w:val="center"/>
      </w:pPr>
      <w:r>
        <w:t>根据题意可得，此时电阻丝接入电路的长度为</w:t>
      </w:r>
    </w:p>
    <w:p w14:paraId="489EA6A7" w14:textId="77777777" w:rsidR="003111B6" w:rsidRDefault="00000000">
      <w:pPr>
        <w:spacing w:line="360" w:lineRule="auto"/>
        <w:jc w:val="center"/>
        <w:textAlignment w:val="center"/>
      </w:pPr>
      <w:r>
        <w:object w:dxaOrig="3625" w:dyaOrig="616" w14:anchorId="6B1F1EB9">
          <v:shape id="_x0000_i1044" type="#_x0000_t75" alt="eqId8bcc1ebd414b12b6ab8877c32ecbbeec" style="width:181.2pt;height:30.6pt" o:ole="">
            <v:imagedata r:id="rId74" o:title="eqId8bcc1ebd414b12b6ab8877c32ecbbeec"/>
          </v:shape>
          <o:OLEObject Type="Embed" ProgID="Equation.DSMT4" ShapeID="_x0000_i1044" DrawAspect="Content" ObjectID="_1847801588" r:id="rId75"/>
        </w:object>
      </w:r>
    </w:p>
    <w:p w14:paraId="096C1D34" w14:textId="77777777" w:rsidR="003111B6" w:rsidRDefault="00000000">
      <w:pPr>
        <w:spacing w:line="360" w:lineRule="auto"/>
        <w:jc w:val="left"/>
        <w:textAlignment w:val="center"/>
      </w:pPr>
      <w:r>
        <w:t>即为此时弹簧的伸长量，因为弹簧每伸长</w:t>
      </w:r>
      <w:r>
        <w:t>1cm</w:t>
      </w:r>
      <w:r>
        <w:t>需要</w:t>
      </w:r>
      <w:r>
        <w:t>100N</w:t>
      </w:r>
      <w:r>
        <w:t>的拉力，所以，当电流表的示数为</w:t>
      </w:r>
      <w:r>
        <w:t>0.2A</w:t>
      </w:r>
      <w:r>
        <w:t>时，拉环所受拉力为</w:t>
      </w:r>
    </w:p>
    <w:p w14:paraId="13A900C7" w14:textId="77777777" w:rsidR="003111B6" w:rsidRDefault="00000000">
      <w:pPr>
        <w:spacing w:line="360" w:lineRule="auto"/>
        <w:jc w:val="center"/>
        <w:textAlignment w:val="center"/>
      </w:pPr>
      <w:r>
        <w:object w:dxaOrig="2164" w:dyaOrig="545" w14:anchorId="23EA9452">
          <v:shape id="_x0000_i1045" type="#_x0000_t75" alt="eqIdff5108093c06f4e15a5b5f5323dda599" style="width:108pt;height:27pt" o:ole="">
            <v:imagedata r:id="rId76" o:title="eqIdff5108093c06f4e15a5b5f5323dda599"/>
          </v:shape>
          <o:OLEObject Type="Embed" ProgID="Equation.DSMT4" ShapeID="_x0000_i1045" DrawAspect="Content" ObjectID="_1847801589" r:id="rId77"/>
        </w:object>
      </w:r>
    </w:p>
    <w:p w14:paraId="558F7E33" w14:textId="77777777" w:rsidR="003111B6" w:rsidRDefault="00000000">
      <w:pPr>
        <w:spacing w:line="360" w:lineRule="auto"/>
        <w:jc w:val="left"/>
        <w:textAlignment w:val="center"/>
      </w:pPr>
      <w:r>
        <w:t>故</w:t>
      </w:r>
      <w:r>
        <w:t>C</w:t>
      </w:r>
      <w:r>
        <w:t>正确；</w:t>
      </w:r>
    </w:p>
    <w:p w14:paraId="7CE9554C" w14:textId="77777777" w:rsidR="003111B6" w:rsidRDefault="00000000">
      <w:pPr>
        <w:spacing w:line="360" w:lineRule="auto"/>
        <w:jc w:val="left"/>
        <w:textAlignment w:val="center"/>
      </w:pPr>
      <w:r>
        <w:t>D</w:t>
      </w:r>
      <w:r>
        <w:t>．由</w:t>
      </w:r>
      <w:r>
        <w:t>C</w:t>
      </w:r>
      <w:r>
        <w:t>分析可知，拉环所受拉力与电路电流的关系为</w:t>
      </w:r>
    </w:p>
    <w:p w14:paraId="1E7A3E98" w14:textId="77777777" w:rsidR="003111B6" w:rsidRDefault="00000000">
      <w:pPr>
        <w:spacing w:line="360" w:lineRule="auto"/>
        <w:jc w:val="center"/>
        <w:textAlignment w:val="center"/>
      </w:pPr>
      <w:r>
        <w:object w:dxaOrig="8307" w:dyaOrig="844" w14:anchorId="7948E407">
          <v:shape id="_x0000_i1046" type="#_x0000_t75" alt="eqIdc251562d7fa402c40959a6478c429440" style="width:415.2pt;height:42pt" o:ole="">
            <v:imagedata r:id="rId78" o:title="eqIdc251562d7fa402c40959a6478c429440"/>
          </v:shape>
          <o:OLEObject Type="Embed" ProgID="Equation.DSMT4" ShapeID="_x0000_i1046" DrawAspect="Content" ObjectID="_1847801590" r:id="rId79"/>
        </w:object>
      </w:r>
    </w:p>
    <w:p w14:paraId="52C01BF8" w14:textId="77777777" w:rsidR="003111B6" w:rsidRDefault="00000000">
      <w:pPr>
        <w:spacing w:line="360" w:lineRule="auto"/>
        <w:jc w:val="left"/>
        <w:textAlignment w:val="center"/>
      </w:pPr>
      <w:r>
        <w:t>可知拉环上拉力</w:t>
      </w:r>
      <w:r>
        <w:rPr>
          <w:rFonts w:eastAsia="Times New Roman"/>
          <w:i/>
        </w:rPr>
        <w:t>F</w:t>
      </w:r>
      <w:r>
        <w:t>与电路中的电流</w:t>
      </w:r>
      <w:r>
        <w:rPr>
          <w:rFonts w:eastAsia="Times New Roman"/>
          <w:i/>
        </w:rPr>
        <w:t>I</w:t>
      </w:r>
      <w:r>
        <w:t>不成正比关系，所以表盘刻度不均匀。</w:t>
      </w:r>
    </w:p>
    <w:p w14:paraId="2EFDCF43" w14:textId="77777777" w:rsidR="003111B6" w:rsidRDefault="00000000">
      <w:pPr>
        <w:spacing w:line="360" w:lineRule="auto"/>
        <w:jc w:val="left"/>
        <w:textAlignment w:val="center"/>
      </w:pPr>
      <w:r>
        <w:t>故</w:t>
      </w:r>
      <w:r>
        <w:t>D</w:t>
      </w:r>
      <w:r>
        <w:t>错误。</w:t>
      </w:r>
    </w:p>
    <w:p w14:paraId="5A0512D5" w14:textId="77777777" w:rsidR="003111B6" w:rsidRDefault="00000000">
      <w:pPr>
        <w:spacing w:line="360" w:lineRule="auto"/>
        <w:jc w:val="left"/>
        <w:textAlignment w:val="center"/>
      </w:pPr>
      <w:r>
        <w:t>故选</w:t>
      </w:r>
      <w:r>
        <w:t>C</w:t>
      </w:r>
      <w:r>
        <w:t>。</w:t>
      </w:r>
    </w:p>
    <w:p w14:paraId="0FB058E3" w14:textId="77777777" w:rsidR="003111B6" w:rsidRDefault="00000000">
      <w:pPr>
        <w:spacing w:line="360" w:lineRule="auto"/>
        <w:jc w:val="left"/>
        <w:textAlignment w:val="center"/>
      </w:pPr>
      <w:r>
        <w:t>10</w:t>
      </w:r>
      <w:r>
        <w:t>．</w:t>
      </w:r>
      <w:r>
        <w:t>D</w:t>
      </w:r>
    </w:p>
    <w:p w14:paraId="7B4EB854" w14:textId="77777777" w:rsidR="003111B6" w:rsidRDefault="00000000">
      <w:pPr>
        <w:spacing w:line="360" w:lineRule="auto"/>
        <w:jc w:val="left"/>
        <w:textAlignment w:val="center"/>
      </w:pPr>
      <w:r>
        <w:lastRenderedPageBreak/>
        <w:t>【详解】</w:t>
      </w:r>
      <w:r>
        <w:t>A</w:t>
      </w:r>
      <w:r>
        <w:t>．由图乙知，</w:t>
      </w:r>
      <w:r>
        <w:rPr>
          <w:rFonts w:eastAsia="Times New Roman"/>
          <w:i/>
        </w:rPr>
        <w:t>R</w:t>
      </w:r>
      <w:r>
        <w:rPr>
          <w:rFonts w:eastAsia="Times New Roman"/>
          <w:i/>
          <w:vertAlign w:val="subscript"/>
        </w:rPr>
        <w:t>1</w:t>
      </w:r>
      <w:r>
        <w:t>的电阻随湿度的增加而增加，</w:t>
      </w:r>
      <w:r>
        <w:rPr>
          <w:rFonts w:eastAsia="Times New Roman"/>
          <w:i/>
        </w:rPr>
        <w:t>R</w:t>
      </w:r>
      <w:r>
        <w:rPr>
          <w:rFonts w:eastAsia="Times New Roman"/>
          <w:i/>
          <w:vertAlign w:val="subscript"/>
        </w:rPr>
        <w:t>2</w:t>
      </w:r>
      <w:r>
        <w:t>的电阻随湿度的增加而减小。根据实际情况，当空气潮湿，能见度变低时，警示灯变亮，电路中电流变大，电阻变小，即湿敏电阻随湿度的增加而减小，所以应选</w:t>
      </w:r>
      <w:r>
        <w:rPr>
          <w:rFonts w:eastAsia="Times New Roman"/>
          <w:i/>
        </w:rPr>
        <w:t>R</w:t>
      </w:r>
      <w:r>
        <w:rPr>
          <w:rFonts w:eastAsia="Times New Roman"/>
          <w:i/>
          <w:vertAlign w:val="subscript"/>
        </w:rPr>
        <w:t>2</w:t>
      </w:r>
      <w:r>
        <w:t>作为该电路的湿敏电阻，故</w:t>
      </w:r>
      <w:r>
        <w:t>A</w:t>
      </w:r>
      <w:r>
        <w:t>错误；</w:t>
      </w:r>
    </w:p>
    <w:p w14:paraId="160273BE" w14:textId="77777777" w:rsidR="003111B6" w:rsidRDefault="00000000">
      <w:pPr>
        <w:spacing w:line="360" w:lineRule="auto"/>
        <w:jc w:val="left"/>
        <w:textAlignment w:val="center"/>
      </w:pPr>
      <w:r>
        <w:t>B</w:t>
      </w:r>
      <w:r>
        <w:t>．由图甲知，当湿度增大，能见度低，湿敏电阻变小，电路的电流增大，电磁铁的磁性变强，将衔铁吸引上去，湿敏电阻安装在</w:t>
      </w:r>
      <w:r>
        <w:rPr>
          <w:rFonts w:eastAsia="Times New Roman"/>
          <w:i/>
        </w:rPr>
        <w:t>M</w:t>
      </w:r>
      <w:r>
        <w:t>处时，会被短路，电路的电流突然增大，警示灯一下变得很亮起到闪烁的作用，可知湿敏电阻应安装在</w:t>
      </w:r>
      <w:r>
        <w:rPr>
          <w:rFonts w:eastAsia="Times New Roman"/>
          <w:i/>
        </w:rPr>
        <w:t>M</w:t>
      </w:r>
      <w:r>
        <w:t>处，故</w:t>
      </w:r>
      <w:r>
        <w:t>B</w:t>
      </w:r>
      <w:r>
        <w:t>错误；</w:t>
      </w:r>
    </w:p>
    <w:p w14:paraId="771EF1FF" w14:textId="77777777" w:rsidR="003111B6" w:rsidRDefault="00000000">
      <w:pPr>
        <w:spacing w:line="360" w:lineRule="auto"/>
        <w:jc w:val="left"/>
        <w:textAlignment w:val="center"/>
      </w:pPr>
      <w:r>
        <w:t>C</w:t>
      </w:r>
      <w:r>
        <w:t>．由图乙知，当湿度减小，湿敏电阻变大，根据欧姆定律得，电路的电流变小，所以小于设定值时，湿度越小警示灯越暗，故</w:t>
      </w:r>
      <w:r>
        <w:t>C</w:t>
      </w:r>
      <w:r>
        <w:t>错误；</w:t>
      </w:r>
    </w:p>
    <w:p w14:paraId="7936C9C1" w14:textId="77777777" w:rsidR="003111B6" w:rsidRDefault="00000000">
      <w:pPr>
        <w:spacing w:line="360" w:lineRule="auto"/>
        <w:jc w:val="left"/>
        <w:textAlignment w:val="center"/>
      </w:pPr>
      <w:r>
        <w:t>D</w:t>
      </w:r>
      <w:r>
        <w:t>．向左移动滑片</w:t>
      </w:r>
      <w:r>
        <w:t>P</w:t>
      </w:r>
      <w:r>
        <w:t>，电路中电阻变小，电路的电流增大，电磁铁的磁性变强，将衔铁吸引上去，可使警示灯在较小湿度下实现闪烁，故</w:t>
      </w:r>
      <w:r>
        <w:t>D</w:t>
      </w:r>
      <w:r>
        <w:t>正确。</w:t>
      </w:r>
    </w:p>
    <w:p w14:paraId="45E6F6B6" w14:textId="77777777" w:rsidR="003111B6" w:rsidRDefault="00000000">
      <w:pPr>
        <w:spacing w:line="360" w:lineRule="auto"/>
        <w:jc w:val="left"/>
        <w:textAlignment w:val="center"/>
      </w:pPr>
      <w:r>
        <w:t>故选</w:t>
      </w:r>
      <w:r>
        <w:t>D</w:t>
      </w:r>
      <w:r>
        <w:t>。</w:t>
      </w:r>
    </w:p>
    <w:p w14:paraId="489378DC" w14:textId="77777777" w:rsidR="003111B6" w:rsidRDefault="00000000">
      <w:pPr>
        <w:spacing w:line="360" w:lineRule="auto"/>
        <w:jc w:val="left"/>
        <w:textAlignment w:val="center"/>
      </w:pPr>
      <w:r>
        <w:t>11</w:t>
      </w:r>
      <w:r>
        <w:t>．</w:t>
      </w:r>
      <w:r>
        <w:t>C</w:t>
      </w:r>
    </w:p>
    <w:p w14:paraId="5C907A78" w14:textId="77777777" w:rsidR="003111B6" w:rsidRDefault="00000000">
      <w:pPr>
        <w:spacing w:line="360" w:lineRule="auto"/>
        <w:jc w:val="left"/>
        <w:textAlignment w:val="center"/>
      </w:pPr>
      <w:r>
        <w:t>【详解】</w:t>
      </w:r>
      <w:r>
        <w:t>A</w:t>
      </w:r>
      <w:r>
        <w:t>．当水深为</w:t>
      </w:r>
      <w:r>
        <w:t>6cm</w:t>
      </w:r>
      <w:r>
        <w:t>时，水杯刚脱离容器底，即刚好漂浮，此时</w:t>
      </w:r>
    </w:p>
    <w:p w14:paraId="2DB732AC" w14:textId="77777777" w:rsidR="003111B6" w:rsidRDefault="00000000">
      <w:pPr>
        <w:spacing w:line="360" w:lineRule="auto"/>
        <w:jc w:val="center"/>
        <w:textAlignment w:val="center"/>
      </w:pPr>
      <w:r>
        <w:object w:dxaOrig="2640" w:dyaOrig="330" w14:anchorId="7C60E35D">
          <v:shape id="_x0000_i1047" type="#_x0000_t75" alt="eqId0957408bb4b252b854684bc743007fbd" style="width:132pt;height:16.8pt" o:ole="">
            <v:imagedata r:id="rId80" o:title="eqId0957408bb4b252b854684bc743007fbd"/>
          </v:shape>
          <o:OLEObject Type="Embed" ProgID="Equation.DSMT4" ShapeID="_x0000_i1047" DrawAspect="Content" ObjectID="_1847801591" r:id="rId81"/>
        </w:object>
      </w:r>
    </w:p>
    <w:p w14:paraId="681FCB98" w14:textId="77777777" w:rsidR="003111B6" w:rsidRDefault="00000000">
      <w:pPr>
        <w:spacing w:line="360" w:lineRule="auto"/>
        <w:jc w:val="left"/>
        <w:textAlignment w:val="center"/>
      </w:pPr>
      <w:r>
        <w:t>水杯的质量</w:t>
      </w:r>
      <w:r>
        <w:t xml:space="preserve"> </w:t>
      </w:r>
    </w:p>
    <w:p w14:paraId="26D281A1" w14:textId="77777777" w:rsidR="003111B6" w:rsidRDefault="00000000">
      <w:pPr>
        <w:spacing w:line="360" w:lineRule="auto"/>
        <w:jc w:val="center"/>
        <w:textAlignment w:val="center"/>
      </w:pPr>
      <w:r>
        <w:object w:dxaOrig="7092" w:dyaOrig="594" w14:anchorId="2BFF6CAF">
          <v:shape id="_x0000_i1048" type="#_x0000_t75" alt="eqIdfdeab304bf3c0d94cf07fd6bef6c4ec5" style="width:354.6pt;height:30pt" o:ole="">
            <v:imagedata r:id="rId82" o:title="eqIdfdeab304bf3c0d94cf07fd6bef6c4ec5"/>
          </v:shape>
          <o:OLEObject Type="Embed" ProgID="Equation.DSMT4" ShapeID="_x0000_i1048" DrawAspect="Content" ObjectID="_1847801592" r:id="rId83"/>
        </w:object>
      </w:r>
    </w:p>
    <w:p w14:paraId="74C3B72E" w14:textId="77777777" w:rsidR="003111B6" w:rsidRDefault="00000000">
      <w:pPr>
        <w:spacing w:line="360" w:lineRule="auto"/>
        <w:jc w:val="left"/>
        <w:textAlignment w:val="center"/>
      </w:pPr>
      <w:r>
        <w:t>故</w:t>
      </w:r>
      <w:r>
        <w:t>A</w:t>
      </w:r>
      <w:r>
        <w:t>错误；</w:t>
      </w:r>
    </w:p>
    <w:p w14:paraId="13575AAC" w14:textId="77777777" w:rsidR="003111B6" w:rsidRDefault="00000000">
      <w:pPr>
        <w:spacing w:line="360" w:lineRule="auto"/>
        <w:jc w:val="left"/>
        <w:textAlignment w:val="center"/>
      </w:pPr>
      <w:r>
        <w:t>B</w:t>
      </w:r>
      <w:r>
        <w:t>．当水深为</w:t>
      </w:r>
      <w:r>
        <w:t>12cm</w:t>
      </w:r>
      <w:r>
        <w:t>时，水杯仍漂浮，此时容器中水的件积</w:t>
      </w:r>
    </w:p>
    <w:p w14:paraId="193E2ECF" w14:textId="77777777" w:rsidR="003111B6" w:rsidRDefault="00000000">
      <w:pPr>
        <w:spacing w:line="360" w:lineRule="auto"/>
        <w:jc w:val="center"/>
        <w:textAlignment w:val="center"/>
      </w:pPr>
      <w:r>
        <w:object w:dxaOrig="7268" w:dyaOrig="356" w14:anchorId="00F93FD5">
          <v:shape id="_x0000_i1049" type="#_x0000_t75" alt="eqId632a6c26e29dd09957238a022f574b88" style="width:363.6pt;height:18pt" o:ole="">
            <v:imagedata r:id="rId84" o:title="eqId632a6c26e29dd09957238a022f574b88"/>
          </v:shape>
          <o:OLEObject Type="Embed" ProgID="Equation.DSMT4" ShapeID="_x0000_i1049" DrawAspect="Content" ObjectID="_1847801593" r:id="rId85"/>
        </w:object>
      </w:r>
    </w:p>
    <w:p w14:paraId="01968921" w14:textId="77777777" w:rsidR="003111B6" w:rsidRDefault="00000000">
      <w:pPr>
        <w:spacing w:line="360" w:lineRule="auto"/>
        <w:jc w:val="left"/>
        <w:textAlignment w:val="center"/>
      </w:pPr>
      <w:r>
        <w:t>当水深为</w:t>
      </w:r>
      <w:r>
        <w:t>11cm</w:t>
      </w:r>
      <w:r>
        <w:t>时，水杯和水的总体积</w:t>
      </w:r>
    </w:p>
    <w:p w14:paraId="071766DF" w14:textId="77777777" w:rsidR="003111B6" w:rsidRDefault="00000000">
      <w:pPr>
        <w:spacing w:line="360" w:lineRule="auto"/>
        <w:jc w:val="center"/>
        <w:textAlignment w:val="center"/>
      </w:pPr>
      <w:r>
        <w:object w:dxaOrig="4488" w:dyaOrig="356" w14:anchorId="75128214">
          <v:shape id="_x0000_i1050" type="#_x0000_t75" alt="eqId71563e285a507cbf2ce07a8571f6f6f5" style="width:224.4pt;height:18pt" o:ole="">
            <v:imagedata r:id="rId86" o:title="eqId71563e285a507cbf2ce07a8571f6f6f5"/>
          </v:shape>
          <o:OLEObject Type="Embed" ProgID="Equation.DSMT4" ShapeID="_x0000_i1050" DrawAspect="Content" ObjectID="_1847801594" r:id="rId87"/>
        </w:object>
      </w:r>
    </w:p>
    <w:p w14:paraId="27D22F1D" w14:textId="77777777" w:rsidR="003111B6" w:rsidRDefault="00000000">
      <w:pPr>
        <w:spacing w:line="360" w:lineRule="auto"/>
        <w:jc w:val="left"/>
        <w:textAlignment w:val="center"/>
      </w:pPr>
      <w:r>
        <w:t>水杯的体积</w:t>
      </w:r>
    </w:p>
    <w:p w14:paraId="4566300F" w14:textId="77777777" w:rsidR="003111B6" w:rsidRDefault="00000000">
      <w:pPr>
        <w:spacing w:line="360" w:lineRule="auto"/>
        <w:jc w:val="center"/>
        <w:textAlignment w:val="center"/>
      </w:pPr>
      <w:r>
        <w:object w:dxaOrig="4752" w:dyaOrig="356" w14:anchorId="62151FD8">
          <v:shape id="_x0000_i1051" type="#_x0000_t75" alt="eqId8bb73e7938086b7e30aca531d11acc04" style="width:237.6pt;height:18pt" o:ole="">
            <v:imagedata r:id="rId88" o:title="eqId8bb73e7938086b7e30aca531d11acc04"/>
          </v:shape>
          <o:OLEObject Type="Embed" ProgID="Equation.DSMT4" ShapeID="_x0000_i1051" DrawAspect="Content" ObjectID="_1847801595" r:id="rId89"/>
        </w:object>
      </w:r>
    </w:p>
    <w:p w14:paraId="7C4E7A56" w14:textId="77777777" w:rsidR="003111B6" w:rsidRDefault="00000000">
      <w:pPr>
        <w:spacing w:line="360" w:lineRule="auto"/>
        <w:jc w:val="left"/>
        <w:textAlignment w:val="center"/>
      </w:pPr>
      <w:r>
        <w:t>水杯的密度</w:t>
      </w:r>
    </w:p>
    <w:p w14:paraId="69B83751" w14:textId="77777777" w:rsidR="003111B6" w:rsidRDefault="00000000">
      <w:pPr>
        <w:spacing w:line="360" w:lineRule="auto"/>
        <w:jc w:val="center"/>
        <w:textAlignment w:val="center"/>
      </w:pPr>
      <w:r>
        <w:object w:dxaOrig="4734" w:dyaOrig="633" w14:anchorId="5F737A1B">
          <v:shape id="_x0000_i1052" type="#_x0000_t75" alt="eqIdaeb09e1f3f203a9fc7f2ed9d8f69d4c4" style="width:237pt;height:31.8pt" o:ole="">
            <v:imagedata r:id="rId90" o:title="eqIdaeb09e1f3f203a9fc7f2ed9d8f69d4c4"/>
          </v:shape>
          <o:OLEObject Type="Embed" ProgID="Equation.DSMT4" ShapeID="_x0000_i1052" DrawAspect="Content" ObjectID="_1847801596" r:id="rId91"/>
        </w:object>
      </w:r>
    </w:p>
    <w:p w14:paraId="5B2F04DA" w14:textId="77777777" w:rsidR="003111B6" w:rsidRDefault="00000000">
      <w:pPr>
        <w:spacing w:line="360" w:lineRule="auto"/>
        <w:jc w:val="left"/>
        <w:textAlignment w:val="center"/>
      </w:pPr>
      <w:r>
        <w:t>故</w:t>
      </w:r>
      <w:r>
        <w:t>B</w:t>
      </w:r>
      <w:r>
        <w:t>错误；</w:t>
      </w:r>
      <w:r>
        <w:t xml:space="preserve"> </w:t>
      </w:r>
    </w:p>
    <w:p w14:paraId="35DA04A6" w14:textId="77777777" w:rsidR="003111B6" w:rsidRDefault="00000000">
      <w:pPr>
        <w:spacing w:line="360" w:lineRule="auto"/>
        <w:jc w:val="left"/>
        <w:textAlignment w:val="center"/>
      </w:pPr>
      <w:r>
        <w:t>C</w:t>
      </w:r>
      <w:r>
        <w:t>．当水深为</w:t>
      </w:r>
      <w:r>
        <w:t>11cm</w:t>
      </w:r>
      <w:r>
        <w:t>时，水杯沉底，受到的浮力</w:t>
      </w:r>
    </w:p>
    <w:p w14:paraId="07F12BE6" w14:textId="77777777" w:rsidR="003111B6" w:rsidRDefault="00000000">
      <w:pPr>
        <w:spacing w:line="360" w:lineRule="auto"/>
        <w:jc w:val="center"/>
        <w:textAlignment w:val="center"/>
      </w:pPr>
      <w:r>
        <w:object w:dxaOrig="4980" w:dyaOrig="356" w14:anchorId="6C205970">
          <v:shape id="_x0000_i1053" type="#_x0000_t75" alt="eqId70a75acf438133a0c71105aa48cbd80e" style="width:249pt;height:18pt" o:ole="">
            <v:imagedata r:id="rId92" o:title="eqId70a75acf438133a0c71105aa48cbd80e"/>
          </v:shape>
          <o:OLEObject Type="Embed" ProgID="Equation.DSMT4" ShapeID="_x0000_i1053" DrawAspect="Content" ObjectID="_1847801597" r:id="rId93"/>
        </w:object>
      </w:r>
    </w:p>
    <w:p w14:paraId="4A2DD6FE" w14:textId="77777777" w:rsidR="003111B6" w:rsidRDefault="00000000">
      <w:pPr>
        <w:spacing w:line="360" w:lineRule="auto"/>
        <w:jc w:val="left"/>
        <w:textAlignment w:val="center"/>
      </w:pPr>
      <w:r>
        <w:t>故</w:t>
      </w:r>
      <w:r>
        <w:t>C</w:t>
      </w:r>
      <w:r>
        <w:t>正确；</w:t>
      </w:r>
    </w:p>
    <w:p w14:paraId="5B9DB034" w14:textId="77777777" w:rsidR="003111B6" w:rsidRDefault="00000000">
      <w:pPr>
        <w:spacing w:line="360" w:lineRule="auto"/>
        <w:jc w:val="left"/>
        <w:textAlignment w:val="center"/>
      </w:pPr>
      <w:r>
        <w:t>D</w:t>
      </w:r>
      <w:r>
        <w:t>．当水深为</w:t>
      </w:r>
      <w:r>
        <w:t>13cm</w:t>
      </w:r>
      <w:r>
        <w:t>时，杯口与水面相平，此时水杯排开水的体积</w:t>
      </w:r>
    </w:p>
    <w:p w14:paraId="4B7DA43D" w14:textId="77777777" w:rsidR="003111B6" w:rsidRDefault="00000000">
      <w:pPr>
        <w:spacing w:line="360" w:lineRule="auto"/>
        <w:jc w:val="center"/>
        <w:textAlignment w:val="center"/>
      </w:pPr>
      <w:r>
        <w:object w:dxaOrig="6212" w:dyaOrig="356" w14:anchorId="301412A7">
          <v:shape id="_x0000_i1054" type="#_x0000_t75" alt="eqId6876755ede1e6423abc007de5d661fca" style="width:310.8pt;height:18pt" o:ole="">
            <v:imagedata r:id="rId94" o:title="eqId6876755ede1e6423abc007de5d661fca"/>
          </v:shape>
          <o:OLEObject Type="Embed" ProgID="Equation.DSMT4" ShapeID="_x0000_i1054" DrawAspect="Content" ObjectID="_1847801598" r:id="rId95"/>
        </w:object>
      </w:r>
    </w:p>
    <w:p w14:paraId="2E12A0D6" w14:textId="77777777" w:rsidR="003111B6" w:rsidRDefault="00000000">
      <w:pPr>
        <w:spacing w:line="360" w:lineRule="auto"/>
        <w:jc w:val="left"/>
        <w:textAlignment w:val="center"/>
      </w:pPr>
      <w:r>
        <w:t>受到的浮力</w:t>
      </w:r>
    </w:p>
    <w:p w14:paraId="1BB10211" w14:textId="77777777" w:rsidR="003111B6" w:rsidRDefault="00000000">
      <w:pPr>
        <w:spacing w:line="360" w:lineRule="auto"/>
        <w:jc w:val="center"/>
        <w:textAlignment w:val="center"/>
      </w:pPr>
      <w:r>
        <w:object w:dxaOrig="5227" w:dyaOrig="356" w14:anchorId="0D1C58FA">
          <v:shape id="_x0000_i1055" type="#_x0000_t75" alt="eqIdef216f4d04a30d1dd07417e07d66e88e" style="width:261.6pt;height:18pt" o:ole="">
            <v:imagedata r:id="rId96" o:title="eqIdef216f4d04a30d1dd07417e07d66e88e"/>
          </v:shape>
          <o:OLEObject Type="Embed" ProgID="Equation.DSMT4" ShapeID="_x0000_i1055" DrawAspect="Content" ObjectID="_1847801599" r:id="rId97"/>
        </w:object>
      </w:r>
    </w:p>
    <w:p w14:paraId="70A91539" w14:textId="77777777" w:rsidR="003111B6" w:rsidRDefault="00000000">
      <w:pPr>
        <w:spacing w:line="360" w:lineRule="auto"/>
        <w:jc w:val="left"/>
        <w:textAlignment w:val="center"/>
      </w:pPr>
      <w:r>
        <w:t>由</w:t>
      </w:r>
      <w:r>
        <w:t>A</w:t>
      </w:r>
      <w:r>
        <w:t>可知，水杯的重力</w:t>
      </w:r>
    </w:p>
    <w:p w14:paraId="21A01DC0" w14:textId="77777777" w:rsidR="003111B6" w:rsidRDefault="00000000">
      <w:pPr>
        <w:spacing w:line="360" w:lineRule="auto"/>
        <w:jc w:val="center"/>
        <w:textAlignment w:val="center"/>
      </w:pPr>
      <w:r>
        <w:object w:dxaOrig="3256" w:dyaOrig="329" w14:anchorId="138E2D2A">
          <v:shape id="_x0000_i1056" type="#_x0000_t75" alt="eqId8166a2aaa78908fe2652e88639390b74" style="width:162.6pt;height:16.2pt" o:ole="">
            <v:imagedata r:id="rId98" o:title="eqId8166a2aaa78908fe2652e88639390b74"/>
          </v:shape>
          <o:OLEObject Type="Embed" ProgID="Equation.DSMT4" ShapeID="_x0000_i1056" DrawAspect="Content" ObjectID="_1847801600" r:id="rId99"/>
        </w:object>
      </w:r>
      <w:r>
        <w:t xml:space="preserve"> </w:t>
      </w:r>
    </w:p>
    <w:p w14:paraId="16A213E9" w14:textId="77777777" w:rsidR="003111B6" w:rsidRDefault="00000000">
      <w:pPr>
        <w:spacing w:line="360" w:lineRule="auto"/>
        <w:jc w:val="left"/>
        <w:textAlignment w:val="center"/>
      </w:pPr>
      <w:r>
        <w:t>此时竹签对水杯的最大压力</w:t>
      </w:r>
    </w:p>
    <w:p w14:paraId="62E29E38" w14:textId="77777777" w:rsidR="003111B6" w:rsidRDefault="00000000">
      <w:pPr>
        <w:spacing w:line="360" w:lineRule="auto"/>
        <w:jc w:val="center"/>
        <w:textAlignment w:val="center"/>
      </w:pPr>
      <w:r>
        <w:object w:dxaOrig="2886" w:dyaOrig="329" w14:anchorId="50675C87">
          <v:shape id="_x0000_i1057" type="#_x0000_t75" alt="eqId6460d59a396a34e5f71a38a71164d43f" style="width:144.6pt;height:16.2pt" o:ole="">
            <v:imagedata r:id="rId100" o:title="eqId6460d59a396a34e5f71a38a71164d43f"/>
          </v:shape>
          <o:OLEObject Type="Embed" ProgID="Equation.DSMT4" ShapeID="_x0000_i1057" DrawAspect="Content" ObjectID="_1847801601" r:id="rId101"/>
        </w:object>
      </w:r>
    </w:p>
    <w:p w14:paraId="2ADCBC9C" w14:textId="77777777" w:rsidR="003111B6" w:rsidRDefault="00000000">
      <w:pPr>
        <w:spacing w:line="360" w:lineRule="auto"/>
        <w:jc w:val="left"/>
        <w:textAlignment w:val="center"/>
      </w:pPr>
      <w:r>
        <w:t>故</w:t>
      </w:r>
      <w:r>
        <w:t>D</w:t>
      </w:r>
      <w:r>
        <w:t>错误。</w:t>
      </w:r>
    </w:p>
    <w:p w14:paraId="713C8695" w14:textId="77777777" w:rsidR="003111B6" w:rsidRDefault="00000000">
      <w:pPr>
        <w:spacing w:line="360" w:lineRule="auto"/>
        <w:jc w:val="left"/>
        <w:textAlignment w:val="center"/>
      </w:pPr>
      <w:r>
        <w:t>故选</w:t>
      </w:r>
      <w:r>
        <w:t>C</w:t>
      </w:r>
      <w:r>
        <w:t>。</w:t>
      </w:r>
    </w:p>
    <w:p w14:paraId="3A040122" w14:textId="77777777" w:rsidR="003111B6" w:rsidRDefault="00000000">
      <w:pPr>
        <w:spacing w:line="360" w:lineRule="auto"/>
        <w:jc w:val="left"/>
        <w:textAlignment w:val="center"/>
      </w:pPr>
      <w:r>
        <w:t>12</w:t>
      </w:r>
      <w:r>
        <w:t>．</w:t>
      </w:r>
      <w:r>
        <w:t>AC</w:t>
      </w:r>
    </w:p>
    <w:p w14:paraId="46AC4AB2" w14:textId="77777777" w:rsidR="003111B6" w:rsidRDefault="00000000">
      <w:pPr>
        <w:spacing w:line="360" w:lineRule="auto"/>
        <w:jc w:val="left"/>
        <w:textAlignment w:val="center"/>
      </w:pPr>
      <w:r>
        <w:t>【详解】</w:t>
      </w:r>
      <w:r>
        <w:t>A</w:t>
      </w:r>
      <w:r>
        <w:t>．中学生学习用的书桌高约</w:t>
      </w:r>
      <w:r>
        <w:t>75~80cm</w:t>
      </w:r>
      <w:r>
        <w:t>，约为</w:t>
      </w:r>
      <w:r>
        <w:t>0.8m</w:t>
      </w:r>
      <w:r>
        <w:t>，故</w:t>
      </w:r>
      <w:r>
        <w:t>A</w:t>
      </w:r>
      <w:r>
        <w:t>符合题意；</w:t>
      </w:r>
    </w:p>
    <w:p w14:paraId="5ABA643B" w14:textId="77777777" w:rsidR="003111B6" w:rsidRDefault="00000000">
      <w:pPr>
        <w:spacing w:line="360" w:lineRule="auto"/>
        <w:jc w:val="left"/>
        <w:textAlignment w:val="center"/>
      </w:pPr>
      <w:r>
        <w:t>B</w:t>
      </w:r>
      <w:r>
        <w:t>．物理知识图谱所受重力约为</w:t>
      </w:r>
      <w:r>
        <w:t>0.05N</w:t>
      </w:r>
      <w:r>
        <w:t>，故</w:t>
      </w:r>
      <w:r>
        <w:t>B</w:t>
      </w:r>
      <w:r>
        <w:t>不符合题意；</w:t>
      </w:r>
    </w:p>
    <w:p w14:paraId="3BA415E8" w14:textId="77777777" w:rsidR="003111B6" w:rsidRDefault="00000000">
      <w:pPr>
        <w:spacing w:line="360" w:lineRule="auto"/>
        <w:jc w:val="left"/>
        <w:textAlignment w:val="center"/>
      </w:pPr>
      <w:r>
        <w:t>C</w:t>
      </w:r>
      <w:r>
        <w:t>．成年人正常情况下，体温一般在</w:t>
      </w:r>
      <w:r>
        <w:t>36.7℃</w:t>
      </w:r>
      <w:r>
        <w:t>左右，约为</w:t>
      </w:r>
      <w:r>
        <w:t>37℃</w:t>
      </w:r>
      <w:r>
        <w:t>，故</w:t>
      </w:r>
      <w:r>
        <w:t>C</w:t>
      </w:r>
      <w:r>
        <w:t>符合题意；</w:t>
      </w:r>
    </w:p>
    <w:p w14:paraId="20E94365" w14:textId="77777777" w:rsidR="003111B6" w:rsidRDefault="00000000">
      <w:pPr>
        <w:spacing w:line="360" w:lineRule="auto"/>
        <w:jc w:val="left"/>
        <w:textAlignment w:val="center"/>
      </w:pPr>
      <w:r>
        <w:t>D</w:t>
      </w:r>
      <w:r>
        <w:t>．</w:t>
      </w:r>
      <w:r>
        <w:t>LED</w:t>
      </w:r>
      <w:r>
        <w:t>节能台灯的电功率约为</w:t>
      </w:r>
      <w:r>
        <w:t>5W</w:t>
      </w:r>
      <w:r>
        <w:t>，故</w:t>
      </w:r>
      <w:r>
        <w:t>D</w:t>
      </w:r>
      <w:r>
        <w:t>不符合题意。</w:t>
      </w:r>
    </w:p>
    <w:p w14:paraId="2FCB3290" w14:textId="77777777" w:rsidR="003111B6" w:rsidRDefault="00000000">
      <w:pPr>
        <w:spacing w:line="360" w:lineRule="auto"/>
        <w:jc w:val="left"/>
        <w:textAlignment w:val="center"/>
      </w:pPr>
      <w:r>
        <w:t>故选</w:t>
      </w:r>
      <w:r>
        <w:t>AC</w:t>
      </w:r>
      <w:r>
        <w:t>。</w:t>
      </w:r>
    </w:p>
    <w:p w14:paraId="215F92FC" w14:textId="77777777" w:rsidR="003111B6" w:rsidRDefault="00000000">
      <w:pPr>
        <w:spacing w:line="360" w:lineRule="auto"/>
        <w:jc w:val="left"/>
        <w:textAlignment w:val="center"/>
      </w:pPr>
      <w:r>
        <w:t>13</w:t>
      </w:r>
      <w:r>
        <w:t>．</w:t>
      </w:r>
      <w:r>
        <w:t>CD</w:t>
      </w:r>
    </w:p>
    <w:p w14:paraId="6A968AC3" w14:textId="77777777" w:rsidR="003111B6" w:rsidRDefault="00000000">
      <w:pPr>
        <w:spacing w:line="360" w:lineRule="auto"/>
        <w:jc w:val="left"/>
        <w:textAlignment w:val="center"/>
      </w:pPr>
      <w:r>
        <w:t>【详解】</w:t>
      </w:r>
      <w:r>
        <w:t>A</w:t>
      </w:r>
      <w:r>
        <w:t>．弹簧有原长，所以弹簧的长度与所受拉力大小并不是从原点开始的直线，故</w:t>
      </w:r>
      <w:r>
        <w:t>A</w:t>
      </w:r>
      <w:r>
        <w:t>错误；</w:t>
      </w:r>
    </w:p>
    <w:p w14:paraId="2C56440A" w14:textId="77777777" w:rsidR="003111B6" w:rsidRDefault="00000000">
      <w:pPr>
        <w:spacing w:line="360" w:lineRule="auto"/>
        <w:jc w:val="left"/>
        <w:textAlignment w:val="center"/>
      </w:pPr>
      <w:r>
        <w:t>B</w:t>
      </w:r>
      <w:r>
        <w:t>．当导体电阻一定时，其电功率与电流的关系是</w:t>
      </w:r>
      <w:r>
        <w:object w:dxaOrig="739" w:dyaOrig="264" w14:anchorId="285590B2">
          <v:shape id="_x0000_i1058" type="#_x0000_t75" alt="eqIdbbc8c4dce535624f4a62aa2b34ac1b0f" style="width:37.2pt;height:13.2pt" o:ole="">
            <v:imagedata r:id="rId102" o:title="eqIdbbc8c4dce535624f4a62aa2b34ac1b0f"/>
          </v:shape>
          <o:OLEObject Type="Embed" ProgID="Equation.DSMT4" ShapeID="_x0000_i1058" DrawAspect="Content" ObjectID="_1847801602" r:id="rId103"/>
        </w:object>
      </w:r>
      <w:r>
        <w:t>的关系，即电功率与电流并不是正比关系，故</w:t>
      </w:r>
      <w:r>
        <w:t>B</w:t>
      </w:r>
      <w:r>
        <w:t>错误；</w:t>
      </w:r>
    </w:p>
    <w:p w14:paraId="047D0E60" w14:textId="77777777" w:rsidR="003111B6" w:rsidRDefault="00000000">
      <w:pPr>
        <w:spacing w:line="360" w:lineRule="auto"/>
        <w:jc w:val="left"/>
        <w:textAlignment w:val="center"/>
      </w:pPr>
      <w:r>
        <w:t>C</w:t>
      </w:r>
      <w:r>
        <w:t>．物体重力势能与高度是正比例的关系，故</w:t>
      </w:r>
      <w:r>
        <w:t>C</w:t>
      </w:r>
      <w:r>
        <w:t>正确；</w:t>
      </w:r>
    </w:p>
    <w:p w14:paraId="4C9D2B14" w14:textId="77777777" w:rsidR="003111B6" w:rsidRDefault="00000000">
      <w:pPr>
        <w:spacing w:line="360" w:lineRule="auto"/>
        <w:jc w:val="left"/>
        <w:textAlignment w:val="center"/>
      </w:pPr>
      <w:r>
        <w:t>D</w:t>
      </w:r>
      <w:r>
        <w:t>．由</w:t>
      </w:r>
      <w:r>
        <w:object w:dxaOrig="862" w:dyaOrig="244" w14:anchorId="759CB47C">
          <v:shape id="_x0000_i1059" type="#_x0000_t75" alt="eqId7d8cbb39671832542069bbbdb26543f8" style="width:43.2pt;height:12pt" o:ole="">
            <v:imagedata r:id="rId104" o:title="eqId7d8cbb39671832542069bbbdb26543f8"/>
          </v:shape>
          <o:OLEObject Type="Embed" ProgID="Equation.DSMT4" ShapeID="_x0000_i1059" DrawAspect="Content" ObjectID="_1847801603" r:id="rId105"/>
        </w:object>
      </w:r>
      <w:r>
        <w:t>可知，物体所吸收的热量与物体升高的温度是正比例的函数关系，故</w:t>
      </w:r>
      <w:r>
        <w:t>D</w:t>
      </w:r>
      <w:r>
        <w:t>正确。</w:t>
      </w:r>
    </w:p>
    <w:p w14:paraId="448A6C91" w14:textId="77777777" w:rsidR="003111B6" w:rsidRDefault="00000000">
      <w:pPr>
        <w:spacing w:line="360" w:lineRule="auto"/>
        <w:jc w:val="left"/>
        <w:textAlignment w:val="center"/>
      </w:pPr>
      <w:r>
        <w:t>故选</w:t>
      </w:r>
      <w:r>
        <w:t>CD</w:t>
      </w:r>
      <w:r>
        <w:t>。</w:t>
      </w:r>
    </w:p>
    <w:p w14:paraId="0D73C966" w14:textId="77777777" w:rsidR="003111B6" w:rsidRDefault="00000000">
      <w:pPr>
        <w:spacing w:line="360" w:lineRule="auto"/>
        <w:jc w:val="left"/>
        <w:textAlignment w:val="center"/>
      </w:pPr>
      <w:r>
        <w:t>14</w:t>
      </w:r>
      <w:r>
        <w:t>．</w:t>
      </w:r>
      <w:r>
        <w:t>CD</w:t>
      </w:r>
    </w:p>
    <w:p w14:paraId="2E0215EA" w14:textId="77777777" w:rsidR="003111B6" w:rsidRDefault="00000000">
      <w:pPr>
        <w:spacing w:line="360" w:lineRule="auto"/>
        <w:jc w:val="left"/>
        <w:textAlignment w:val="center"/>
      </w:pPr>
      <w:r>
        <w:t>【解析】本题考查内能与温度的关系、提高效率的方法和比热容的内容。</w:t>
      </w:r>
    </w:p>
    <w:p w14:paraId="210F6CE7" w14:textId="77777777" w:rsidR="003111B6" w:rsidRDefault="00000000">
      <w:pPr>
        <w:spacing w:line="360" w:lineRule="auto"/>
        <w:jc w:val="left"/>
        <w:textAlignment w:val="center"/>
      </w:pPr>
      <w:r>
        <w:t>【详解】</w:t>
      </w:r>
      <w:r>
        <w:t>A</w:t>
      </w:r>
      <w:r>
        <w:t>．内能与温度有关，</w:t>
      </w:r>
      <w:r>
        <w:t>0℃</w:t>
      </w:r>
      <w:r>
        <w:t>的物体的内能也不为</w:t>
      </w:r>
      <w:r>
        <w:t>0</w:t>
      </w:r>
      <w:r>
        <w:t>，故</w:t>
      </w:r>
      <w:r>
        <w:t>A</w:t>
      </w:r>
      <w:r>
        <w:t>错误；</w:t>
      </w:r>
    </w:p>
    <w:p w14:paraId="67D1AAEA" w14:textId="77777777" w:rsidR="003111B6" w:rsidRDefault="00000000">
      <w:pPr>
        <w:spacing w:line="360" w:lineRule="auto"/>
        <w:jc w:val="left"/>
        <w:textAlignment w:val="center"/>
      </w:pPr>
      <w:r>
        <w:t>B</w:t>
      </w:r>
      <w:r>
        <w:t>．影响锅炉的效率的因素：一是燃料的燃烧程度，二是烟气带走的能量，所以为了提高锅炉的效率，一要尽力使燃料更充分地燃烧，二要尽力减少烟气带走的能量，和燃料的热值大小无关，故</w:t>
      </w:r>
      <w:r>
        <w:t>B</w:t>
      </w:r>
      <w:r>
        <w:t>错误；</w:t>
      </w:r>
    </w:p>
    <w:p w14:paraId="7196BA68" w14:textId="77777777" w:rsidR="003111B6" w:rsidRDefault="00000000">
      <w:pPr>
        <w:spacing w:line="360" w:lineRule="auto"/>
        <w:jc w:val="left"/>
        <w:textAlignment w:val="center"/>
      </w:pPr>
      <w:r>
        <w:t>C</w:t>
      </w:r>
      <w:r>
        <w:t>．水比热容大的特点，在生产、生活中也经常利用。如汽车发动机、发电机等机器，在工作时要发热，通常要用循环流动的水来冷却。冬季也常用热水取暖，故</w:t>
      </w:r>
      <w:r>
        <w:t>C</w:t>
      </w:r>
      <w:r>
        <w:t>正确；</w:t>
      </w:r>
    </w:p>
    <w:p w14:paraId="3E7A1B19" w14:textId="77777777" w:rsidR="003111B6" w:rsidRDefault="00000000">
      <w:pPr>
        <w:spacing w:line="360" w:lineRule="auto"/>
        <w:jc w:val="left"/>
        <w:textAlignment w:val="center"/>
      </w:pPr>
      <w:r>
        <w:t>D</w:t>
      </w:r>
      <w:r>
        <w:t>．比热容是物质的特性之一，所以某种物质的比热容不会因为物质吸收或放出热量的多少而改变，也不会因为质量的多少或温度变化而改变，故</w:t>
      </w:r>
      <w:r>
        <w:t>D</w:t>
      </w:r>
      <w:r>
        <w:t>正确。</w:t>
      </w:r>
    </w:p>
    <w:p w14:paraId="6D6E5689" w14:textId="77777777" w:rsidR="003111B6" w:rsidRDefault="00000000">
      <w:pPr>
        <w:spacing w:line="360" w:lineRule="auto"/>
        <w:jc w:val="left"/>
        <w:textAlignment w:val="center"/>
      </w:pPr>
      <w:r>
        <w:t>故选</w:t>
      </w:r>
      <w:r>
        <w:t>CD</w:t>
      </w:r>
      <w:r>
        <w:t>。</w:t>
      </w:r>
    </w:p>
    <w:p w14:paraId="3CFAB869" w14:textId="77777777" w:rsidR="003111B6" w:rsidRDefault="00000000">
      <w:pPr>
        <w:spacing w:line="360" w:lineRule="auto"/>
        <w:jc w:val="left"/>
        <w:textAlignment w:val="center"/>
      </w:pPr>
      <w:r>
        <w:t>15</w:t>
      </w:r>
      <w:r>
        <w:t>．</w:t>
      </w:r>
      <w:r>
        <w:t>BCD</w:t>
      </w:r>
    </w:p>
    <w:p w14:paraId="79816AAF" w14:textId="77777777" w:rsidR="003111B6" w:rsidRDefault="00000000">
      <w:pPr>
        <w:spacing w:line="360" w:lineRule="auto"/>
        <w:jc w:val="left"/>
        <w:textAlignment w:val="center"/>
      </w:pPr>
      <w:r>
        <w:t>【详解】</w:t>
      </w:r>
      <w:r>
        <w:t>A</w:t>
      </w:r>
      <w:r>
        <w:t>．由于液体的压强随深度的增加而增大，河水的深度越深，压强越大，为了使拦河坝能承受更大的水压，应把拦河坝设计成下宽上窄的形状。故</w:t>
      </w:r>
      <w:r>
        <w:t>A</w:t>
      </w:r>
      <w:r>
        <w:t>错误；</w:t>
      </w:r>
    </w:p>
    <w:p w14:paraId="74E6B3E8" w14:textId="77777777" w:rsidR="003111B6" w:rsidRDefault="00000000">
      <w:pPr>
        <w:spacing w:line="360" w:lineRule="auto"/>
        <w:jc w:val="left"/>
        <w:textAlignment w:val="center"/>
      </w:pPr>
      <w:r>
        <w:t>B</w:t>
      </w:r>
      <w:r>
        <w:t>．同名磁极相互排斥，异名磁极相互吸引，磁悬浮列车的车体和轨道间是利用磁极间的相互作用实现了车体的悬浮，故</w:t>
      </w:r>
      <w:r>
        <w:t>B</w:t>
      </w:r>
      <w:r>
        <w:t>正确；</w:t>
      </w:r>
    </w:p>
    <w:p w14:paraId="5190C0B1" w14:textId="77777777" w:rsidR="003111B6" w:rsidRDefault="00000000">
      <w:pPr>
        <w:spacing w:line="360" w:lineRule="auto"/>
        <w:jc w:val="left"/>
        <w:textAlignment w:val="center"/>
      </w:pPr>
      <w:r>
        <w:t>C</w:t>
      </w:r>
      <w:r>
        <w:t>．潜水器在水中时，排开水的体积不变，是靠改变自身重力实现上浮和下潜。当潜水器水舱进水时，潜水器自身重力增加，浮力小于重力，于是就下潜。反之，水舱中水排</w:t>
      </w:r>
      <w:r>
        <w:lastRenderedPageBreak/>
        <w:t>出时，潜水器重力减轻，浮力大于重力，于是就上浮，故</w:t>
      </w:r>
      <w:r>
        <w:t>C</w:t>
      </w:r>
      <w:r>
        <w:t>正确；</w:t>
      </w:r>
    </w:p>
    <w:p w14:paraId="393D386B" w14:textId="77777777" w:rsidR="003111B6" w:rsidRDefault="00000000">
      <w:pPr>
        <w:spacing w:line="360" w:lineRule="auto"/>
        <w:jc w:val="left"/>
        <w:textAlignment w:val="center"/>
      </w:pPr>
      <w:r>
        <w:t>D</w:t>
      </w:r>
      <w:r>
        <w:t>．飞机机翼横截面的上表面弯曲，下表面比较平，飞机前进时，机翼上方的空气流速较大，压强较小；下方的空气流速较小，压强较大，这样，机翼上、下表面就存在着压强差，因而有压力差，这就是产生升力的原因。故</w:t>
      </w:r>
      <w:r>
        <w:t>D</w:t>
      </w:r>
      <w:r>
        <w:t>正确。</w:t>
      </w:r>
    </w:p>
    <w:p w14:paraId="7CAA2CD8" w14:textId="77777777" w:rsidR="003111B6" w:rsidRDefault="00000000">
      <w:pPr>
        <w:spacing w:line="360" w:lineRule="auto"/>
        <w:jc w:val="left"/>
        <w:textAlignment w:val="center"/>
      </w:pPr>
      <w:r>
        <w:t>故选</w:t>
      </w:r>
      <w:r>
        <w:t>BCD</w:t>
      </w:r>
      <w:r>
        <w:t>。</w:t>
      </w:r>
    </w:p>
    <w:p w14:paraId="278761B7" w14:textId="77777777" w:rsidR="003111B6" w:rsidRDefault="00000000">
      <w:pPr>
        <w:spacing w:line="360" w:lineRule="auto"/>
        <w:jc w:val="left"/>
        <w:textAlignment w:val="center"/>
      </w:pPr>
      <w:r>
        <w:t>16</w:t>
      </w:r>
      <w:r>
        <w:t>．</w:t>
      </w:r>
      <w:r>
        <w:t>ABD</w:t>
      </w:r>
    </w:p>
    <w:p w14:paraId="0FBC7E14" w14:textId="77777777" w:rsidR="003111B6" w:rsidRDefault="00000000">
      <w:pPr>
        <w:spacing w:line="360" w:lineRule="auto"/>
        <w:jc w:val="left"/>
        <w:textAlignment w:val="center"/>
      </w:pPr>
      <w:r>
        <w:t>【详解】</w:t>
      </w:r>
      <w:r>
        <w:t>A</w:t>
      </w:r>
      <w:r>
        <w:t>滑动变阻器接入电路的阻值为零，电流表的示数最大，根据</w:t>
      </w:r>
      <w:r>
        <w:object w:dxaOrig="580" w:dyaOrig="541" w14:anchorId="17C4DF40">
          <v:shape id="_x0000_i1060" type="#_x0000_t75" alt="eqId9c83f61a0d94fac4f83902a3ca0fc862" style="width:28.8pt;height:27pt" o:ole="">
            <v:imagedata r:id="rId106" o:title="eqId9c83f61a0d94fac4f83902a3ca0fc862"/>
          </v:shape>
          <o:OLEObject Type="Embed" ProgID="Equation.DSMT4" ShapeID="_x0000_i1060" DrawAspect="Content" ObjectID="_1847801604" r:id="rId107"/>
        </w:object>
      </w:r>
      <w:r>
        <w:t>可知定值</w:t>
      </w:r>
      <w:r>
        <w:t>R</w:t>
      </w:r>
      <w:r>
        <w:rPr>
          <w:vertAlign w:val="subscript"/>
        </w:rPr>
        <w:t>0</w:t>
      </w:r>
      <w:r>
        <w:t>的阻值应为</w:t>
      </w:r>
    </w:p>
    <w:p w14:paraId="4D3D7B83" w14:textId="77777777" w:rsidR="003111B6" w:rsidRDefault="00000000">
      <w:pPr>
        <w:spacing w:line="360" w:lineRule="auto"/>
        <w:jc w:val="center"/>
        <w:textAlignment w:val="center"/>
      </w:pPr>
      <w:r>
        <w:object w:dxaOrig="1935" w:dyaOrig="548" w14:anchorId="76B56ACB">
          <v:shape id="_x0000_i1061" type="#_x0000_t75" alt="eqId2a7e10bdede6437fa337566858b64eca" style="width:96.6pt;height:27.6pt" o:ole="">
            <v:imagedata r:id="rId108" o:title="eqId2a7e10bdede6437fa337566858b64eca"/>
          </v:shape>
          <o:OLEObject Type="Embed" ProgID="Equation.DSMT4" ShapeID="_x0000_i1061" DrawAspect="Content" ObjectID="_1847801605" r:id="rId109"/>
        </w:object>
      </w:r>
    </w:p>
    <w:p w14:paraId="4AB83DE9" w14:textId="77777777" w:rsidR="003111B6" w:rsidRDefault="00000000">
      <w:pPr>
        <w:spacing w:line="360" w:lineRule="auto"/>
        <w:jc w:val="left"/>
        <w:textAlignment w:val="center"/>
      </w:pPr>
      <w:r>
        <w:t>故</w:t>
      </w:r>
      <w:r>
        <w:t>A</w:t>
      </w:r>
      <w:r>
        <w:t>正确；</w:t>
      </w:r>
    </w:p>
    <w:p w14:paraId="192BEE03" w14:textId="77777777" w:rsidR="003111B6" w:rsidRDefault="00000000">
      <w:pPr>
        <w:spacing w:line="360" w:lineRule="auto"/>
        <w:jc w:val="left"/>
        <w:textAlignment w:val="center"/>
      </w:pPr>
      <w:r>
        <w:t>B</w:t>
      </w:r>
      <w:r>
        <w:t>．当油箱内油面达到最低位置时，滑动变阻器接入电路的阻值最大，电路的电流最小；根据反映油量的电表的示数为最大量程的</w:t>
      </w:r>
      <w:r>
        <w:object w:dxaOrig="211" w:dyaOrig="545" w14:anchorId="28CEF811">
          <v:shape id="_x0000_i1062" type="#_x0000_t75" alt="eqId5e6486784415f3537c9a13556c05d893" style="width:10.8pt;height:27pt" o:ole="">
            <v:imagedata r:id="rId21" o:title="eqId5e6486784415f3537c9a13556c05d893"/>
          </v:shape>
          <o:OLEObject Type="Embed" ProgID="Equation.DSMT4" ShapeID="_x0000_i1062" DrawAspect="Content" ObjectID="_1847801606" r:id="rId110"/>
        </w:object>
      </w:r>
      <w:r>
        <w:t>可知</w:t>
      </w:r>
    </w:p>
    <w:p w14:paraId="45569ED0" w14:textId="77777777" w:rsidR="003111B6" w:rsidRDefault="00000000">
      <w:pPr>
        <w:spacing w:line="360" w:lineRule="auto"/>
        <w:jc w:val="center"/>
        <w:textAlignment w:val="center"/>
      </w:pPr>
      <m:oMathPara>
        <m:oMathParaPr>
          <m:jc m:val="left"/>
        </m:oMathParaPr>
        <m:oMath>
          <m:sSub>
            <m:sSubPr>
              <m:ctrlPr>
                <w:rPr>
                  <w:rFonts w:ascii="Cambria Math" w:hAnsi="Cambria Math"/>
                </w:rPr>
              </m:ctrlPr>
            </m:sSubPr>
            <m:e>
              <m:r>
                <w:rPr>
                  <w:rFonts w:ascii="Cambria Math" w:hAnsi="Cambria Math" w:cs="Cambria Math"/>
                </w:rPr>
                <m:t>I</m:t>
              </m:r>
            </m:e>
            <m:sub>
              <m:r>
                <m:rPr>
                  <m:sty m:val="p"/>
                </m:rPr>
                <w:rPr>
                  <w:rFonts w:ascii="Cambria Math" w:hAnsi="Cambria Math" w:cs="Cambria Math"/>
                </w:rPr>
                <m:t>最小</m:t>
              </m:r>
            </m:sub>
          </m:sSub>
          <m:r>
            <w:rPr>
              <w:rFonts w:ascii="Cambria Math" w:hAnsi="Cambria Math" w:cs="Cambria Math"/>
            </w:rPr>
            <m:t>=</m:t>
          </m:r>
          <m:f>
            <m:fPr>
              <m:ctrlPr>
                <w:rPr>
                  <w:rFonts w:ascii="Cambria Math" w:hAnsi="Cambria Math"/>
                </w:rPr>
              </m:ctrlPr>
            </m:fPr>
            <m:num>
              <m:r>
                <w:rPr>
                  <w:rFonts w:ascii="Cambria Math" w:hAnsi="Cambria Math" w:cs="Cambria Math"/>
                </w:rPr>
                <m:t>1</m:t>
              </m:r>
            </m:num>
            <m:den>
              <m:r>
                <w:rPr>
                  <w:rFonts w:ascii="Cambria Math" w:hAnsi="Cambria Math" w:cs="Cambria Math"/>
                </w:rPr>
                <m:t>6</m:t>
              </m:r>
            </m:den>
          </m:f>
          <m:r>
            <w:rPr>
              <w:rFonts w:ascii="Cambria Math" w:hAnsi="Cambria Math" w:cs="Cambria Math"/>
            </w:rPr>
            <m:t>×0.6</m:t>
          </m:r>
          <m:r>
            <m:rPr>
              <m:nor/>
            </m:rPr>
            <w:rPr>
              <w:rFonts w:ascii="Cambria Math" w:hAnsi="Cambria Math" w:cs="Cambria Math"/>
            </w:rPr>
            <m:t>A</m:t>
          </m:r>
          <m:r>
            <w:rPr>
              <w:rFonts w:ascii="Cambria Math" w:hAnsi="Cambria Math" w:cs="Cambria Math"/>
            </w:rPr>
            <m:t>=0.1</m:t>
          </m:r>
          <m:r>
            <m:rPr>
              <m:nor/>
            </m:rPr>
            <w:rPr>
              <w:rFonts w:ascii="Cambria Math" w:hAnsi="Cambria Math" w:cs="Cambria Math"/>
            </w:rPr>
            <m:t>A</m:t>
          </m:r>
        </m:oMath>
      </m:oMathPara>
    </w:p>
    <w:p w14:paraId="27177478" w14:textId="77777777" w:rsidR="003111B6" w:rsidRDefault="00000000">
      <w:pPr>
        <w:spacing w:line="360" w:lineRule="auto"/>
        <w:jc w:val="left"/>
        <w:textAlignment w:val="center"/>
      </w:pPr>
      <w:r>
        <w:t>根据</w:t>
      </w:r>
      <w:r>
        <w:object w:dxaOrig="580" w:dyaOrig="541" w14:anchorId="270F63A4">
          <v:shape id="_x0000_i1063" type="#_x0000_t75" alt="eqId9c83f61a0d94fac4f83902a3ca0fc862" style="width:28.8pt;height:27pt" o:ole="">
            <v:imagedata r:id="rId106" o:title="eqId9c83f61a0d94fac4f83902a3ca0fc862"/>
          </v:shape>
          <o:OLEObject Type="Embed" ProgID="Equation.DSMT4" ShapeID="_x0000_i1063" DrawAspect="Content" ObjectID="_1847801607" r:id="rId111"/>
        </w:object>
      </w:r>
      <w:r>
        <w:t>可知电路总电阻</w:t>
      </w:r>
    </w:p>
    <w:p w14:paraId="49DBF071" w14:textId="77777777" w:rsidR="003111B6" w:rsidRDefault="00000000">
      <w:pPr>
        <w:spacing w:line="360" w:lineRule="auto"/>
        <w:jc w:val="center"/>
        <w:textAlignment w:val="center"/>
      </w:pPr>
      <m:oMathPara>
        <m:oMathParaPr>
          <m:jc m:val="left"/>
        </m:oMathParaPr>
        <m:oMath>
          <m:sSub>
            <m:sSubPr>
              <m:ctrlPr>
                <w:rPr>
                  <w:rFonts w:ascii="Cambria Math" w:hAnsi="Cambria Math"/>
                </w:rPr>
              </m:ctrlPr>
            </m:sSubPr>
            <m:e>
              <m:r>
                <w:rPr>
                  <w:rFonts w:ascii="Cambria Math" w:hAnsi="Cambria Math" w:cs="Cambria Math"/>
                </w:rPr>
                <m:t>R</m:t>
              </m:r>
            </m:e>
            <m:sub>
              <m:r>
                <m:rPr>
                  <m:sty m:val="p"/>
                </m:rPr>
                <w:rPr>
                  <w:rFonts w:ascii="Cambria Math" w:hAnsi="Cambria Math" w:cs="Cambria Math"/>
                </w:rPr>
                <m:t>总</m:t>
              </m:r>
            </m:sub>
          </m:sSub>
          <m:r>
            <w:rPr>
              <w:rFonts w:ascii="Cambria Math" w:hAnsi="Cambria Math" w:cs="Cambria Math"/>
            </w:rPr>
            <m:t>=</m:t>
          </m:r>
          <m:f>
            <m:fPr>
              <m:ctrlPr>
                <w:rPr>
                  <w:rFonts w:ascii="Cambria Math" w:hAnsi="Cambria Math"/>
                </w:rPr>
              </m:ctrlPr>
            </m:fPr>
            <m:num>
              <m:r>
                <w:rPr>
                  <w:rFonts w:ascii="Cambria Math" w:hAnsi="Cambria Math" w:cs="Cambria Math"/>
                </w:rPr>
                <m:t>U</m:t>
              </m:r>
            </m:num>
            <m:den>
              <m:sSub>
                <m:sSubPr>
                  <m:ctrlPr>
                    <w:rPr>
                      <w:rFonts w:ascii="Cambria Math" w:hAnsi="Cambria Math"/>
                    </w:rPr>
                  </m:ctrlPr>
                </m:sSubPr>
                <m:e>
                  <m:r>
                    <w:rPr>
                      <w:rFonts w:ascii="Cambria Math" w:hAnsi="Cambria Math" w:cs="Cambria Math"/>
                    </w:rPr>
                    <m:t>I</m:t>
                  </m:r>
                </m:e>
                <m:sub>
                  <m:r>
                    <m:rPr>
                      <m:sty m:val="p"/>
                    </m:rPr>
                    <w:rPr>
                      <w:rFonts w:ascii="Cambria Math" w:hAnsi="Cambria Math" w:cs="Cambria Math"/>
                    </w:rPr>
                    <m:t>最小</m:t>
                  </m:r>
                </m:sub>
              </m:sSub>
            </m:den>
          </m:f>
          <m:r>
            <w:rPr>
              <w:rFonts w:ascii="Cambria Math" w:hAnsi="Cambria Math" w:cs="Cambria Math"/>
            </w:rPr>
            <m:t>=</m:t>
          </m:r>
          <m:f>
            <m:fPr>
              <m:ctrlPr>
                <w:rPr>
                  <w:rFonts w:ascii="Cambria Math" w:hAnsi="Cambria Math"/>
                </w:rPr>
              </m:ctrlPr>
            </m:fPr>
            <m:num>
              <m:r>
                <w:rPr>
                  <w:rFonts w:ascii="Cambria Math" w:hAnsi="Cambria Math" w:cs="Cambria Math"/>
                </w:rPr>
                <m:t>36</m:t>
              </m:r>
              <m:r>
                <m:rPr>
                  <m:nor/>
                </m:rPr>
                <w:rPr>
                  <w:rFonts w:ascii="Cambria Math" w:hAnsi="Cambria Math" w:cs="Cambria Math"/>
                </w:rPr>
                <m:t>V</m:t>
              </m:r>
            </m:num>
            <m:den>
              <m:r>
                <w:rPr>
                  <w:rFonts w:ascii="Cambria Math" w:hAnsi="Cambria Math" w:cs="Cambria Math"/>
                </w:rPr>
                <m:t>0.1</m:t>
              </m:r>
              <m:r>
                <m:rPr>
                  <m:nor/>
                </m:rPr>
                <w:rPr>
                  <w:rFonts w:ascii="Cambria Math" w:hAnsi="Cambria Math" w:cs="Cambria Math"/>
                </w:rPr>
                <m:t>A</m:t>
              </m:r>
            </m:den>
          </m:f>
          <m:r>
            <w:rPr>
              <w:rFonts w:ascii="Cambria Math" w:hAnsi="Cambria Math" w:cs="Cambria Math"/>
            </w:rPr>
            <m:t>=360</m:t>
          </m:r>
          <m:r>
            <m:rPr>
              <m:sty m:val="p"/>
            </m:rPr>
            <w:rPr>
              <w:rFonts w:ascii="Cambria Math" w:hAnsi="Cambria Math" w:cs="Cambria Math"/>
            </w:rPr>
            <m:t>Ω</m:t>
          </m:r>
        </m:oMath>
      </m:oMathPara>
    </w:p>
    <w:p w14:paraId="15A3F885" w14:textId="77777777" w:rsidR="003111B6" w:rsidRDefault="00000000">
      <w:pPr>
        <w:spacing w:line="360" w:lineRule="auto"/>
        <w:jc w:val="left"/>
        <w:textAlignment w:val="center"/>
      </w:pPr>
      <w:r>
        <w:t>滑动变阻器的最大阻值为</w:t>
      </w:r>
    </w:p>
    <w:p w14:paraId="4E81B525" w14:textId="77777777" w:rsidR="003111B6" w:rsidRDefault="00000000">
      <w:pPr>
        <w:spacing w:line="360" w:lineRule="auto"/>
        <w:jc w:val="center"/>
        <w:textAlignment w:val="center"/>
      </w:pPr>
      <w:r>
        <w:rPr>
          <w:rFonts w:eastAsia="Times New Roman"/>
          <w:i/>
        </w:rPr>
        <w:t>R</w:t>
      </w:r>
      <w:r>
        <w:rPr>
          <w:rFonts w:ascii="宋体" w:hAnsi="宋体" w:cs="宋体"/>
          <w:i/>
          <w:vertAlign w:val="subscript"/>
        </w:rPr>
        <w:t>大</w:t>
      </w:r>
      <w:r>
        <w:t>=</w:t>
      </w:r>
      <w:r>
        <w:rPr>
          <w:rFonts w:eastAsia="Times New Roman"/>
          <w:i/>
        </w:rPr>
        <w:t>R</w:t>
      </w:r>
      <w:r>
        <w:rPr>
          <w:rFonts w:ascii="宋体" w:hAnsi="宋体" w:cs="宋体"/>
          <w:i/>
          <w:vertAlign w:val="subscript"/>
        </w:rPr>
        <w:t>总</w:t>
      </w:r>
      <w:r>
        <w:t>﹣</w:t>
      </w:r>
      <w:r>
        <w:rPr>
          <w:rFonts w:eastAsia="Times New Roman"/>
          <w:i/>
        </w:rPr>
        <w:t>R</w:t>
      </w:r>
      <w:r>
        <w:rPr>
          <w:rFonts w:eastAsia="Times New Roman"/>
          <w:i/>
          <w:vertAlign w:val="subscript"/>
        </w:rPr>
        <w:t>0</w:t>
      </w:r>
      <w:r>
        <w:t>=360Ω</w:t>
      </w:r>
      <w:r>
        <w:t>﹣</w:t>
      </w:r>
      <w:r>
        <w:t>60Ω=300Ω</w:t>
      </w:r>
    </w:p>
    <w:p w14:paraId="610F3A6F" w14:textId="77777777" w:rsidR="003111B6" w:rsidRDefault="00000000">
      <w:pPr>
        <w:spacing w:line="360" w:lineRule="auto"/>
        <w:jc w:val="left"/>
        <w:textAlignment w:val="center"/>
      </w:pPr>
      <w:r>
        <w:t>所以滑动变阻器的阻值变化范围为</w:t>
      </w:r>
      <w:r>
        <w:t>0</w:t>
      </w:r>
      <w:r>
        <w:t>～</w:t>
      </w:r>
      <w:r>
        <w:t>300Ω</w:t>
      </w:r>
      <w:r>
        <w:t>，故</w:t>
      </w:r>
      <w:r>
        <w:t>B</w:t>
      </w:r>
      <w:r>
        <w:t>正确；</w:t>
      </w:r>
    </w:p>
    <w:p w14:paraId="2041A70B" w14:textId="77777777" w:rsidR="003111B6" w:rsidRDefault="00000000">
      <w:pPr>
        <w:spacing w:line="360" w:lineRule="auto"/>
        <w:jc w:val="left"/>
        <w:textAlignment w:val="center"/>
      </w:pPr>
      <w:r>
        <w:t>CD</w:t>
      </w:r>
      <w:r>
        <w:t>．当滑动变阻器的滑片</w:t>
      </w:r>
      <w:r>
        <w:t>P</w:t>
      </w:r>
      <w:r>
        <w:t>在中点时，电路中的总电阻为</w:t>
      </w:r>
    </w:p>
    <w:p w14:paraId="11B207FF" w14:textId="77777777" w:rsidR="003111B6" w:rsidRDefault="00000000">
      <w:pPr>
        <w:spacing w:line="360" w:lineRule="auto"/>
        <w:jc w:val="center"/>
        <w:textAlignment w:val="center"/>
      </w:pPr>
      <m:oMathPara>
        <m:oMathParaPr>
          <m:jc m:val="left"/>
        </m:oMathParaPr>
        <m:oMath>
          <m:sSub>
            <m:sSubPr>
              <m:ctrlPr>
                <w:rPr>
                  <w:rFonts w:ascii="Cambria Math" w:hAnsi="Cambria Math"/>
                </w:rPr>
              </m:ctrlPr>
            </m:sSubPr>
            <m:e>
              <m:r>
                <w:rPr>
                  <w:rFonts w:ascii="Cambria Math" w:hAnsi="Cambria Math" w:cs="Cambria Math"/>
                </w:rPr>
                <m:t>R</m:t>
              </m:r>
            </m:e>
            <m:sub>
              <m:r>
                <m:rPr>
                  <m:sty m:val="p"/>
                </m:rPr>
                <w:rPr>
                  <w:rFonts w:ascii="Cambria Math" w:hAnsi="Cambria Math" w:cs="Cambria Math"/>
                </w:rPr>
                <m:t>串</m:t>
              </m:r>
            </m:sub>
          </m:sSub>
          <m:r>
            <w:rPr>
              <w:rFonts w:ascii="Cambria Math" w:hAnsi="Cambria Math" w:cs="Cambria Math"/>
            </w:rPr>
            <m:t>=</m:t>
          </m:r>
          <m:f>
            <m:fPr>
              <m:ctrlPr>
                <w:rPr>
                  <w:rFonts w:ascii="Cambria Math" w:hAnsi="Cambria Math"/>
                </w:rPr>
              </m:ctrlPr>
            </m:fPr>
            <m:num>
              <m:sSub>
                <m:sSubPr>
                  <m:ctrlPr>
                    <w:rPr>
                      <w:rFonts w:ascii="Cambria Math" w:hAnsi="Cambria Math"/>
                    </w:rPr>
                  </m:ctrlPr>
                </m:sSubPr>
                <m:e>
                  <m:r>
                    <w:rPr>
                      <w:rFonts w:ascii="Cambria Math" w:hAnsi="Cambria Math" w:cs="Cambria Math"/>
                    </w:rPr>
                    <m:t>R</m:t>
                  </m:r>
                </m:e>
                <m:sub>
                  <m:r>
                    <m:rPr>
                      <m:sty m:val="p"/>
                    </m:rPr>
                    <w:rPr>
                      <w:rFonts w:ascii="Cambria Math" w:hAnsi="Cambria Math" w:cs="Cambria Math"/>
                    </w:rPr>
                    <m:t>大</m:t>
                  </m:r>
                </m:sub>
              </m:sSub>
            </m:num>
            <m:den>
              <m:r>
                <w:rPr>
                  <w:rFonts w:ascii="Cambria Math" w:hAnsi="Cambria Math" w:cs="Cambria Math"/>
                </w:rPr>
                <m:t>2</m:t>
              </m:r>
            </m:den>
          </m:f>
          <m:r>
            <w:rPr>
              <w:rFonts w:ascii="Cambria Math" w:hAnsi="Cambria Math" w:cs="Cambria Math"/>
            </w:rPr>
            <m:t>+</m:t>
          </m:r>
          <m:sSub>
            <m:sSubPr>
              <m:ctrlPr>
                <w:rPr>
                  <w:rFonts w:ascii="Cambria Math" w:hAnsi="Cambria Math"/>
                </w:rPr>
              </m:ctrlPr>
            </m:sSubPr>
            <m:e>
              <m:r>
                <w:rPr>
                  <w:rFonts w:ascii="Cambria Math" w:hAnsi="Cambria Math" w:cs="Cambria Math"/>
                </w:rPr>
                <m:t>R</m:t>
              </m:r>
            </m:e>
            <m:sub>
              <m:r>
                <w:rPr>
                  <w:rFonts w:ascii="Cambria Math" w:hAnsi="Cambria Math" w:cs="Cambria Math"/>
                </w:rPr>
                <m:t>0</m:t>
              </m:r>
            </m:sub>
          </m:sSub>
          <m:r>
            <w:rPr>
              <w:rFonts w:ascii="Cambria Math" w:hAnsi="Cambria Math" w:cs="Cambria Math"/>
            </w:rPr>
            <m:t>=</m:t>
          </m:r>
          <m:f>
            <m:fPr>
              <m:ctrlPr>
                <w:rPr>
                  <w:rFonts w:ascii="Cambria Math" w:hAnsi="Cambria Math"/>
                </w:rPr>
              </m:ctrlPr>
            </m:fPr>
            <m:num>
              <m:r>
                <w:rPr>
                  <w:rFonts w:ascii="Cambria Math" w:hAnsi="Cambria Math" w:cs="Cambria Math"/>
                </w:rPr>
                <m:t>300</m:t>
              </m:r>
              <m:r>
                <m:rPr>
                  <m:sty m:val="p"/>
                </m:rPr>
                <w:rPr>
                  <w:rFonts w:ascii="Cambria Math" w:hAnsi="Cambria Math" w:cs="Cambria Math"/>
                </w:rPr>
                <m:t>Ω</m:t>
              </m:r>
            </m:num>
            <m:den>
              <m:r>
                <w:rPr>
                  <w:rFonts w:ascii="Cambria Math" w:hAnsi="Cambria Math" w:cs="Cambria Math"/>
                </w:rPr>
                <m:t>2</m:t>
              </m:r>
            </m:den>
          </m:f>
          <m:r>
            <w:rPr>
              <w:rFonts w:ascii="Cambria Math" w:hAnsi="Cambria Math" w:cs="Cambria Math"/>
            </w:rPr>
            <m:t>+60</m:t>
          </m:r>
          <m:r>
            <m:rPr>
              <m:sty m:val="p"/>
            </m:rPr>
            <w:rPr>
              <w:rFonts w:ascii="Cambria Math" w:hAnsi="Cambria Math" w:cs="Cambria Math"/>
            </w:rPr>
            <m:t>Ω</m:t>
          </m:r>
          <m:r>
            <w:rPr>
              <w:rFonts w:ascii="Cambria Math" w:hAnsi="Cambria Math" w:cs="Cambria Math"/>
            </w:rPr>
            <m:t>=210</m:t>
          </m:r>
          <m:r>
            <m:rPr>
              <m:sty m:val="p"/>
            </m:rPr>
            <w:rPr>
              <w:rFonts w:ascii="Cambria Math" w:hAnsi="Cambria Math" w:cs="Cambria Math"/>
            </w:rPr>
            <m:t>Ω</m:t>
          </m:r>
        </m:oMath>
      </m:oMathPara>
    </w:p>
    <w:p w14:paraId="75E9818C" w14:textId="77777777" w:rsidR="003111B6" w:rsidRDefault="00000000">
      <w:pPr>
        <w:spacing w:line="360" w:lineRule="auto"/>
        <w:jc w:val="left"/>
        <w:textAlignment w:val="center"/>
      </w:pPr>
      <w:r>
        <w:t>根据</w:t>
      </w:r>
      <w:r>
        <w:object w:dxaOrig="580" w:dyaOrig="541" w14:anchorId="146E5EA7">
          <v:shape id="_x0000_i1064" type="#_x0000_t75" alt="eqId9c83f61a0d94fac4f83902a3ca0fc862" style="width:28.8pt;height:27pt" o:ole="">
            <v:imagedata r:id="rId106" o:title="eqId9c83f61a0d94fac4f83902a3ca0fc862"/>
          </v:shape>
          <o:OLEObject Type="Embed" ProgID="Equation.DSMT4" ShapeID="_x0000_i1064" DrawAspect="Content" ObjectID="_1847801608" r:id="rId112"/>
        </w:object>
      </w:r>
      <w:r>
        <w:t>可知，电路中的电流为</w:t>
      </w:r>
    </w:p>
    <w:p w14:paraId="1A1BD5BE" w14:textId="77777777" w:rsidR="003111B6" w:rsidRDefault="00000000">
      <w:pPr>
        <w:spacing w:line="360" w:lineRule="auto"/>
        <w:jc w:val="center"/>
        <w:textAlignment w:val="center"/>
      </w:pPr>
      <m:oMathPara>
        <m:oMathParaPr>
          <m:jc m:val="left"/>
        </m:oMathParaPr>
        <m:oMath>
          <m:sSub>
            <m:sSubPr>
              <m:ctrlPr>
                <w:rPr>
                  <w:rFonts w:ascii="Cambria Math" w:hAnsi="Cambria Math"/>
                </w:rPr>
              </m:ctrlPr>
            </m:sSubPr>
            <m:e>
              <m:r>
                <w:rPr>
                  <w:rFonts w:ascii="Cambria Math" w:hAnsi="Cambria Math" w:cs="Cambria Math"/>
                </w:rPr>
                <m:t>I</m:t>
              </m:r>
            </m:e>
            <m:sub>
              <m:r>
                <m:rPr>
                  <m:sty m:val="p"/>
                </m:rPr>
                <w:rPr>
                  <w:rFonts w:ascii="Cambria Math" w:hAnsi="Cambria Math" w:cs="Cambria Math"/>
                </w:rPr>
                <m:t>串</m:t>
              </m:r>
            </m:sub>
          </m:sSub>
          <m:r>
            <w:rPr>
              <w:rFonts w:ascii="Cambria Math" w:hAnsi="Cambria Math" w:cs="Cambria Math"/>
            </w:rPr>
            <m:t>=</m:t>
          </m:r>
          <m:f>
            <m:fPr>
              <m:ctrlPr>
                <w:rPr>
                  <w:rFonts w:ascii="Cambria Math" w:hAnsi="Cambria Math"/>
                </w:rPr>
              </m:ctrlPr>
            </m:fPr>
            <m:num>
              <m:r>
                <w:rPr>
                  <w:rFonts w:ascii="Cambria Math" w:hAnsi="Cambria Math" w:cs="Cambria Math"/>
                </w:rPr>
                <m:t>U</m:t>
              </m:r>
            </m:num>
            <m:den>
              <m:sSub>
                <m:sSubPr>
                  <m:ctrlPr>
                    <w:rPr>
                      <w:rFonts w:ascii="Cambria Math" w:hAnsi="Cambria Math"/>
                    </w:rPr>
                  </m:ctrlPr>
                </m:sSubPr>
                <m:e>
                  <m:r>
                    <w:rPr>
                      <w:rFonts w:ascii="Cambria Math" w:hAnsi="Cambria Math" w:cs="Cambria Math"/>
                    </w:rPr>
                    <m:t>R</m:t>
                  </m:r>
                </m:e>
                <m:sub>
                  <m:r>
                    <m:rPr>
                      <m:sty m:val="p"/>
                    </m:rPr>
                    <w:rPr>
                      <w:rFonts w:ascii="Cambria Math" w:hAnsi="Cambria Math" w:cs="Cambria Math"/>
                    </w:rPr>
                    <m:t>串</m:t>
                  </m:r>
                </m:sub>
              </m:sSub>
            </m:den>
          </m:f>
          <m:r>
            <w:rPr>
              <w:rFonts w:ascii="Cambria Math" w:hAnsi="Cambria Math" w:cs="Cambria Math"/>
            </w:rPr>
            <m:t>=</m:t>
          </m:r>
          <m:f>
            <m:fPr>
              <m:ctrlPr>
                <w:rPr>
                  <w:rFonts w:ascii="Cambria Math" w:hAnsi="Cambria Math"/>
                </w:rPr>
              </m:ctrlPr>
            </m:fPr>
            <m:num>
              <m:r>
                <w:rPr>
                  <w:rFonts w:ascii="Cambria Math" w:hAnsi="Cambria Math" w:cs="Cambria Math"/>
                </w:rPr>
                <m:t>36</m:t>
              </m:r>
              <m:r>
                <m:rPr>
                  <m:nor/>
                </m:rPr>
                <w:rPr>
                  <w:rFonts w:ascii="Cambria Math" w:hAnsi="Cambria Math" w:cs="Cambria Math"/>
                </w:rPr>
                <m:t>V</m:t>
              </m:r>
            </m:num>
            <m:den>
              <m:r>
                <w:rPr>
                  <w:rFonts w:ascii="Cambria Math" w:hAnsi="Cambria Math" w:cs="Cambria Math"/>
                </w:rPr>
                <m:t>210</m:t>
              </m:r>
              <m:r>
                <m:rPr>
                  <m:sty m:val="p"/>
                </m:rPr>
                <w:rPr>
                  <w:rFonts w:ascii="Cambria Math" w:hAnsi="Cambria Math" w:cs="Cambria Math"/>
                </w:rPr>
                <m:t>Ω</m:t>
              </m:r>
            </m:den>
          </m:f>
          <m:r>
            <w:rPr>
              <w:rFonts w:ascii="Cambria Math" w:hAnsi="Cambria Math" w:cs="Cambria Math"/>
            </w:rPr>
            <m:t>≈0.17</m:t>
          </m:r>
          <m:r>
            <m:rPr>
              <m:nor/>
            </m:rPr>
            <w:rPr>
              <w:rFonts w:ascii="Cambria Math" w:hAnsi="Cambria Math" w:cs="Cambria Math"/>
            </w:rPr>
            <m:t>A</m:t>
          </m:r>
        </m:oMath>
      </m:oMathPara>
    </w:p>
    <w:p w14:paraId="38E3937F" w14:textId="77777777" w:rsidR="003111B6" w:rsidRDefault="00000000">
      <w:pPr>
        <w:spacing w:line="360" w:lineRule="auto"/>
        <w:jc w:val="left"/>
        <w:textAlignment w:val="center"/>
      </w:pPr>
      <w:r>
        <w:t>即电流表示数为</w:t>
      </w:r>
      <w:r>
        <w:t>0.17A</w:t>
      </w:r>
      <w:r>
        <w:t>，故</w:t>
      </w:r>
      <w:r>
        <w:t>D</w:t>
      </w:r>
      <w:r>
        <w:t>正确；</w:t>
      </w:r>
    </w:p>
    <w:p w14:paraId="0D9E2ED4" w14:textId="77777777" w:rsidR="003111B6" w:rsidRDefault="00000000">
      <w:pPr>
        <w:spacing w:line="360" w:lineRule="auto"/>
        <w:jc w:val="left"/>
        <w:textAlignment w:val="center"/>
      </w:pPr>
      <w:r>
        <w:t>此时滑动变阻器两端的电压为</w:t>
      </w:r>
    </w:p>
    <w:p w14:paraId="08773DA1" w14:textId="77777777" w:rsidR="003111B6" w:rsidRDefault="00000000">
      <w:pPr>
        <w:spacing w:line="360" w:lineRule="auto"/>
        <w:jc w:val="center"/>
        <w:textAlignment w:val="center"/>
      </w:pPr>
      <w:r>
        <w:object w:dxaOrig="3344" w:dyaOrig="561" w14:anchorId="6931D880">
          <v:shape id="_x0000_i1065" type="#_x0000_t75" alt="eqId94b85f48d385de79c096c214a18ab84f" style="width:167.4pt;height:28.2pt" o:ole="">
            <v:imagedata r:id="rId113" o:title="eqId94b85f48d385de79c096c214a18ab84f"/>
          </v:shape>
          <o:OLEObject Type="Embed" ProgID="Equation.DSMT4" ShapeID="_x0000_i1065" DrawAspect="Content" ObjectID="_1847801609" r:id="rId114"/>
        </w:object>
      </w:r>
    </w:p>
    <w:p w14:paraId="61840F52" w14:textId="77777777" w:rsidR="003111B6" w:rsidRDefault="00000000">
      <w:pPr>
        <w:spacing w:line="360" w:lineRule="auto"/>
        <w:jc w:val="left"/>
        <w:textAlignment w:val="center"/>
      </w:pPr>
      <w:r>
        <w:t>即电压表示数为</w:t>
      </w:r>
      <w:r>
        <w:t>25.5V</w:t>
      </w:r>
      <w:r>
        <w:t>，故</w:t>
      </w:r>
      <w:r>
        <w:t>C</w:t>
      </w:r>
      <w:r>
        <w:t>错误。</w:t>
      </w:r>
    </w:p>
    <w:p w14:paraId="224CA1B8" w14:textId="77777777" w:rsidR="003111B6" w:rsidRDefault="00000000">
      <w:pPr>
        <w:spacing w:line="360" w:lineRule="auto"/>
        <w:jc w:val="left"/>
        <w:textAlignment w:val="center"/>
      </w:pPr>
      <w:r>
        <w:t>故选</w:t>
      </w:r>
      <w:r>
        <w:t>ABD</w:t>
      </w:r>
      <w:r>
        <w:t>。</w:t>
      </w:r>
    </w:p>
    <w:p w14:paraId="70E4DD04" w14:textId="77777777" w:rsidR="003111B6" w:rsidRDefault="00000000">
      <w:pPr>
        <w:spacing w:line="360" w:lineRule="auto"/>
        <w:jc w:val="left"/>
        <w:textAlignment w:val="center"/>
      </w:pPr>
      <w:r>
        <w:t>17</w:t>
      </w:r>
      <w:r>
        <w:t>．</w:t>
      </w:r>
      <w:r>
        <w:t>ACD</w:t>
      </w:r>
    </w:p>
    <w:p w14:paraId="16FFE61B" w14:textId="77777777" w:rsidR="003111B6" w:rsidRDefault="00000000">
      <w:pPr>
        <w:spacing w:line="360" w:lineRule="auto"/>
        <w:jc w:val="left"/>
        <w:textAlignment w:val="center"/>
      </w:pPr>
      <w:r>
        <w:t>【详解】</w:t>
      </w:r>
      <w:r>
        <w:t>A</w:t>
      </w:r>
      <w:r>
        <w:t>．从图中可以看到，闭合</w:t>
      </w:r>
      <w:r>
        <w:t>S</w:t>
      </w:r>
      <w:r>
        <w:rPr>
          <w:vertAlign w:val="subscript"/>
        </w:rPr>
        <w:t>2</w:t>
      </w:r>
      <w:r>
        <w:t>，断开</w:t>
      </w:r>
      <w:r>
        <w:t>S</w:t>
      </w:r>
      <w:r>
        <w:rPr>
          <w:vertAlign w:val="subscript"/>
        </w:rPr>
        <w:t>1</w:t>
      </w:r>
      <w:r>
        <w:t>、</w:t>
      </w:r>
      <w:r>
        <w:t>S</w:t>
      </w:r>
      <w:r>
        <w:rPr>
          <w:vertAlign w:val="subscript"/>
        </w:rPr>
        <w:t>3</w:t>
      </w:r>
      <w:r>
        <w:t>时，灯泡和电阻</w:t>
      </w:r>
      <w:r>
        <w:rPr>
          <w:i/>
        </w:rPr>
        <w:t>R</w:t>
      </w:r>
      <w:r>
        <w:rPr>
          <w:i/>
          <w:vertAlign w:val="subscript"/>
        </w:rPr>
        <w:t>1</w:t>
      </w:r>
      <w:r>
        <w:t>串联接在电路中，灯泡的电阻大小是</w:t>
      </w:r>
    </w:p>
    <w:p w14:paraId="722B52D4" w14:textId="77777777" w:rsidR="003111B6" w:rsidRDefault="00000000">
      <w:pPr>
        <w:spacing w:line="360" w:lineRule="auto"/>
        <w:jc w:val="center"/>
        <w:textAlignment w:val="center"/>
      </w:pPr>
      <w:r>
        <w:object w:dxaOrig="2112" w:dyaOrig="686" w14:anchorId="384B8A4E">
          <v:shape id="_x0000_i1066" type="#_x0000_t75" alt="eqIdee0d021d1df908e61fec4827c0c48770" style="width:105.6pt;height:34.2pt" o:ole="">
            <v:imagedata r:id="rId115" o:title="eqIdee0d021d1df908e61fec4827c0c48770"/>
          </v:shape>
          <o:OLEObject Type="Embed" ProgID="Equation.DSMT4" ShapeID="_x0000_i1066" DrawAspect="Content" ObjectID="_1847801610" r:id="rId116"/>
        </w:object>
      </w:r>
    </w:p>
    <w:p w14:paraId="031571A0" w14:textId="77777777" w:rsidR="003111B6" w:rsidRDefault="00000000">
      <w:pPr>
        <w:spacing w:line="360" w:lineRule="auto"/>
        <w:jc w:val="left"/>
        <w:textAlignment w:val="center"/>
      </w:pPr>
      <w:r>
        <w:t>根据欧姆定律可知，通过电阻</w:t>
      </w:r>
      <w:r>
        <w:rPr>
          <w:i/>
        </w:rPr>
        <w:t>R</w:t>
      </w:r>
      <w:r>
        <w:rPr>
          <w:i/>
          <w:vertAlign w:val="subscript"/>
        </w:rPr>
        <w:t>1</w:t>
      </w:r>
      <w:r>
        <w:t>电流大小是</w:t>
      </w:r>
    </w:p>
    <w:p w14:paraId="68B4BC19" w14:textId="77777777" w:rsidR="003111B6" w:rsidRDefault="00000000">
      <w:pPr>
        <w:spacing w:line="360" w:lineRule="auto"/>
        <w:jc w:val="center"/>
        <w:textAlignment w:val="center"/>
      </w:pPr>
      <w:r>
        <w:object w:dxaOrig="3168" w:dyaOrig="598" w14:anchorId="4505AA14">
          <v:shape id="_x0000_i1067" type="#_x0000_t75" alt="eqIddb3fb0ba0c0c503d538021106ba6b9ea" style="width:158.4pt;height:30pt" o:ole="">
            <v:imagedata r:id="rId117" o:title="eqIddb3fb0ba0c0c503d538021106ba6b9ea"/>
          </v:shape>
          <o:OLEObject Type="Embed" ProgID="Equation.DSMT4" ShapeID="_x0000_i1067" DrawAspect="Content" ObjectID="_1847801611" r:id="rId118"/>
        </w:object>
      </w:r>
    </w:p>
    <w:p w14:paraId="78A0F508" w14:textId="77777777" w:rsidR="003111B6" w:rsidRDefault="00000000">
      <w:pPr>
        <w:spacing w:line="360" w:lineRule="auto"/>
        <w:jc w:val="left"/>
        <w:textAlignment w:val="center"/>
      </w:pPr>
      <w:r>
        <w:t>即通过电阻</w:t>
      </w:r>
      <w:r>
        <w:rPr>
          <w:i/>
        </w:rPr>
        <w:t>R</w:t>
      </w:r>
      <w:r>
        <w:rPr>
          <w:i/>
          <w:vertAlign w:val="subscript"/>
        </w:rPr>
        <w:t>1</w:t>
      </w:r>
      <w:r>
        <w:t>电流是</w:t>
      </w:r>
      <w:r>
        <w:object w:dxaOrig="492" w:dyaOrig="250" w14:anchorId="055A8FA5">
          <v:shape id="_x0000_i1068" type="#_x0000_t75" alt="eqIdb9e3bca0725df91ac9ff5d1d999096ee" style="width:24.6pt;height:12.6pt" o:ole="">
            <v:imagedata r:id="rId119" o:title="eqIdb9e3bca0725df91ac9ff5d1d999096ee"/>
          </v:shape>
          <o:OLEObject Type="Embed" ProgID="Equation.DSMT4" ShapeID="_x0000_i1068" DrawAspect="Content" ObjectID="_1847801612" r:id="rId120"/>
        </w:object>
      </w:r>
      <w:r>
        <w:t>，</w:t>
      </w:r>
      <w:r>
        <w:t>A</w:t>
      </w:r>
      <w:r>
        <w:t>正确；</w:t>
      </w:r>
    </w:p>
    <w:p w14:paraId="51E51E9A" w14:textId="77777777" w:rsidR="003111B6" w:rsidRDefault="00000000">
      <w:pPr>
        <w:spacing w:line="360" w:lineRule="auto"/>
        <w:jc w:val="left"/>
        <w:textAlignment w:val="center"/>
      </w:pPr>
      <w:r>
        <w:t>B</w:t>
      </w:r>
      <w:r>
        <w:t>．断开</w:t>
      </w:r>
      <w:r>
        <w:t>S</w:t>
      </w:r>
      <w:r>
        <w:rPr>
          <w:vertAlign w:val="subscript"/>
        </w:rPr>
        <w:t>2</w:t>
      </w:r>
      <w:r>
        <w:t>，闭合</w:t>
      </w:r>
      <w:r>
        <w:t>S</w:t>
      </w:r>
      <w:r>
        <w:rPr>
          <w:vertAlign w:val="subscript"/>
        </w:rPr>
        <w:t>1</w:t>
      </w:r>
      <w:r>
        <w:t>、</w:t>
      </w:r>
      <w:r>
        <w:t>S</w:t>
      </w:r>
      <w:r>
        <w:rPr>
          <w:vertAlign w:val="subscript"/>
        </w:rPr>
        <w:t>3</w:t>
      </w:r>
      <w:r>
        <w:t>时，只有滑动变阻器</w:t>
      </w:r>
      <w:r>
        <w:rPr>
          <w:i/>
        </w:rPr>
        <w:t>R</w:t>
      </w:r>
      <w:r>
        <w:rPr>
          <w:i/>
          <w:vertAlign w:val="subscript"/>
        </w:rPr>
        <w:t>2</w:t>
      </w:r>
      <w:r>
        <w:t>接入电路，电流表的量程为</w:t>
      </w:r>
      <w:r>
        <w:t>0~0.6A</w:t>
      </w:r>
      <w:r>
        <w:t>，当电路的电流最大是</w:t>
      </w:r>
      <w:r>
        <w:t>0.6A</w:t>
      </w:r>
      <w:r>
        <w:t>，滑动变阻器接入电路的阻值大小是</w:t>
      </w:r>
    </w:p>
    <w:p w14:paraId="5DD3ECF5" w14:textId="77777777" w:rsidR="003111B6" w:rsidRDefault="00000000">
      <w:pPr>
        <w:spacing w:line="360" w:lineRule="auto"/>
        <w:jc w:val="center"/>
        <w:textAlignment w:val="center"/>
      </w:pPr>
      <w:r>
        <w:object w:dxaOrig="2075" w:dyaOrig="598" w14:anchorId="7E456044">
          <v:shape id="_x0000_i1069" type="#_x0000_t75" alt="eqId317bace303658d73946c9647f3b40a35" style="width:103.8pt;height:30pt" o:ole="">
            <v:imagedata r:id="rId121" o:title="eqId317bace303658d73946c9647f3b40a35"/>
          </v:shape>
          <o:OLEObject Type="Embed" ProgID="Equation.DSMT4" ShapeID="_x0000_i1069" DrawAspect="Content" ObjectID="_1847801613" r:id="rId122"/>
        </w:object>
      </w:r>
    </w:p>
    <w:p w14:paraId="26366C3D" w14:textId="77777777" w:rsidR="003111B6" w:rsidRDefault="00000000">
      <w:pPr>
        <w:spacing w:line="360" w:lineRule="auto"/>
        <w:jc w:val="left"/>
        <w:textAlignment w:val="center"/>
      </w:pPr>
      <w:r>
        <w:t>这个阻值大小是滑动变阻器接入电路的最小阻值，所以滑动变阻器</w:t>
      </w:r>
      <w:r>
        <w:rPr>
          <w:i/>
        </w:rPr>
        <w:t>R</w:t>
      </w:r>
      <w:r>
        <w:rPr>
          <w:i/>
          <w:vertAlign w:val="subscript"/>
        </w:rPr>
        <w:t>2</w:t>
      </w:r>
      <w:r>
        <w:t>连入阻值范围是</w:t>
      </w:r>
      <w:r>
        <w:t>10Ω~30Ω</w:t>
      </w:r>
      <w:r>
        <w:t>，</w:t>
      </w:r>
      <w:r>
        <w:t>B</w:t>
      </w:r>
      <w:r>
        <w:t>错误；</w:t>
      </w:r>
    </w:p>
    <w:p w14:paraId="10E335F5" w14:textId="77777777" w:rsidR="003111B6" w:rsidRDefault="00000000">
      <w:pPr>
        <w:spacing w:line="360" w:lineRule="auto"/>
        <w:jc w:val="left"/>
        <w:textAlignment w:val="center"/>
      </w:pPr>
      <w:r>
        <w:t>C</w:t>
      </w:r>
      <w:r>
        <w:t>．闭合开关</w:t>
      </w:r>
      <w:r>
        <w:t>S</w:t>
      </w:r>
      <w:r>
        <w:rPr>
          <w:vertAlign w:val="subscript"/>
        </w:rPr>
        <w:t>3</w:t>
      </w:r>
      <w:r>
        <w:t>，断开</w:t>
      </w:r>
      <w:r>
        <w:t>S</w:t>
      </w:r>
      <w:r>
        <w:rPr>
          <w:vertAlign w:val="subscript"/>
        </w:rPr>
        <w:t>1</w:t>
      </w:r>
      <w:r>
        <w:t>、</w:t>
      </w:r>
      <w:r>
        <w:t>S</w:t>
      </w:r>
      <w:r>
        <w:rPr>
          <w:vertAlign w:val="subscript"/>
        </w:rPr>
        <w:t>2</w:t>
      </w:r>
      <w:r>
        <w:t>时，灯泡和变阻器</w:t>
      </w:r>
      <w:r>
        <w:rPr>
          <w:i/>
        </w:rPr>
        <w:t>R</w:t>
      </w:r>
      <w:r>
        <w:rPr>
          <w:i/>
          <w:vertAlign w:val="subscript"/>
        </w:rPr>
        <w:t>2</w:t>
      </w:r>
      <w:r>
        <w:t>串联接在电路中，根据</w:t>
      </w:r>
      <w:r>
        <w:object w:dxaOrig="739" w:dyaOrig="264" w14:anchorId="468AFACD">
          <v:shape id="_x0000_i1070" type="#_x0000_t75" alt="eqIdbbc8c4dce535624f4a62aa2b34ac1b0f" style="width:37.2pt;height:13.2pt" o:ole="">
            <v:imagedata r:id="rId102" o:title="eqIdbbc8c4dce535624f4a62aa2b34ac1b0f"/>
          </v:shape>
          <o:OLEObject Type="Embed" ProgID="Equation.DSMT4" ShapeID="_x0000_i1070" DrawAspect="Content" ObjectID="_1847801614" r:id="rId123"/>
        </w:object>
      </w:r>
      <w:r>
        <w:t>可知，</w:t>
      </w:r>
      <w:r>
        <w:lastRenderedPageBreak/>
        <w:t>当电路中的电流最小时，灯泡的电功率最小，这时电路中的总电阻最大，电路中的电流大小是</w:t>
      </w:r>
    </w:p>
    <w:p w14:paraId="7799AAA7" w14:textId="77777777" w:rsidR="003111B6" w:rsidRDefault="00000000">
      <w:pPr>
        <w:spacing w:line="360" w:lineRule="auto"/>
        <w:jc w:val="center"/>
        <w:textAlignment w:val="center"/>
      </w:pPr>
      <w:r>
        <w:object w:dxaOrig="2252" w:dyaOrig="545" w14:anchorId="5CC46C1A">
          <v:shape id="_x0000_i1071" type="#_x0000_t75" alt="eqIdb16dc4c7766c1215a871b8ace34d6624" style="width:112.8pt;height:27pt" o:ole="">
            <v:imagedata r:id="rId124" o:title="eqIdb16dc4c7766c1215a871b8ace34d6624"/>
          </v:shape>
          <o:OLEObject Type="Embed" ProgID="Equation.DSMT4" ShapeID="_x0000_i1071" DrawAspect="Content" ObjectID="_1847801615" r:id="rId125"/>
        </w:object>
      </w:r>
    </w:p>
    <w:p w14:paraId="5D34C0C7" w14:textId="77777777" w:rsidR="003111B6" w:rsidRDefault="00000000">
      <w:pPr>
        <w:spacing w:line="360" w:lineRule="auto"/>
        <w:jc w:val="left"/>
        <w:textAlignment w:val="center"/>
      </w:pPr>
      <w:r>
        <w:t>这个电流值大小没有超过电流表的量程，也没有超过滑动变阻器的最大电流限度</w:t>
      </w:r>
    </w:p>
    <w:p w14:paraId="4BD472BA" w14:textId="77777777" w:rsidR="003111B6" w:rsidRDefault="00000000">
      <w:pPr>
        <w:spacing w:line="360" w:lineRule="auto"/>
        <w:jc w:val="left"/>
        <w:textAlignment w:val="center"/>
      </w:pPr>
      <w:r>
        <w:t>电压表的示数是</w:t>
      </w:r>
    </w:p>
    <w:p w14:paraId="30421AA5" w14:textId="77777777" w:rsidR="003111B6" w:rsidRDefault="00000000">
      <w:pPr>
        <w:spacing w:line="360" w:lineRule="auto"/>
        <w:jc w:val="center"/>
        <w:textAlignment w:val="center"/>
      </w:pPr>
      <w:r>
        <w:object w:dxaOrig="2182" w:dyaOrig="316" w14:anchorId="76741548">
          <v:shape id="_x0000_i1072" type="#_x0000_t75" alt="eqId7822b847de42a92b292ce1566deb27ac" style="width:109.2pt;height:15.6pt" o:ole="">
            <v:imagedata r:id="rId126" o:title="eqId7822b847de42a92b292ce1566deb27ac"/>
          </v:shape>
          <o:OLEObject Type="Embed" ProgID="Equation.DSMT4" ShapeID="_x0000_i1072" DrawAspect="Content" ObjectID="_1847801616" r:id="rId127"/>
        </w:object>
      </w:r>
    </w:p>
    <w:p w14:paraId="7304F3F2" w14:textId="77777777" w:rsidR="003111B6" w:rsidRDefault="00000000">
      <w:pPr>
        <w:spacing w:line="360" w:lineRule="auto"/>
        <w:jc w:val="left"/>
        <w:textAlignment w:val="center"/>
      </w:pPr>
      <w:r>
        <w:t>这个电压值没有超过电压表的量程，这时灯泡的最小电功率是</w:t>
      </w:r>
    </w:p>
    <w:p w14:paraId="200F7A1C" w14:textId="77777777" w:rsidR="003111B6" w:rsidRDefault="00000000">
      <w:pPr>
        <w:spacing w:line="360" w:lineRule="auto"/>
        <w:jc w:val="center"/>
        <w:textAlignment w:val="center"/>
      </w:pPr>
      <w:r>
        <w:object w:dxaOrig="3608" w:dyaOrig="387" w14:anchorId="5E616450">
          <v:shape id="_x0000_i1073" type="#_x0000_t75" alt="eqId51dd8b62b977c49b8580dd1460aa9b6b" style="width:180.6pt;height:19.2pt" o:ole="">
            <v:imagedata r:id="rId128" o:title="eqId51dd8b62b977c49b8580dd1460aa9b6b"/>
          </v:shape>
          <o:OLEObject Type="Embed" ProgID="Equation.DSMT4" ShapeID="_x0000_i1073" DrawAspect="Content" ObjectID="_1847801617" r:id="rId129"/>
        </w:object>
      </w:r>
    </w:p>
    <w:p w14:paraId="0CCC4CEE" w14:textId="77777777" w:rsidR="003111B6" w:rsidRDefault="00000000">
      <w:pPr>
        <w:spacing w:line="360" w:lineRule="auto"/>
        <w:jc w:val="left"/>
        <w:textAlignment w:val="center"/>
      </w:pPr>
      <w:r>
        <w:t>当电路中的电流最大时，灯泡的电功率最大，这时电路中的总电阻最小，假如电流大小是</w:t>
      </w:r>
      <w:r>
        <w:t>0.6A</w:t>
      </w:r>
      <w:r>
        <w:t>，那么电压表的示数是</w:t>
      </w:r>
    </w:p>
    <w:p w14:paraId="14B00840" w14:textId="77777777" w:rsidR="003111B6" w:rsidRDefault="00000000">
      <w:pPr>
        <w:spacing w:line="360" w:lineRule="auto"/>
        <w:jc w:val="center"/>
        <w:textAlignment w:val="center"/>
      </w:pPr>
      <w:r>
        <w:object w:dxaOrig="1936" w:dyaOrig="316" w14:anchorId="59524653">
          <v:shape id="_x0000_i1074" type="#_x0000_t75" alt="eqIdb655f6466a8ebda24233f8cb87b94faa" style="width:96.6pt;height:15.6pt" o:ole="">
            <v:imagedata r:id="rId130" o:title="eqIdb655f6466a8ebda24233f8cb87b94faa"/>
          </v:shape>
          <o:OLEObject Type="Embed" ProgID="Equation.DSMT4" ShapeID="_x0000_i1074" DrawAspect="Content" ObjectID="_1847801618" r:id="rId131"/>
        </w:object>
      </w:r>
    </w:p>
    <w:p w14:paraId="40394529" w14:textId="77777777" w:rsidR="003111B6" w:rsidRDefault="00000000">
      <w:pPr>
        <w:spacing w:line="360" w:lineRule="auto"/>
        <w:jc w:val="left"/>
        <w:textAlignment w:val="center"/>
      </w:pPr>
      <w:r>
        <w:t>这个电压的数值大过了电压表的量程，所以电流不能是</w:t>
      </w:r>
      <w:r>
        <w:t>0.6A</w:t>
      </w:r>
      <w:r>
        <w:t>，假如电压表的示数达到最大</w:t>
      </w:r>
      <w:r>
        <w:t>3V</w:t>
      </w:r>
      <w:r>
        <w:t>，这时电流最大，大小是</w:t>
      </w:r>
    </w:p>
    <w:p w14:paraId="701EFB6D" w14:textId="77777777" w:rsidR="003111B6" w:rsidRDefault="00000000">
      <w:pPr>
        <w:spacing w:line="360" w:lineRule="auto"/>
        <w:jc w:val="center"/>
        <w:textAlignment w:val="center"/>
      </w:pPr>
      <w:r>
        <w:object w:dxaOrig="1618" w:dyaOrig="545" w14:anchorId="4460C242">
          <v:shape id="_x0000_i1075" type="#_x0000_t75" alt="eqId666392e6c1ab1cbb2c00075af88c013d" style="width:81pt;height:27pt" o:ole="">
            <v:imagedata r:id="rId132" o:title="eqId666392e6c1ab1cbb2c00075af88c013d"/>
          </v:shape>
          <o:OLEObject Type="Embed" ProgID="Equation.DSMT4" ShapeID="_x0000_i1075" DrawAspect="Content" ObjectID="_1847801619" r:id="rId133"/>
        </w:object>
      </w:r>
    </w:p>
    <w:p w14:paraId="6FA07403" w14:textId="77777777" w:rsidR="003111B6" w:rsidRDefault="00000000">
      <w:pPr>
        <w:spacing w:line="360" w:lineRule="auto"/>
        <w:jc w:val="left"/>
        <w:textAlignment w:val="center"/>
      </w:pPr>
      <w:r>
        <w:t>这个电流值大小符合电路的安全要求，所以灯泡的最大电功率是</w:t>
      </w:r>
    </w:p>
    <w:p w14:paraId="798F9B2F" w14:textId="77777777" w:rsidR="003111B6" w:rsidRDefault="00000000">
      <w:pPr>
        <w:spacing w:line="360" w:lineRule="auto"/>
        <w:jc w:val="center"/>
        <w:textAlignment w:val="center"/>
      </w:pPr>
      <w:r>
        <w:object w:dxaOrig="3326" w:dyaOrig="387" w14:anchorId="4F092B3A">
          <v:shape id="_x0000_i1076" type="#_x0000_t75" alt="eqId68929bb3725a8f2f2a641c5199c85c4f" style="width:166.2pt;height:19.2pt" o:ole="">
            <v:imagedata r:id="rId134" o:title="eqId68929bb3725a8f2f2a641c5199c85c4f"/>
          </v:shape>
          <o:OLEObject Type="Embed" ProgID="Equation.DSMT4" ShapeID="_x0000_i1076" DrawAspect="Content" ObjectID="_1847801620" r:id="rId135"/>
        </w:object>
      </w:r>
    </w:p>
    <w:p w14:paraId="15416345" w14:textId="77777777" w:rsidR="003111B6" w:rsidRDefault="00000000">
      <w:pPr>
        <w:spacing w:line="360" w:lineRule="auto"/>
        <w:jc w:val="left"/>
        <w:textAlignment w:val="center"/>
      </w:pPr>
      <w:r>
        <w:t>综上所述，电灯</w:t>
      </w:r>
      <w:r>
        <w:t>L</w:t>
      </w:r>
      <w:r>
        <w:t>消耗的功率范围为</w:t>
      </w:r>
      <w:r>
        <w:t>0.225W~0.9W</w:t>
      </w:r>
      <w:r>
        <w:t>，</w:t>
      </w:r>
      <w:r>
        <w:t>C</w:t>
      </w:r>
      <w:r>
        <w:t>正确；</w:t>
      </w:r>
    </w:p>
    <w:p w14:paraId="088A1806" w14:textId="77777777" w:rsidR="003111B6" w:rsidRDefault="00000000">
      <w:pPr>
        <w:spacing w:line="360" w:lineRule="auto"/>
        <w:jc w:val="left"/>
        <w:textAlignment w:val="center"/>
      </w:pPr>
      <w:r>
        <w:t>D</w:t>
      </w:r>
      <w:r>
        <w:t>．闭合所有开关，灯泡被短路，电阻</w:t>
      </w:r>
      <w:r>
        <w:rPr>
          <w:i/>
        </w:rPr>
        <w:t>R</w:t>
      </w:r>
      <w:r>
        <w:rPr>
          <w:i/>
          <w:vertAlign w:val="subscript"/>
        </w:rPr>
        <w:t>1</w:t>
      </w:r>
      <w:r>
        <w:t>、</w:t>
      </w:r>
      <w:r>
        <w:rPr>
          <w:i/>
        </w:rPr>
        <w:t>R</w:t>
      </w:r>
      <w:r>
        <w:rPr>
          <w:i/>
          <w:vertAlign w:val="subscript"/>
        </w:rPr>
        <w:t>2</w:t>
      </w:r>
      <w:r>
        <w:t>并联接在电路中，根据</w:t>
      </w:r>
      <w:r>
        <w:object w:dxaOrig="791" w:dyaOrig="655" w14:anchorId="2DCC3453">
          <v:shape id="_x0000_i1077" type="#_x0000_t75" alt="eqIdbae383e4223ac84a529ef976ebd5f1ba" style="width:39.6pt;height:33pt" o:ole="">
            <v:imagedata r:id="rId136" o:title="eqIdbae383e4223ac84a529ef976ebd5f1ba"/>
          </v:shape>
          <o:OLEObject Type="Embed" ProgID="Equation.DSMT4" ShapeID="_x0000_i1077" DrawAspect="Content" ObjectID="_1847801621" r:id="rId137"/>
        </w:object>
      </w:r>
      <w:r>
        <w:t>可知，当</w:t>
      </w:r>
      <w:r>
        <w:rPr>
          <w:i/>
        </w:rPr>
        <w:t>R</w:t>
      </w:r>
      <w:r>
        <w:rPr>
          <w:i/>
          <w:vertAlign w:val="subscript"/>
        </w:rPr>
        <w:t>2</w:t>
      </w:r>
      <w:r>
        <w:t>的电阻最小时，其电功率最大，流过它的</w:t>
      </w:r>
      <w:r>
        <w:t>电流最大，是</w:t>
      </w:r>
      <w:r>
        <w:t>0.6A</w:t>
      </w:r>
      <w:r>
        <w:t>，其阻值大小是</w:t>
      </w:r>
    </w:p>
    <w:p w14:paraId="34C85C5F" w14:textId="77777777" w:rsidR="003111B6" w:rsidRDefault="00000000">
      <w:pPr>
        <w:spacing w:line="360" w:lineRule="auto"/>
        <w:jc w:val="center"/>
        <w:textAlignment w:val="center"/>
      </w:pPr>
      <w:r>
        <w:object w:dxaOrig="1706" w:dyaOrig="545" w14:anchorId="0E002F58">
          <v:shape id="_x0000_i1078" type="#_x0000_t75" alt="eqIdbbfa80b274b40affb3ac733a2086c7ae" style="width:85.2pt;height:27pt" o:ole="">
            <v:imagedata r:id="rId138" o:title="eqIdbbfa80b274b40affb3ac733a2086c7ae"/>
          </v:shape>
          <o:OLEObject Type="Embed" ProgID="Equation.DSMT4" ShapeID="_x0000_i1078" DrawAspect="Content" ObjectID="_1847801622" r:id="rId139"/>
        </w:object>
      </w:r>
    </w:p>
    <w:p w14:paraId="058C7937" w14:textId="77777777" w:rsidR="003111B6" w:rsidRDefault="00000000">
      <w:pPr>
        <w:spacing w:line="360" w:lineRule="auto"/>
        <w:jc w:val="left"/>
        <w:textAlignment w:val="center"/>
      </w:pPr>
      <w:r>
        <w:t>电功率大小是</w:t>
      </w:r>
    </w:p>
    <w:p w14:paraId="7912D824" w14:textId="77777777" w:rsidR="003111B6" w:rsidRDefault="00000000">
      <w:pPr>
        <w:spacing w:line="360" w:lineRule="auto"/>
        <w:jc w:val="center"/>
        <w:textAlignment w:val="center"/>
      </w:pPr>
      <w:r>
        <w:object w:dxaOrig="2569" w:dyaOrig="686" w14:anchorId="3824F89E">
          <v:shape id="_x0000_i1079" type="#_x0000_t75" alt="eqId6e359d6bd809a10056e594e422555932" style="width:128.4pt;height:34.2pt" o:ole="">
            <v:imagedata r:id="rId140" o:title="eqId6e359d6bd809a10056e594e422555932"/>
          </v:shape>
          <o:OLEObject Type="Embed" ProgID="Equation.DSMT4" ShapeID="_x0000_i1079" DrawAspect="Content" ObjectID="_1847801623" r:id="rId141"/>
        </w:object>
      </w:r>
    </w:p>
    <w:p w14:paraId="62FAE0E0" w14:textId="77777777" w:rsidR="003111B6" w:rsidRDefault="00000000">
      <w:pPr>
        <w:spacing w:line="360" w:lineRule="auto"/>
        <w:jc w:val="left"/>
        <w:textAlignment w:val="center"/>
      </w:pPr>
      <w:r>
        <w:t>当</w:t>
      </w:r>
      <w:r>
        <w:rPr>
          <w:i/>
        </w:rPr>
        <w:t>R</w:t>
      </w:r>
      <w:r>
        <w:rPr>
          <w:i/>
          <w:vertAlign w:val="subscript"/>
        </w:rPr>
        <w:t>2</w:t>
      </w:r>
      <w:r>
        <w:t>的电阻最大时，其电功率最小，流过它的电流最小，假如</w:t>
      </w:r>
      <w:r>
        <w:rPr>
          <w:i/>
        </w:rPr>
        <w:t>R</w:t>
      </w:r>
      <w:r>
        <w:rPr>
          <w:i/>
          <w:vertAlign w:val="subscript"/>
        </w:rPr>
        <w:t>2</w:t>
      </w:r>
      <w:r>
        <w:t>的电阻是</w:t>
      </w:r>
      <w:r>
        <w:t>30Ω</w:t>
      </w:r>
      <w:r>
        <w:t>，其电流大小是</w:t>
      </w:r>
    </w:p>
    <w:p w14:paraId="4D91DEB2" w14:textId="77777777" w:rsidR="003111B6" w:rsidRDefault="00000000">
      <w:pPr>
        <w:spacing w:line="360" w:lineRule="auto"/>
        <w:jc w:val="center"/>
        <w:textAlignment w:val="center"/>
      </w:pPr>
      <w:r>
        <w:object w:dxaOrig="2376" w:dyaOrig="598" w14:anchorId="7D62A155">
          <v:shape id="_x0000_i1080" type="#_x0000_t75" alt="eqIdcf0920e4319780530ff3ed810ec8930b" style="width:118.8pt;height:30pt" o:ole="">
            <v:imagedata r:id="rId142" o:title="eqIdcf0920e4319780530ff3ed810ec8930b"/>
          </v:shape>
          <o:OLEObject Type="Embed" ProgID="Equation.DSMT4" ShapeID="_x0000_i1080" DrawAspect="Content" ObjectID="_1847801624" r:id="rId143"/>
        </w:object>
      </w:r>
    </w:p>
    <w:p w14:paraId="70192D06" w14:textId="77777777" w:rsidR="003111B6" w:rsidRDefault="00000000">
      <w:pPr>
        <w:spacing w:line="360" w:lineRule="auto"/>
        <w:jc w:val="left"/>
        <w:textAlignment w:val="center"/>
      </w:pPr>
      <w:r>
        <w:t>这个电流大小符合电路的安全要求，那么其电功率大小是</w:t>
      </w:r>
    </w:p>
    <w:p w14:paraId="10E141A2" w14:textId="77777777" w:rsidR="003111B6" w:rsidRDefault="00000000">
      <w:pPr>
        <w:spacing w:line="360" w:lineRule="auto"/>
        <w:jc w:val="center"/>
        <w:textAlignment w:val="center"/>
      </w:pPr>
      <w:r>
        <w:object w:dxaOrig="2552" w:dyaOrig="686" w14:anchorId="4BD43536">
          <v:shape id="_x0000_i1081" type="#_x0000_t75" alt="eqIdcc4da2a8c3071a1b65d15fd70bfb4a6e" style="width:127.8pt;height:34.2pt" o:ole="">
            <v:imagedata r:id="rId144" o:title="eqIdcc4da2a8c3071a1b65d15fd70bfb4a6e"/>
          </v:shape>
          <o:OLEObject Type="Embed" ProgID="Equation.DSMT4" ShapeID="_x0000_i1081" DrawAspect="Content" ObjectID="_1847801625" r:id="rId145"/>
        </w:object>
      </w:r>
    </w:p>
    <w:p w14:paraId="2C9FA078" w14:textId="77777777" w:rsidR="003111B6" w:rsidRDefault="00000000">
      <w:pPr>
        <w:spacing w:line="360" w:lineRule="auto"/>
        <w:jc w:val="left"/>
        <w:textAlignment w:val="center"/>
      </w:pPr>
      <w:r>
        <w:t>那么滑动变阻器</w:t>
      </w:r>
      <w:r>
        <w:rPr>
          <w:i/>
        </w:rPr>
        <w:t>R</w:t>
      </w:r>
      <w:r>
        <w:rPr>
          <w:i/>
          <w:vertAlign w:val="subscript"/>
        </w:rPr>
        <w:t>2</w:t>
      </w:r>
      <w:r>
        <w:t>消耗的最大功率和最小功率之比是</w:t>
      </w:r>
    </w:p>
    <w:p w14:paraId="02DBF36A" w14:textId="77777777" w:rsidR="003111B6" w:rsidRDefault="00000000">
      <w:pPr>
        <w:spacing w:line="360" w:lineRule="auto"/>
        <w:jc w:val="center"/>
        <w:textAlignment w:val="center"/>
      </w:pPr>
      <w:r>
        <w:object w:dxaOrig="2728" w:dyaOrig="316" w14:anchorId="270A31DC">
          <v:shape id="_x0000_i1082" type="#_x0000_t75" alt="eqId18fc381cd88fce967f738697595f5525" style="width:136.2pt;height:15.6pt" o:ole="">
            <v:imagedata r:id="rId146" o:title="eqId18fc381cd88fce967f738697595f5525"/>
          </v:shape>
          <o:OLEObject Type="Embed" ProgID="Equation.DSMT4" ShapeID="_x0000_i1082" DrawAspect="Content" ObjectID="_1847801626" r:id="rId147"/>
        </w:object>
      </w:r>
    </w:p>
    <w:p w14:paraId="4B15D87D" w14:textId="77777777" w:rsidR="003111B6" w:rsidRDefault="00000000">
      <w:pPr>
        <w:spacing w:line="360" w:lineRule="auto"/>
        <w:jc w:val="left"/>
        <w:textAlignment w:val="center"/>
      </w:pPr>
      <w:r>
        <w:t>D</w:t>
      </w:r>
      <w:r>
        <w:t>正确。</w:t>
      </w:r>
    </w:p>
    <w:p w14:paraId="201F08FC" w14:textId="77777777" w:rsidR="003111B6" w:rsidRDefault="00000000">
      <w:pPr>
        <w:spacing w:line="360" w:lineRule="auto"/>
        <w:jc w:val="left"/>
        <w:textAlignment w:val="center"/>
      </w:pPr>
      <w:r>
        <w:t>故选</w:t>
      </w:r>
      <w:r>
        <w:t>ACD</w:t>
      </w:r>
      <w:r>
        <w:t>。</w:t>
      </w:r>
    </w:p>
    <w:p w14:paraId="61A8604B" w14:textId="77777777" w:rsidR="003111B6" w:rsidRDefault="00000000">
      <w:pPr>
        <w:spacing w:line="360" w:lineRule="auto"/>
        <w:jc w:val="left"/>
        <w:textAlignment w:val="center"/>
      </w:pPr>
      <w:r>
        <w:t>18</w:t>
      </w:r>
      <w:r>
        <w:t>．</w:t>
      </w:r>
      <w:r>
        <w:t xml:space="preserve">     </w:t>
      </w:r>
      <w:r>
        <w:t>金属丝到橡胶棒</w:t>
      </w:r>
      <w:r>
        <w:t xml:space="preserve">     </w:t>
      </w:r>
      <w:r>
        <w:t>吸引轻小物</w:t>
      </w:r>
    </w:p>
    <w:p w14:paraId="138318A8" w14:textId="77777777" w:rsidR="003111B6" w:rsidRDefault="00000000">
      <w:pPr>
        <w:spacing w:line="360" w:lineRule="auto"/>
        <w:jc w:val="left"/>
        <w:textAlignment w:val="center"/>
      </w:pPr>
      <w:r>
        <w:t>【详解】</w:t>
      </w:r>
      <w:r>
        <w:t>[1]</w:t>
      </w:r>
      <w:r>
        <w:t>电流的方向是正电荷定向移动的方向，与负电荷定向移动的方向相反。橡胶棒接触金属丝瞬间，电子从橡胶棒运动到金属丝，故接触瞬间电流方向为从金属丝到橡胶棒。</w:t>
      </w:r>
    </w:p>
    <w:p w14:paraId="27559EBA" w14:textId="77777777" w:rsidR="003111B6" w:rsidRDefault="00000000">
      <w:pPr>
        <w:spacing w:line="360" w:lineRule="auto"/>
        <w:jc w:val="left"/>
        <w:textAlignment w:val="center"/>
      </w:pPr>
      <w:r>
        <w:t>[2]</w:t>
      </w:r>
      <w:r>
        <w:t>因为带电体有吸引轻小物体的性质，所以用带电橡胶棒靠近纸屑，纸屑会被吸引。</w:t>
      </w:r>
    </w:p>
    <w:p w14:paraId="1AB71A2B" w14:textId="77777777" w:rsidR="003111B6" w:rsidRDefault="00000000">
      <w:pPr>
        <w:spacing w:line="360" w:lineRule="auto"/>
        <w:jc w:val="left"/>
        <w:textAlignment w:val="center"/>
      </w:pPr>
      <w:r>
        <w:t>19</w:t>
      </w:r>
      <w:r>
        <w:t>．</w:t>
      </w:r>
      <w:r>
        <w:t xml:space="preserve">     1600     </w:t>
      </w:r>
      <w:r>
        <w:object w:dxaOrig="439" w:dyaOrig="253" w14:anchorId="4D278536">
          <v:shape id="_x0000_i1083" type="#_x0000_t75" alt="eqId2789e316d06407f81acb120bbffea5d2" style="width:22.2pt;height:12.6pt" o:ole="">
            <v:imagedata r:id="rId148" o:title="eqId2789e316d06407f81acb120bbffea5d2"/>
          </v:shape>
          <o:OLEObject Type="Embed" ProgID="Equation.DSMT4" ShapeID="_x0000_i1083" DrawAspect="Content" ObjectID="_1847801627" r:id="rId149"/>
        </w:object>
      </w:r>
    </w:p>
    <w:p w14:paraId="7D7399DE" w14:textId="77777777" w:rsidR="003111B6" w:rsidRDefault="00000000">
      <w:pPr>
        <w:spacing w:line="360" w:lineRule="auto"/>
        <w:jc w:val="left"/>
        <w:textAlignment w:val="center"/>
      </w:pPr>
      <w:r>
        <w:t>【详解】</w:t>
      </w:r>
      <w:r>
        <w:t xml:space="preserve">[1] </w:t>
      </w:r>
      <w:r>
        <w:t>所做的有用功</w:t>
      </w:r>
    </w:p>
    <w:p w14:paraId="56E2C6F8" w14:textId="77777777" w:rsidR="003111B6" w:rsidRDefault="00000000">
      <w:pPr>
        <w:spacing w:line="360" w:lineRule="auto"/>
        <w:jc w:val="center"/>
        <w:textAlignment w:val="center"/>
      </w:pPr>
      <w:r>
        <w:object w:dxaOrig="2692" w:dyaOrig="330" w14:anchorId="002E3C9E">
          <v:shape id="_x0000_i1084" type="#_x0000_t75" alt="eqId08194bc3727f5b155ef3ea5cf8017a02" style="width:134.4pt;height:16.8pt" o:ole="">
            <v:imagedata r:id="rId150" o:title="eqId08194bc3727f5b155ef3ea5cf8017a02"/>
          </v:shape>
          <o:OLEObject Type="Embed" ProgID="Equation.DSMT4" ShapeID="_x0000_i1084" DrawAspect="Content" ObjectID="_1847801628" r:id="rId151"/>
        </w:object>
      </w:r>
    </w:p>
    <w:p w14:paraId="54F7F288" w14:textId="77777777" w:rsidR="003111B6" w:rsidRDefault="00000000">
      <w:pPr>
        <w:spacing w:line="360" w:lineRule="auto"/>
        <w:jc w:val="left"/>
        <w:textAlignment w:val="center"/>
      </w:pPr>
      <w:r>
        <w:t xml:space="preserve">[2] </w:t>
      </w:r>
      <w:r>
        <w:t>滑轮组的机械效率</w:t>
      </w:r>
    </w:p>
    <w:p w14:paraId="47202E76" w14:textId="77777777" w:rsidR="003111B6" w:rsidRDefault="00000000">
      <w:pPr>
        <w:spacing w:line="360" w:lineRule="auto"/>
        <w:jc w:val="center"/>
        <w:textAlignment w:val="center"/>
      </w:pPr>
      <w:r>
        <w:object w:dxaOrig="3238" w:dyaOrig="634" w14:anchorId="08D81E44">
          <v:shape id="_x0000_i1085" type="#_x0000_t75" alt="eqId50c17915d358c78f5127f2ba4ea2e405" style="width:162pt;height:31.8pt" o:ole="">
            <v:imagedata r:id="rId152" o:title="eqId50c17915d358c78f5127f2ba4ea2e405"/>
          </v:shape>
          <o:OLEObject Type="Embed" ProgID="Equation.DSMT4" ShapeID="_x0000_i1085" DrawAspect="Content" ObjectID="_1847801629" r:id="rId153"/>
        </w:object>
      </w:r>
    </w:p>
    <w:p w14:paraId="38A343A7" w14:textId="77777777" w:rsidR="003111B6" w:rsidRDefault="00000000">
      <w:pPr>
        <w:spacing w:line="360" w:lineRule="auto"/>
        <w:jc w:val="left"/>
        <w:textAlignment w:val="center"/>
      </w:pPr>
      <w:r>
        <w:t>20</w:t>
      </w:r>
      <w:r>
        <w:t>．</w:t>
      </w:r>
      <w:r>
        <w:t xml:space="preserve">     </w:t>
      </w:r>
      <w:r>
        <w:t>开关</w:t>
      </w:r>
      <w:r>
        <w:t xml:space="preserve">     </w:t>
      </w:r>
      <w:r>
        <w:t>干路</w:t>
      </w:r>
      <w:r>
        <w:t xml:space="preserve">     </w:t>
      </w:r>
      <w:r>
        <w:t>电功率</w:t>
      </w:r>
    </w:p>
    <w:p w14:paraId="6A672EE3" w14:textId="77777777" w:rsidR="003111B6" w:rsidRDefault="00000000">
      <w:pPr>
        <w:spacing w:line="360" w:lineRule="auto"/>
        <w:jc w:val="left"/>
        <w:textAlignment w:val="center"/>
      </w:pPr>
      <w:r>
        <w:t>【详解】</w:t>
      </w:r>
      <w:r>
        <w:t>[1][2]</w:t>
      </w:r>
      <w:r>
        <w:t>房卡可以控制所有用电器的工作，不插入插槽中，所有房间内的用电器都不工作，所以房卡相当家庭电路的开关，该元件应接在房间电路的干路。</w:t>
      </w:r>
    </w:p>
    <w:p w14:paraId="137EB6C6" w14:textId="77777777" w:rsidR="003111B6" w:rsidRDefault="00000000">
      <w:pPr>
        <w:spacing w:line="360" w:lineRule="auto"/>
        <w:jc w:val="left"/>
        <w:textAlignment w:val="center"/>
      </w:pPr>
      <w:r>
        <w:t>[3]LED</w:t>
      </w:r>
      <w:r>
        <w:t>灯的功率小，将普通照明灯全部更换成</w:t>
      </w:r>
      <w:r>
        <w:t>LED</w:t>
      </w:r>
      <w:r>
        <w:t>灯，根据物理公式</w:t>
      </w:r>
      <w:r>
        <w:rPr>
          <w:rFonts w:eastAsia="Times New Roman"/>
          <w:i/>
        </w:rPr>
        <w:t>W</w:t>
      </w:r>
      <w:r>
        <w:t>=</w:t>
      </w:r>
      <w:r>
        <w:rPr>
          <w:rFonts w:eastAsia="Times New Roman"/>
          <w:i/>
        </w:rPr>
        <w:t>Pt</w:t>
      </w:r>
      <w:r>
        <w:t>可知，实质是通过减小照明灯的电功率来减少电能的消耗。</w:t>
      </w:r>
    </w:p>
    <w:p w14:paraId="7F368A84" w14:textId="77777777" w:rsidR="003111B6" w:rsidRDefault="00000000">
      <w:pPr>
        <w:spacing w:line="360" w:lineRule="auto"/>
        <w:jc w:val="left"/>
        <w:textAlignment w:val="center"/>
      </w:pPr>
      <w:r>
        <w:t>21</w:t>
      </w:r>
      <w:r>
        <w:t>．</w:t>
      </w:r>
      <w:r>
        <w:t xml:space="preserve">     40     10     0.55A</w:t>
      </w:r>
    </w:p>
    <w:p w14:paraId="6A6CD9D2" w14:textId="77777777" w:rsidR="003111B6" w:rsidRDefault="00000000">
      <w:pPr>
        <w:spacing w:line="360" w:lineRule="auto"/>
        <w:jc w:val="left"/>
        <w:textAlignment w:val="center"/>
      </w:pPr>
      <w:r>
        <w:t>【详解】</w:t>
      </w:r>
      <w:r>
        <w:t>[1]</w:t>
      </w:r>
      <w:r>
        <w:t>由甲图可知，电阻</w:t>
      </w:r>
      <w:r>
        <w:rPr>
          <w:rFonts w:eastAsia="Times New Roman"/>
          <w:i/>
        </w:rPr>
        <w:t>R</w:t>
      </w:r>
      <w:r>
        <w:t>的电流随电压变化图象为一过原点的直线，</w:t>
      </w:r>
      <w:r>
        <w:t xml:space="preserve"> </w:t>
      </w:r>
      <w:r>
        <w:t>故</w:t>
      </w:r>
      <w:r>
        <w:rPr>
          <w:rFonts w:eastAsia="Times New Roman"/>
          <w:i/>
        </w:rPr>
        <w:t>R</w:t>
      </w:r>
      <w:r>
        <w:t>为定值电阻，</w:t>
      </w:r>
      <w:r>
        <w:t xml:space="preserve"> </w:t>
      </w:r>
      <w:r>
        <w:t>当定值电阻的电压为</w:t>
      </w:r>
      <w:r>
        <w:t>12V</w:t>
      </w:r>
      <w:r>
        <w:t>时，通过的电流为</w:t>
      </w:r>
      <w:r>
        <w:t>0.3A</w:t>
      </w:r>
      <w:r>
        <w:t>，由欧姆定律可知，</w:t>
      </w:r>
      <w:r>
        <w:t xml:space="preserve"> </w:t>
      </w:r>
      <w:r>
        <w:rPr>
          <w:rFonts w:eastAsia="Times New Roman"/>
          <w:i/>
        </w:rPr>
        <w:t>R</w:t>
      </w:r>
      <w:r>
        <w:t>的电阻为</w:t>
      </w:r>
    </w:p>
    <w:p w14:paraId="6CED2E78" w14:textId="77777777" w:rsidR="003111B6" w:rsidRDefault="00000000">
      <w:pPr>
        <w:spacing w:line="360" w:lineRule="auto"/>
        <w:jc w:val="center"/>
        <w:textAlignment w:val="center"/>
      </w:pPr>
      <w:r>
        <w:object w:dxaOrig="1864" w:dyaOrig="542" w14:anchorId="660DD844">
          <v:shape id="_x0000_i1086" type="#_x0000_t75" alt="eqIdaae419350aee7077f5f81efef513d781" style="width:93pt;height:27pt" o:ole="">
            <v:imagedata r:id="rId154" o:title="eqIdaae419350aee7077f5f81efef513d781"/>
          </v:shape>
          <o:OLEObject Type="Embed" ProgID="Equation.DSMT4" ShapeID="_x0000_i1086" DrawAspect="Content" ObjectID="_1847801630" r:id="rId155"/>
        </w:object>
      </w:r>
    </w:p>
    <w:p w14:paraId="621CA1FC" w14:textId="77777777" w:rsidR="003111B6" w:rsidRDefault="00000000">
      <w:pPr>
        <w:spacing w:line="360" w:lineRule="auto"/>
        <w:jc w:val="left"/>
        <w:textAlignment w:val="center"/>
      </w:pPr>
      <w:r>
        <w:t>因电阻是导体的一种性质，其大小与导体的长度、材料、横截面积和温度有关，与导体两端所加的电压和通过的电流无关，故当两端的电压为</w:t>
      </w:r>
      <w:r>
        <w:t>0</w:t>
      </w:r>
      <w:r>
        <w:t>时，</w:t>
      </w:r>
      <w:r>
        <w:rPr>
          <w:rFonts w:eastAsia="Times New Roman"/>
          <w:i/>
        </w:rPr>
        <w:t>R</w:t>
      </w:r>
      <w:r>
        <w:t>的阻值为</w:t>
      </w:r>
      <w:r>
        <w:t>40Ω</w:t>
      </w:r>
      <w:r>
        <w:t>。</w:t>
      </w:r>
    </w:p>
    <w:p w14:paraId="7F7F2C11" w14:textId="77777777" w:rsidR="003111B6" w:rsidRDefault="00000000">
      <w:pPr>
        <w:spacing w:line="360" w:lineRule="auto"/>
        <w:jc w:val="left"/>
        <w:textAlignment w:val="center"/>
      </w:pPr>
      <w:r>
        <w:t>[2]</w:t>
      </w:r>
      <w:r>
        <w:t>由电路图知，只闭合开关</w:t>
      </w:r>
      <w:r>
        <w:t>S</w:t>
      </w:r>
      <w:r>
        <w:rPr>
          <w:vertAlign w:val="subscript"/>
        </w:rPr>
        <w:t>1</w:t>
      </w:r>
      <w:r>
        <w:t>，灯泡与定值电阻</w:t>
      </w:r>
      <w:r>
        <w:rPr>
          <w:rFonts w:eastAsia="Times New Roman"/>
          <w:i/>
        </w:rPr>
        <w:t>R</w:t>
      </w:r>
      <w:r>
        <w:t>串联，电流表测电路的电流，由甲图象可知，当通过灯泡的电流为</w:t>
      </w:r>
      <w:r>
        <w:rPr>
          <w:rFonts w:eastAsia="Times New Roman"/>
          <w:i/>
        </w:rPr>
        <w:t>I</w:t>
      </w:r>
      <w:r>
        <w:rPr>
          <w:rFonts w:eastAsia="Times New Roman"/>
          <w:i/>
          <w:vertAlign w:val="subscript"/>
        </w:rPr>
        <w:t>L</w:t>
      </w:r>
      <w:r>
        <w:t>=0.2A</w:t>
      </w:r>
      <w:r>
        <w:t>，对应的电压为</w:t>
      </w:r>
      <w:r>
        <w:rPr>
          <w:rFonts w:eastAsia="Times New Roman"/>
          <w:i/>
        </w:rPr>
        <w:t>U</w:t>
      </w:r>
      <w:r>
        <w:rPr>
          <w:rFonts w:eastAsia="Times New Roman"/>
          <w:i/>
          <w:vertAlign w:val="subscript"/>
        </w:rPr>
        <w:t>L</w:t>
      </w:r>
      <w:r>
        <w:t>=2V</w:t>
      </w:r>
      <w:r>
        <w:t>，其功率为</w:t>
      </w:r>
    </w:p>
    <w:p w14:paraId="4CCA7B1E" w14:textId="77777777" w:rsidR="003111B6" w:rsidRDefault="00000000">
      <w:pPr>
        <w:spacing w:line="360" w:lineRule="auto"/>
        <w:jc w:val="center"/>
        <w:textAlignment w:val="center"/>
      </w:pPr>
      <w:r>
        <w:rPr>
          <w:rFonts w:eastAsia="Times New Roman"/>
          <w:i/>
        </w:rPr>
        <w:t>P</w:t>
      </w:r>
      <w:r>
        <w:t>=</w:t>
      </w:r>
      <w:r>
        <w:rPr>
          <w:rFonts w:eastAsia="Times New Roman"/>
          <w:i/>
        </w:rPr>
        <w:t>U</w:t>
      </w:r>
      <w:r>
        <w:rPr>
          <w:rFonts w:eastAsia="Times New Roman"/>
          <w:i/>
          <w:vertAlign w:val="subscript"/>
        </w:rPr>
        <w:t>L</w:t>
      </w:r>
      <w:r>
        <w:rPr>
          <w:rFonts w:eastAsia="Times New Roman"/>
          <w:i/>
        </w:rPr>
        <w:t>I</w:t>
      </w:r>
      <w:r>
        <w:rPr>
          <w:rFonts w:eastAsia="Times New Roman"/>
          <w:i/>
          <w:vertAlign w:val="subscript"/>
        </w:rPr>
        <w:t>L</w:t>
      </w:r>
      <w:r>
        <w:t>=2V×0.2A=0.4W</w:t>
      </w:r>
    </w:p>
    <w:p w14:paraId="0EE1F9F4" w14:textId="77777777" w:rsidR="003111B6" w:rsidRDefault="00000000">
      <w:pPr>
        <w:spacing w:line="360" w:lineRule="auto"/>
        <w:jc w:val="left"/>
        <w:textAlignment w:val="center"/>
      </w:pPr>
      <w:r>
        <w:t>即小灯泡的实际功率为</w:t>
      </w:r>
      <w:r>
        <w:t>0.4W</w:t>
      </w:r>
      <w:r>
        <w:t>，通过灯的电流为</w:t>
      </w:r>
      <w:r>
        <w:t>0.2A</w:t>
      </w:r>
      <w:r>
        <w:t>，灯泡的电压为</w:t>
      </w:r>
      <w:r>
        <w:t>2V</w:t>
      </w:r>
      <w:r>
        <w:t>，根据串联电路的电压特点和欧姆定律可得，电源电压为</w:t>
      </w:r>
    </w:p>
    <w:p w14:paraId="0E3EC722" w14:textId="77777777" w:rsidR="003111B6" w:rsidRDefault="00000000">
      <w:pPr>
        <w:spacing w:line="360" w:lineRule="auto"/>
        <w:jc w:val="center"/>
        <w:textAlignment w:val="center"/>
      </w:pPr>
      <w:r>
        <w:rPr>
          <w:rFonts w:eastAsia="Times New Roman"/>
          <w:i/>
        </w:rPr>
        <w:t>U</w:t>
      </w:r>
      <w:r>
        <w:t>=</w:t>
      </w:r>
      <w:r>
        <w:rPr>
          <w:rFonts w:eastAsia="Times New Roman"/>
          <w:i/>
        </w:rPr>
        <w:t>U</w:t>
      </w:r>
      <w:r>
        <w:rPr>
          <w:rFonts w:eastAsia="Times New Roman"/>
          <w:i/>
          <w:vertAlign w:val="subscript"/>
        </w:rPr>
        <w:t>L</w:t>
      </w:r>
      <w:r>
        <w:t>+</w:t>
      </w:r>
      <w:r>
        <w:rPr>
          <w:rFonts w:eastAsia="Times New Roman"/>
          <w:i/>
        </w:rPr>
        <w:t>I</w:t>
      </w:r>
      <w:r>
        <w:rPr>
          <w:rFonts w:eastAsia="Times New Roman"/>
          <w:i/>
          <w:vertAlign w:val="subscript"/>
        </w:rPr>
        <w:t>L</w:t>
      </w:r>
      <w:r>
        <w:rPr>
          <w:rFonts w:eastAsia="Times New Roman"/>
          <w:i/>
        </w:rPr>
        <w:t>R</w:t>
      </w:r>
      <w:r>
        <w:t>=2V+0.2A×40Ω=10V</w:t>
      </w:r>
    </w:p>
    <w:p w14:paraId="196A0D64" w14:textId="77777777" w:rsidR="003111B6" w:rsidRDefault="00000000">
      <w:pPr>
        <w:spacing w:line="360" w:lineRule="auto"/>
        <w:jc w:val="left"/>
        <w:textAlignment w:val="center"/>
      </w:pPr>
      <w:r>
        <w:t>[3]</w:t>
      </w:r>
      <w:r>
        <w:t>闭合开关</w:t>
      </w:r>
      <w:r>
        <w:t>S</w:t>
      </w:r>
      <w:r>
        <w:t>、</w:t>
      </w:r>
      <w:r>
        <w:t>S</w:t>
      </w:r>
      <w:r>
        <w:rPr>
          <w:vertAlign w:val="subscript"/>
        </w:rPr>
        <w:t>2</w:t>
      </w:r>
      <w:r>
        <w:t>，断开开关</w:t>
      </w:r>
      <w:r>
        <w:t>S</w:t>
      </w:r>
      <w:r>
        <w:rPr>
          <w:vertAlign w:val="subscript"/>
        </w:rPr>
        <w:t>1</w:t>
      </w:r>
      <w:r>
        <w:t>，灯泡与定值电阻并联，电流表测干路电流，由并联电路电压的规律，灯和定值电阻的电压都为</w:t>
      </w:r>
      <w:r>
        <w:t>10V</w:t>
      </w:r>
      <w:r>
        <w:t>，由欧姆定律，通过定值电阻的电流为</w:t>
      </w:r>
    </w:p>
    <w:p w14:paraId="149064FC" w14:textId="77777777" w:rsidR="003111B6" w:rsidRDefault="00000000">
      <w:pPr>
        <w:spacing w:line="360" w:lineRule="auto"/>
        <w:jc w:val="center"/>
        <w:textAlignment w:val="center"/>
      </w:pPr>
      <w:r>
        <w:object w:dxaOrig="2023" w:dyaOrig="542" w14:anchorId="3C2E8E72">
          <v:shape id="_x0000_i1087" type="#_x0000_t75" alt="eqId2a9fab8e88f4e638e8deebd4a632fc60" style="width:101.4pt;height:27pt" o:ole="">
            <v:imagedata r:id="rId156" o:title="eqId2a9fab8e88f4e638e8deebd4a632fc60"/>
          </v:shape>
          <o:OLEObject Type="Embed" ProgID="Equation.DSMT4" ShapeID="_x0000_i1087" DrawAspect="Content" ObjectID="_1847801631" r:id="rId157"/>
        </w:object>
      </w:r>
    </w:p>
    <w:p w14:paraId="027EDF1C" w14:textId="77777777" w:rsidR="003111B6" w:rsidRDefault="00000000">
      <w:pPr>
        <w:spacing w:line="360" w:lineRule="auto"/>
        <w:jc w:val="left"/>
        <w:textAlignment w:val="center"/>
      </w:pPr>
      <w:r>
        <w:t>由甲图可知，通过灯的电流为</w:t>
      </w:r>
      <w:r>
        <w:t>0.5A</w:t>
      </w:r>
      <w:r>
        <w:t>，根据并联电路电流的规律，电流表的示数为</w:t>
      </w:r>
    </w:p>
    <w:p w14:paraId="5841D431" w14:textId="77777777" w:rsidR="003111B6" w:rsidRDefault="00000000">
      <w:pPr>
        <w:spacing w:line="360" w:lineRule="auto"/>
        <w:jc w:val="center"/>
        <w:textAlignment w:val="center"/>
      </w:pPr>
      <w:r>
        <w:rPr>
          <w:rFonts w:eastAsia="Times New Roman"/>
          <w:i/>
        </w:rPr>
        <w:t>I</w:t>
      </w:r>
      <w:r>
        <w:t>'=</w:t>
      </w:r>
      <w:r>
        <w:rPr>
          <w:rFonts w:eastAsia="Times New Roman"/>
          <w:i/>
        </w:rPr>
        <w:t>IR</w:t>
      </w:r>
      <w:r>
        <w:t>+</w:t>
      </w:r>
      <w:r>
        <w:rPr>
          <w:rFonts w:eastAsia="Times New Roman"/>
          <w:i/>
        </w:rPr>
        <w:t>I</w:t>
      </w:r>
      <w:r>
        <w:rPr>
          <w:rFonts w:eastAsia="Times New Roman"/>
          <w:i/>
          <w:vertAlign w:val="subscript"/>
        </w:rPr>
        <w:t>L</w:t>
      </w:r>
      <w:r>
        <w:t>'=0.25A+0.5A=0.75A</w:t>
      </w:r>
    </w:p>
    <w:p w14:paraId="70763D48" w14:textId="77777777" w:rsidR="003111B6" w:rsidRDefault="00000000">
      <w:pPr>
        <w:spacing w:line="360" w:lineRule="auto"/>
        <w:jc w:val="left"/>
        <w:textAlignment w:val="center"/>
      </w:pPr>
      <w:r>
        <w:t>故电流表示数变化了</w:t>
      </w:r>
    </w:p>
    <w:p w14:paraId="0319F011" w14:textId="77777777" w:rsidR="003111B6" w:rsidRDefault="00000000">
      <w:pPr>
        <w:spacing w:line="360" w:lineRule="auto"/>
        <w:jc w:val="center"/>
        <w:textAlignment w:val="center"/>
      </w:pPr>
      <w:r>
        <w:t>Δ</w:t>
      </w:r>
      <w:r>
        <w:rPr>
          <w:rFonts w:eastAsia="Times New Roman"/>
          <w:i/>
        </w:rPr>
        <w:t>I</w:t>
      </w:r>
      <w:r>
        <w:t>=</w:t>
      </w:r>
      <w:r>
        <w:rPr>
          <w:rFonts w:eastAsia="Times New Roman"/>
          <w:i/>
        </w:rPr>
        <w:t>I</w:t>
      </w:r>
      <w:r>
        <w:t>'-</w:t>
      </w:r>
      <w:r>
        <w:rPr>
          <w:rFonts w:eastAsia="Times New Roman"/>
          <w:i/>
        </w:rPr>
        <w:t>I</w:t>
      </w:r>
      <w:r>
        <w:rPr>
          <w:rFonts w:eastAsia="Times New Roman"/>
          <w:i/>
          <w:vertAlign w:val="subscript"/>
        </w:rPr>
        <w:t>L</w:t>
      </w:r>
      <w:r>
        <w:t xml:space="preserve"> =0.75A-0.2A=0.55A</w:t>
      </w:r>
    </w:p>
    <w:p w14:paraId="151B67DD" w14:textId="77777777" w:rsidR="003111B6" w:rsidRDefault="00000000">
      <w:pPr>
        <w:spacing w:line="360" w:lineRule="auto"/>
        <w:jc w:val="left"/>
        <w:textAlignment w:val="center"/>
      </w:pPr>
      <w:r>
        <w:t>22</w:t>
      </w:r>
      <w:r>
        <w:t>．</w:t>
      </w:r>
      <w:r>
        <w:t xml:space="preserve">     </w:t>
      </w:r>
      <w:r>
        <w:rPr>
          <w:i/>
        </w:rPr>
        <w:t>v</w:t>
      </w:r>
      <w:r>
        <w:t>=</w:t>
      </w:r>
      <w:r>
        <w:object w:dxaOrig="193" w:dyaOrig="538" w14:anchorId="611B8F97">
          <v:shape id="_x0000_i1088" type="#_x0000_t75" alt="eqId537c64844b32a708d299ff92dc53c747" style="width:9.6pt;height:27pt" o:ole="">
            <v:imagedata r:id="rId158" o:title="eqId537c64844b32a708d299ff92dc53c747"/>
          </v:shape>
          <o:OLEObject Type="Embed" ProgID="Equation.DSMT4" ShapeID="_x0000_i1088" DrawAspect="Content" ObjectID="_1847801632" r:id="rId159"/>
        </w:object>
      </w:r>
      <w:r>
        <w:t xml:space="preserve">     </w:t>
      </w:r>
      <w:r>
        <w:t>小</w:t>
      </w:r>
      <w:r>
        <w:t xml:space="preserve">     </w:t>
      </w:r>
      <w:r>
        <w:t>长</w:t>
      </w:r>
      <w:r>
        <w:t xml:space="preserve">     </w:t>
      </w:r>
      <w:r>
        <w:t>小</w:t>
      </w:r>
      <w:r>
        <w:t xml:space="preserve">     1cm     C</w:t>
      </w:r>
    </w:p>
    <w:p w14:paraId="576C38CA" w14:textId="77777777" w:rsidR="003111B6" w:rsidRDefault="00000000">
      <w:pPr>
        <w:spacing w:line="360" w:lineRule="auto"/>
        <w:jc w:val="left"/>
        <w:textAlignment w:val="center"/>
      </w:pPr>
      <w:r>
        <w:t>【详解】</w:t>
      </w:r>
      <w:r>
        <w:t>(1)[1]</w:t>
      </w:r>
      <w:r>
        <w:t>平均速度不能直接测量，而是分别测量出路程和时间，再根据平均速度的计算公式</w:t>
      </w:r>
      <w:r>
        <w:object w:dxaOrig="492" w:dyaOrig="544" w14:anchorId="79608E6F">
          <v:shape id="_x0000_i1089" type="#_x0000_t75" alt="eqIdece1af0605776533e8742e97c39eb4c1" style="width:24.6pt;height:27pt" o:ole="">
            <v:imagedata r:id="rId160" o:title="eqIdece1af0605776533e8742e97c39eb4c1"/>
          </v:shape>
          <o:OLEObject Type="Embed" ProgID="Equation.DSMT4" ShapeID="_x0000_i1089" DrawAspect="Content" ObjectID="_1847801633" r:id="rId161"/>
        </w:object>
      </w:r>
      <w:r>
        <w:t>计算出平均速度。</w:t>
      </w:r>
    </w:p>
    <w:p w14:paraId="6DCB945E" w14:textId="77777777" w:rsidR="003111B6" w:rsidRDefault="00000000">
      <w:pPr>
        <w:spacing w:line="360" w:lineRule="auto"/>
        <w:jc w:val="left"/>
        <w:textAlignment w:val="center"/>
      </w:pPr>
      <w:r>
        <w:t>(2)[2]</w:t>
      </w:r>
      <w:r>
        <w:t>斜坡坡度越小，速度增加得越慢，这样测量对应路程所花的时间越准确；反之，斜坡越大，越容易出现误差，所以斜坡坡度应该小一点。</w:t>
      </w:r>
    </w:p>
    <w:p w14:paraId="3607C512" w14:textId="77777777" w:rsidR="003111B6" w:rsidRDefault="00000000">
      <w:pPr>
        <w:spacing w:line="360" w:lineRule="auto"/>
        <w:jc w:val="left"/>
        <w:textAlignment w:val="center"/>
      </w:pPr>
      <w:r>
        <w:t>(3)[3][4]</w:t>
      </w:r>
      <w:r>
        <w:t>过了</w:t>
      </w:r>
      <w:r>
        <w:rPr>
          <w:i/>
        </w:rPr>
        <w:t>B</w:t>
      </w:r>
      <w:r>
        <w:t>点才停止计时，则会使时间测量边长，根据平均速度的计算公式</w:t>
      </w:r>
      <w:r>
        <w:object w:dxaOrig="492" w:dyaOrig="544" w14:anchorId="08453ED3">
          <v:shape id="_x0000_i1090" type="#_x0000_t75" alt="eqIdece1af0605776533e8742e97c39eb4c1" style="width:24.6pt;height:27pt" o:ole="">
            <v:imagedata r:id="rId160" o:title="eqIdece1af0605776533e8742e97c39eb4c1"/>
          </v:shape>
          <o:OLEObject Type="Embed" ProgID="Equation.DSMT4" ShapeID="_x0000_i1090" DrawAspect="Content" ObjectID="_1847801634" r:id="rId162"/>
        </w:object>
      </w:r>
      <w:r>
        <w:t>计算出的平均速度会偏小。</w:t>
      </w:r>
    </w:p>
    <w:p w14:paraId="6320252B" w14:textId="77777777" w:rsidR="003111B6" w:rsidRDefault="00000000">
      <w:pPr>
        <w:spacing w:line="360" w:lineRule="auto"/>
        <w:jc w:val="left"/>
        <w:textAlignment w:val="center"/>
      </w:pPr>
      <w:r>
        <w:t>(4)[5]</w:t>
      </w:r>
      <w:r>
        <w:t>由表中的路程数据可知，最后一位数字单位为</w:t>
      </w:r>
      <w:r>
        <w:t>mm</w:t>
      </w:r>
      <w:r>
        <w:t>，是估读出来的；能准确测量</w:t>
      </w:r>
      <w:r>
        <w:lastRenderedPageBreak/>
        <w:t>的应该为倒数第二位的数据，单位为</w:t>
      </w:r>
      <w:r>
        <w:t>cm</w:t>
      </w:r>
      <w:r>
        <w:t>，所以刻度尺最小分度值为</w:t>
      </w:r>
      <w:r>
        <w:t>1cm</w:t>
      </w:r>
      <w:r>
        <w:t>。</w:t>
      </w:r>
    </w:p>
    <w:p w14:paraId="633ED675" w14:textId="77777777" w:rsidR="003111B6" w:rsidRDefault="00000000">
      <w:pPr>
        <w:spacing w:line="360" w:lineRule="auto"/>
        <w:jc w:val="left"/>
        <w:textAlignment w:val="center"/>
      </w:pPr>
      <w:r>
        <w:t>(5)[6]</w:t>
      </w:r>
      <w:r>
        <w:t>由表中数据可知，小车运动速度越来越快，仅</w:t>
      </w:r>
      <w:r>
        <w:t>C</w:t>
      </w:r>
      <w:r>
        <w:t>选项符合题意。</w:t>
      </w:r>
    </w:p>
    <w:p w14:paraId="7CB63FA9" w14:textId="77777777" w:rsidR="003111B6" w:rsidRDefault="00000000">
      <w:pPr>
        <w:spacing w:line="360" w:lineRule="auto"/>
        <w:jc w:val="left"/>
        <w:textAlignment w:val="center"/>
      </w:pPr>
      <w:r>
        <w:t>23</w:t>
      </w:r>
      <w:r>
        <w:t>．</w:t>
      </w:r>
      <w:r>
        <w:t xml:space="preserve">     </w:t>
      </w:r>
      <w:r>
        <w:t>水平桌面上</w:t>
      </w:r>
      <w:r>
        <w:t xml:space="preserve">     </w:t>
      </w:r>
      <w:r>
        <w:t>平衡螺母</w:t>
      </w:r>
      <w:r>
        <w:t xml:space="preserve">     BCA     40     1.125     1.125×10</w:t>
      </w:r>
      <w:r>
        <w:rPr>
          <w:vertAlign w:val="superscript"/>
        </w:rPr>
        <w:t>3</w:t>
      </w:r>
    </w:p>
    <w:p w14:paraId="76B52B94" w14:textId="77777777" w:rsidR="003111B6" w:rsidRDefault="00000000">
      <w:pPr>
        <w:spacing w:line="360" w:lineRule="auto"/>
        <w:jc w:val="left"/>
        <w:textAlignment w:val="center"/>
      </w:pPr>
      <w:r>
        <w:t>【详解】（</w:t>
      </w:r>
      <w:r>
        <w:t>1</w:t>
      </w:r>
      <w:r>
        <w:t>）首先把天平放在水平桌面上，游码移至零刻度处，再调节横梁右端的平衡螺母，直到指针指在分度盘的中线处，表示横梁平衡；</w:t>
      </w:r>
    </w:p>
    <w:p w14:paraId="1F55D044" w14:textId="77777777" w:rsidR="003111B6" w:rsidRDefault="00000000">
      <w:pPr>
        <w:spacing w:line="360" w:lineRule="auto"/>
        <w:jc w:val="left"/>
        <w:textAlignment w:val="center"/>
      </w:pPr>
      <w:r>
        <w:t>（</w:t>
      </w:r>
      <w:r>
        <w:t>2</w:t>
      </w:r>
      <w:r>
        <w:t>）测量液体密度的实验步骤：用天平测出烧杯和老醋的总质量</w:t>
      </w:r>
      <w:r>
        <w:t>m</w:t>
      </w:r>
      <w:r>
        <w:rPr>
          <w:vertAlign w:val="subscript"/>
        </w:rPr>
        <w:t>2</w:t>
      </w:r>
      <w:r>
        <w:t>；将烧杯中老醋的一部分倒入量筒，测出这部分老醋的体积</w:t>
      </w:r>
      <w:r>
        <w:t>V</w:t>
      </w:r>
      <w:r>
        <w:t>；再用天平测量烧杯和剩余老醋的总质量</w:t>
      </w:r>
      <w:r>
        <w:t>m</w:t>
      </w:r>
      <w:r>
        <w:rPr>
          <w:vertAlign w:val="subscript"/>
        </w:rPr>
        <w:t>1</w:t>
      </w:r>
      <w:r>
        <w:t>，故正确的顺序是：</w:t>
      </w:r>
      <w:r>
        <w:t>BCA</w:t>
      </w:r>
      <w:r>
        <w:t>；</w:t>
      </w:r>
    </w:p>
    <w:p w14:paraId="3A239227" w14:textId="77777777" w:rsidR="003111B6" w:rsidRDefault="00000000">
      <w:pPr>
        <w:spacing w:line="360" w:lineRule="auto"/>
        <w:jc w:val="left"/>
        <w:textAlignment w:val="center"/>
      </w:pPr>
      <w:r>
        <w:t>（</w:t>
      </w:r>
      <w:r>
        <w:t>3</w:t>
      </w:r>
      <w:r>
        <w:t>）图中烧杯和老醋的总质量</w:t>
      </w:r>
      <w:r>
        <w:t>m</w:t>
      </w:r>
      <w:r>
        <w:rPr>
          <w:vertAlign w:val="subscript"/>
        </w:rPr>
        <w:t>2</w:t>
      </w:r>
      <w:r>
        <w:t>=50g+20g+10g+2.4g=82.4g</w:t>
      </w:r>
      <w:r>
        <w:t>，</w:t>
      </w:r>
    </w:p>
    <w:p w14:paraId="01AAA6A8" w14:textId="77777777" w:rsidR="003111B6" w:rsidRDefault="00000000">
      <w:pPr>
        <w:spacing w:line="360" w:lineRule="auto"/>
        <w:jc w:val="left"/>
        <w:textAlignment w:val="center"/>
      </w:pPr>
      <w:r>
        <w:t>图中烧杯和剩余老醋的总质量</w:t>
      </w:r>
      <w:r>
        <w:t>m</w:t>
      </w:r>
      <w:r>
        <w:rPr>
          <w:vertAlign w:val="subscript"/>
        </w:rPr>
        <w:t>1</w:t>
      </w:r>
      <w:r>
        <w:t>=20g+10g+5g+2.4g=37.4g</w:t>
      </w:r>
      <w:r>
        <w:t>，</w:t>
      </w:r>
    </w:p>
    <w:p w14:paraId="0AC82F43" w14:textId="77777777" w:rsidR="003111B6" w:rsidRDefault="00000000">
      <w:pPr>
        <w:spacing w:line="360" w:lineRule="auto"/>
        <w:jc w:val="left"/>
        <w:textAlignment w:val="center"/>
      </w:pPr>
      <w:r>
        <w:t>量筒中老醋的质量</w:t>
      </w:r>
      <w:r>
        <w:t>m=m</w:t>
      </w:r>
      <w:r>
        <w:rPr>
          <w:vertAlign w:val="subscript"/>
        </w:rPr>
        <w:t>2</w:t>
      </w:r>
      <w:r>
        <w:t>-m</w:t>
      </w:r>
      <w:r>
        <w:rPr>
          <w:vertAlign w:val="subscript"/>
        </w:rPr>
        <w:t>1</w:t>
      </w:r>
      <w:r>
        <w:t>=82.4g-37.4g=45g</w:t>
      </w:r>
      <w:r>
        <w:t>，</w:t>
      </w:r>
    </w:p>
    <w:p w14:paraId="3CC9C19C" w14:textId="77777777" w:rsidR="003111B6" w:rsidRDefault="00000000">
      <w:pPr>
        <w:spacing w:line="360" w:lineRule="auto"/>
        <w:jc w:val="left"/>
        <w:textAlignment w:val="center"/>
      </w:pPr>
      <w:r>
        <w:t>图中量筒中老醋的体积</w:t>
      </w:r>
      <w:r>
        <w:t>V=40cm</w:t>
      </w:r>
      <w:r>
        <w:rPr>
          <w:vertAlign w:val="superscript"/>
        </w:rPr>
        <w:t>3</w:t>
      </w:r>
      <w:r>
        <w:t>，</w:t>
      </w:r>
    </w:p>
    <w:p w14:paraId="231544D9" w14:textId="77777777" w:rsidR="003111B6" w:rsidRDefault="00000000">
      <w:pPr>
        <w:spacing w:line="360" w:lineRule="auto"/>
        <w:jc w:val="left"/>
        <w:textAlignment w:val="center"/>
      </w:pPr>
      <w:r>
        <w:t>老醋的密度为</w:t>
      </w:r>
      <w:r>
        <w:object w:dxaOrig="3801" w:dyaOrig="492" w14:anchorId="6387D9ED">
          <v:shape id="_x0000_i1091" type="#_x0000_t75" alt="eqId3a98f0a67440ae2668ffcf11ba6b8af4" style="width:190.2pt;height:24.6pt" o:ole="">
            <v:imagedata r:id="rId163" o:title="eqId3a98f0a67440ae2668ffcf11ba6b8af4"/>
          </v:shape>
          <o:OLEObject Type="Embed" ProgID="Equation.DSMT4" ShapeID="_x0000_i1091" DrawAspect="Content" ObjectID="_1847801635" r:id="rId164"/>
        </w:object>
      </w:r>
      <w:r>
        <w:t>．</w:t>
      </w:r>
    </w:p>
    <w:p w14:paraId="01FEF275" w14:textId="77777777" w:rsidR="003111B6" w:rsidRDefault="00000000">
      <w:pPr>
        <w:spacing w:line="360" w:lineRule="auto"/>
        <w:jc w:val="left"/>
        <w:textAlignment w:val="center"/>
      </w:pPr>
      <w:r>
        <w:t>24</w:t>
      </w:r>
      <w:r>
        <w:t>．</w:t>
      </w:r>
      <w:r>
        <w:t xml:space="preserve">     B     </w:t>
      </w:r>
      <w:r>
        <w:t>漫</w:t>
      </w:r>
      <w:r>
        <w:t xml:space="preserve">     </w:t>
      </w:r>
      <w:r>
        <w:t>上半部分</w:t>
      </w:r>
      <w:r>
        <w:t xml:space="preserve">     </w:t>
      </w:r>
      <w:r>
        <w:t>同一平面内</w:t>
      </w:r>
    </w:p>
    <w:p w14:paraId="2CA819C5" w14:textId="77777777" w:rsidR="003111B6" w:rsidRDefault="00000000">
      <w:pPr>
        <w:spacing w:line="360" w:lineRule="auto"/>
        <w:jc w:val="left"/>
        <w:textAlignment w:val="center"/>
      </w:pPr>
      <w:r>
        <w:t>【详解】（</w:t>
      </w:r>
      <w:r>
        <w:t>1</w:t>
      </w:r>
      <w:r>
        <w:t>）</w:t>
      </w:r>
      <w:r>
        <w:t>[1][2]</w:t>
      </w:r>
      <w:r>
        <w:t>在纸板</w:t>
      </w:r>
      <w:r>
        <w:t>A</w:t>
      </w:r>
      <w:r>
        <w:t>沿</w:t>
      </w:r>
      <w:r>
        <w:rPr>
          <w:rFonts w:eastAsia="Times New Roman"/>
          <w:i/>
        </w:rPr>
        <w:t>EO</w:t>
      </w:r>
      <w:r>
        <w:t>入射的光线会反射到</w:t>
      </w:r>
      <w:r>
        <w:t>B</w:t>
      </w:r>
      <w:r>
        <w:t>纸板上，因为纸板是粗糙的，反射光线在纸板上发生漫反射，所以站在不</w:t>
      </w:r>
      <w:r>
        <w:t>同位置的同学都能观察到反射光线。</w:t>
      </w:r>
    </w:p>
    <w:p w14:paraId="47F154F0" w14:textId="77777777" w:rsidR="003111B6" w:rsidRDefault="00000000">
      <w:pPr>
        <w:spacing w:line="360" w:lineRule="auto"/>
        <w:jc w:val="left"/>
        <w:textAlignment w:val="center"/>
      </w:pPr>
      <w:r>
        <w:t>（</w:t>
      </w:r>
      <w:r>
        <w:t>2</w:t>
      </w:r>
      <w:r>
        <w:t>）</w:t>
      </w:r>
      <w:r>
        <w:t>[3][4]</w:t>
      </w:r>
      <w:r>
        <w:t>将剪开的纸板的上半部分向后折转，则纸板</w:t>
      </w:r>
      <w:r>
        <w:t>B</w:t>
      </w:r>
      <w:r>
        <w:t>的上半部分与纸板</w:t>
      </w:r>
      <w:r>
        <w:t>A</w:t>
      </w:r>
      <w:r>
        <w:t>不在同一平面内，纸板</w:t>
      </w:r>
      <w:r>
        <w:t>B</w:t>
      </w:r>
      <w:r>
        <w:t>下半部分与纸板</w:t>
      </w:r>
      <w:r>
        <w:t>A</w:t>
      </w:r>
      <w:r>
        <w:t>在同一平面内，那么纸板</w:t>
      </w:r>
      <w:r>
        <w:t>B</w:t>
      </w:r>
      <w:r>
        <w:t>的上半部分不能观察到反射光线，下半部分能观察到反射光线。这说明，光在反射时，反射光线、入射光线和法线在同一平面内。</w:t>
      </w:r>
    </w:p>
    <w:p w14:paraId="105458C7" w14:textId="77777777" w:rsidR="003111B6" w:rsidRDefault="00000000">
      <w:pPr>
        <w:spacing w:line="360" w:lineRule="auto"/>
        <w:jc w:val="left"/>
        <w:textAlignment w:val="center"/>
      </w:pPr>
      <w:r>
        <w:t>25</w:t>
      </w:r>
      <w:r>
        <w:t>．</w:t>
      </w:r>
      <w:r>
        <w:t xml:space="preserve">     B     </w:t>
      </w:r>
      <w:r>
        <w:t>小于</w:t>
      </w:r>
      <w:r>
        <w:t xml:space="preserve">     </w:t>
      </w:r>
      <w:r>
        <w:t>吸</w:t>
      </w:r>
      <w:r>
        <w:t xml:space="preserve">     2×10</w:t>
      </w:r>
      <w:r>
        <w:rPr>
          <w:vertAlign w:val="superscript"/>
        </w:rPr>
        <w:t>6</w:t>
      </w:r>
      <w:r>
        <w:t xml:space="preserve">     </w:t>
      </w:r>
      <w:r>
        <w:t>等于</w:t>
      </w:r>
    </w:p>
    <w:p w14:paraId="0EDE78C0" w14:textId="77777777" w:rsidR="003111B6" w:rsidRDefault="00000000">
      <w:pPr>
        <w:spacing w:line="360" w:lineRule="auto"/>
        <w:jc w:val="left"/>
        <w:textAlignment w:val="center"/>
      </w:pPr>
      <w:r>
        <w:t>【详解】</w:t>
      </w:r>
      <w:r>
        <w:t>(1)[1]</w:t>
      </w:r>
      <w:r>
        <w:t>用酒精灯加热物体时，应使用酒精灯的外焰加热，且研究某燃料热值的实验装置组装时应由下往上，所以如图甲所示，组装实验器材时为了能使温度计液泡与液体充分接触，应先调节</w:t>
      </w:r>
      <w:r>
        <w:t>B</w:t>
      </w:r>
      <w:r>
        <w:t>铁环。</w:t>
      </w:r>
    </w:p>
    <w:p w14:paraId="07CB28E8" w14:textId="77777777" w:rsidR="003111B6" w:rsidRDefault="00000000">
      <w:pPr>
        <w:spacing w:line="360" w:lineRule="auto"/>
        <w:jc w:val="left"/>
        <w:textAlignment w:val="center"/>
      </w:pPr>
      <w:r>
        <w:t>(2)[2]1</w:t>
      </w:r>
      <w:r>
        <w:t>个标准气压下水的沸点是</w:t>
      </w:r>
      <w:r>
        <w:t>100°C</w:t>
      </w:r>
      <w:r>
        <w:t>，由图丙可知实验中水的沸点是</w:t>
      </w:r>
      <w:r>
        <w:t>99°C</w:t>
      </w:r>
      <w:r>
        <w:t>，可知实验时水面上方的气压小于</w:t>
      </w:r>
      <w:r>
        <w:t>1</w:t>
      </w:r>
      <w:r>
        <w:t>个标准大气压。</w:t>
      </w:r>
    </w:p>
    <w:p w14:paraId="17ED06E1" w14:textId="77777777" w:rsidR="003111B6" w:rsidRDefault="00000000">
      <w:pPr>
        <w:spacing w:line="360" w:lineRule="auto"/>
        <w:jc w:val="left"/>
        <w:textAlignment w:val="center"/>
      </w:pPr>
      <w:r>
        <w:t>[3]</w:t>
      </w:r>
      <w:r>
        <w:t>水沸腾时，吸收热量，温度不变，由图丙可知：在</w:t>
      </w:r>
      <w:r>
        <w:t>2min</w:t>
      </w:r>
      <w:r>
        <w:t>时沸腾，所以在第</w:t>
      </w:r>
      <w:r>
        <w:t>2~4min</w:t>
      </w:r>
      <w:r>
        <w:t>的过程中，水持续吸热，温度不变。</w:t>
      </w:r>
    </w:p>
    <w:p w14:paraId="7B2D9ADC" w14:textId="77777777" w:rsidR="003111B6" w:rsidRDefault="00000000">
      <w:pPr>
        <w:spacing w:line="360" w:lineRule="auto"/>
        <w:jc w:val="left"/>
        <w:textAlignment w:val="center"/>
      </w:pPr>
      <w:r>
        <w:t>(3)[4]</w:t>
      </w:r>
      <w:r>
        <w:t>水</w:t>
      </w:r>
      <w:r>
        <w:t>4min</w:t>
      </w:r>
      <w:r>
        <w:t>吸收的热量等于</w:t>
      </w:r>
      <w:r>
        <w:t>2min</w:t>
      </w:r>
      <w:r>
        <w:t>水吸收热量的两倍，</w:t>
      </w:r>
    </w:p>
    <w:p w14:paraId="1F9AE1CF" w14:textId="77777777" w:rsidR="003111B6" w:rsidRDefault="00000000">
      <w:pPr>
        <w:spacing w:line="360" w:lineRule="auto"/>
        <w:jc w:val="center"/>
        <w:textAlignment w:val="center"/>
      </w:pPr>
      <w:r>
        <w:object w:dxaOrig="7040" w:dyaOrig="406" w14:anchorId="6DC0388E">
          <v:shape id="_x0000_i1092" type="#_x0000_t75" alt="eqIdffbf84e928c53913fc3599cde09a364e" style="width:352.2pt;height:20.4pt" o:ole="">
            <v:imagedata r:id="rId165" o:title="eqIdffbf84e928c53913fc3599cde09a364e"/>
          </v:shape>
          <o:OLEObject Type="Embed" ProgID="Equation.DSMT4" ShapeID="_x0000_i1092" DrawAspect="Content" ObjectID="_1847801636" r:id="rId166"/>
        </w:object>
      </w:r>
    </w:p>
    <w:p w14:paraId="13D58DA8" w14:textId="77777777" w:rsidR="003111B6" w:rsidRDefault="00000000">
      <w:pPr>
        <w:spacing w:line="360" w:lineRule="auto"/>
        <w:jc w:val="left"/>
        <w:textAlignment w:val="center"/>
      </w:pPr>
      <w:r>
        <w:t>燃料燃烧的质量</w:t>
      </w:r>
    </w:p>
    <w:p w14:paraId="02A81624" w14:textId="77777777" w:rsidR="003111B6" w:rsidRDefault="00000000">
      <w:pPr>
        <w:spacing w:line="360" w:lineRule="auto"/>
        <w:jc w:val="center"/>
        <w:textAlignment w:val="center"/>
      </w:pPr>
      <w:r>
        <w:object w:dxaOrig="3256" w:dyaOrig="314" w14:anchorId="0246892A">
          <v:shape id="_x0000_i1093" type="#_x0000_t75" alt="eqId20fb05c4b80031fcc27160ca10a86bbb" style="width:162.6pt;height:15.6pt" o:ole="">
            <v:imagedata r:id="rId167" o:title="eqId20fb05c4b80031fcc27160ca10a86bbb"/>
          </v:shape>
          <o:OLEObject Type="Embed" ProgID="Equation.DSMT4" ShapeID="_x0000_i1093" DrawAspect="Content" ObjectID="_1847801637" r:id="rId168"/>
        </w:object>
      </w:r>
    </w:p>
    <w:p w14:paraId="056607B9" w14:textId="77777777" w:rsidR="003111B6" w:rsidRDefault="00000000">
      <w:pPr>
        <w:spacing w:line="360" w:lineRule="auto"/>
        <w:jc w:val="left"/>
        <w:textAlignment w:val="center"/>
      </w:pPr>
      <w:r>
        <w:t>此过程中燃料所放热量仅</w:t>
      </w:r>
      <w:r>
        <w:t>60%</w:t>
      </w:r>
      <w:r>
        <w:t>能被水吸收，</w:t>
      </w:r>
      <w:r>
        <w:lastRenderedPageBreak/>
        <w:t>根据</w:t>
      </w:r>
      <w:r>
        <w:object w:dxaOrig="1355" w:dyaOrig="633" w14:anchorId="6708C12F">
          <v:shape id="_x0000_i1094" type="#_x0000_t75" alt="eqIdd3ce6183b1f0a1083b4f10c74555a941" style="width:67.8pt;height:31.8pt" o:ole="">
            <v:imagedata r:id="rId169" o:title="eqIdd3ce6183b1f0a1083b4f10c74555a941"/>
          </v:shape>
          <o:OLEObject Type="Embed" ProgID="Equation.DSMT4" ShapeID="_x0000_i1094" DrawAspect="Content" ObjectID="_1847801638" r:id="rId170"/>
        </w:object>
      </w:r>
      <w:r>
        <w:t>以及</w:t>
      </w:r>
      <w:r>
        <w:object w:dxaOrig="827" w:dyaOrig="335" w14:anchorId="55E8195E">
          <v:shape id="_x0000_i1095" type="#_x0000_t75" alt="eqIdf755543b00cdcf97ae121442b8754ccf" style="width:41.4pt;height:16.8pt" o:ole="">
            <v:imagedata r:id="rId171" o:title="eqIdf755543b00cdcf97ae121442b8754ccf"/>
          </v:shape>
          <o:OLEObject Type="Embed" ProgID="Equation.DSMT4" ShapeID="_x0000_i1095" DrawAspect="Content" ObjectID="_1847801639" r:id="rId172"/>
        </w:object>
      </w:r>
      <w:r>
        <w:t>可知燃料的热值</w:t>
      </w:r>
    </w:p>
    <w:p w14:paraId="3642F0DE" w14:textId="77777777" w:rsidR="003111B6" w:rsidRDefault="00000000">
      <w:pPr>
        <w:spacing w:line="360" w:lineRule="auto"/>
        <w:jc w:val="center"/>
        <w:textAlignment w:val="center"/>
      </w:pPr>
      <w:r>
        <w:object w:dxaOrig="4083" w:dyaOrig="616" w14:anchorId="44220E34">
          <v:shape id="_x0000_i1096" type="#_x0000_t75" alt="eqIdbf7b75c3bb24f0bead7be609d21f266f" style="width:204pt;height:30.6pt" o:ole="">
            <v:imagedata r:id="rId173" o:title="eqIdbf7b75c3bb24f0bead7be609d21f266f"/>
          </v:shape>
          <o:OLEObject Type="Embed" ProgID="Equation.DSMT4" ShapeID="_x0000_i1096" DrawAspect="Content" ObjectID="_1847801640" r:id="rId174"/>
        </w:object>
      </w:r>
    </w:p>
    <w:p w14:paraId="411F4902" w14:textId="77777777" w:rsidR="003111B6" w:rsidRDefault="00000000">
      <w:pPr>
        <w:spacing w:line="360" w:lineRule="auto"/>
        <w:jc w:val="left"/>
        <w:textAlignment w:val="center"/>
      </w:pPr>
      <w:r>
        <w:t>(4)[5]</w:t>
      </w:r>
      <w:r>
        <w:t>由图丙可知：在相同的时间内，两杯水吸收的热量相同，温度变化相同，根据</w:t>
      </w:r>
      <w:r>
        <w:object w:dxaOrig="862" w:dyaOrig="244" w14:anchorId="6987BFAC">
          <v:shape id="_x0000_i1097" type="#_x0000_t75" alt="eqId7d8cbb39671832542069bbbdb26543f8" style="width:43.2pt;height:12pt" o:ole="">
            <v:imagedata r:id="rId104" o:title="eqId7d8cbb39671832542069bbbdb26543f8"/>
          </v:shape>
          <o:OLEObject Type="Embed" ProgID="Equation.DSMT4" ShapeID="_x0000_i1097" DrawAspect="Content" ObjectID="_1847801641" r:id="rId175"/>
        </w:object>
      </w:r>
      <w:r>
        <w:t>可知两杯水的质量大小相等。</w:t>
      </w:r>
    </w:p>
    <w:p w14:paraId="6840B082" w14:textId="77777777" w:rsidR="003111B6" w:rsidRDefault="00000000">
      <w:pPr>
        <w:spacing w:line="360" w:lineRule="auto"/>
        <w:jc w:val="left"/>
        <w:textAlignment w:val="center"/>
      </w:pPr>
      <w:r>
        <w:t>26</w:t>
      </w:r>
      <w:r>
        <w:t>．（</w:t>
      </w:r>
      <w:r>
        <w:t>1</w:t>
      </w:r>
      <w:r>
        <w:t>）</w:t>
      </w:r>
      <w:r>
        <w:t xml:space="preserve">600N </w:t>
      </w:r>
      <w:r>
        <w:t>，（</w:t>
      </w:r>
      <w:r>
        <w:t>2</w:t>
      </w:r>
      <w:r>
        <w:t>）</w:t>
      </w:r>
      <w:r>
        <w:t xml:space="preserve">15W </w:t>
      </w:r>
      <w:r>
        <w:t>，</w:t>
      </w:r>
      <w:r>
        <w:rPr>
          <w:rFonts w:eastAsia="Times New Roman"/>
          <w:kern w:val="0"/>
          <w:sz w:val="24"/>
          <w:szCs w:val="24"/>
        </w:rPr>
        <w:t>  </w:t>
      </w:r>
      <w:r>
        <w:t>（</w:t>
      </w:r>
      <w:r>
        <w:t>3</w:t>
      </w:r>
      <w:r>
        <w:t>）</w:t>
      </w:r>
      <w:r>
        <w:t xml:space="preserve">720J </w:t>
      </w:r>
      <w:r>
        <w:t>，（</w:t>
      </w:r>
      <w:r>
        <w:t>4</w:t>
      </w:r>
      <w:r>
        <w:t>）</w:t>
      </w:r>
      <w:r>
        <w:t>80</w:t>
      </w:r>
      <w:r>
        <w:t>％．</w:t>
      </w:r>
    </w:p>
    <w:p w14:paraId="14C062D1" w14:textId="77777777" w:rsidR="003111B6" w:rsidRDefault="00000000">
      <w:pPr>
        <w:spacing w:line="360" w:lineRule="auto"/>
        <w:jc w:val="left"/>
        <w:textAlignment w:val="center"/>
      </w:pPr>
      <w:r>
        <w:t>【详解】（</w:t>
      </w:r>
      <w:r>
        <w:t>1</w:t>
      </w:r>
      <w:r>
        <w:t>）货箱的重力：</w:t>
      </w:r>
      <w:r>
        <w:object w:dxaOrig="2833" w:dyaOrig="280" w14:anchorId="17D12113">
          <v:shape id="_x0000_i1098" type="#_x0000_t75" alt="eqId823933b32871fcbe3866213b32f4c9bb" style="width:141.6pt;height:13.8pt" o:ole="">
            <v:imagedata r:id="rId176" o:title="eqId823933b32871fcbe3866213b32f4c9bb"/>
          </v:shape>
          <o:OLEObject Type="Embed" ProgID="Equation.DSMT4" ShapeID="_x0000_i1098" DrawAspect="Content" ObjectID="_1847801642" r:id="rId177"/>
        </w:object>
      </w:r>
    </w:p>
    <w:p w14:paraId="339B9B82" w14:textId="77777777" w:rsidR="003111B6" w:rsidRDefault="00000000">
      <w:pPr>
        <w:spacing w:line="360" w:lineRule="auto"/>
        <w:jc w:val="left"/>
        <w:textAlignment w:val="center"/>
      </w:pPr>
      <w:r>
        <w:t>（</w:t>
      </w:r>
      <w:r>
        <w:t>2</w:t>
      </w:r>
      <w:r>
        <w:t>）由图可知，滑轮组的绳子股数</w:t>
      </w:r>
      <w:r>
        <w:object w:dxaOrig="492" w:dyaOrig="252" w14:anchorId="4CEE857B">
          <v:shape id="_x0000_i1099" type="#_x0000_t75" alt="eqId9378d170be3bab8e527df7b7e3d7b540" style="width:24.6pt;height:12.6pt" o:ole="">
            <v:imagedata r:id="rId178" o:title="eqId9378d170be3bab8e527df7b7e3d7b540"/>
          </v:shape>
          <o:OLEObject Type="Embed" ProgID="Equation.DSMT4" ShapeID="_x0000_i1099" DrawAspect="Content" ObjectID="_1847801643" r:id="rId179"/>
        </w:object>
      </w:r>
      <w:r>
        <w:t>，所以绳子的速度：</w:t>
      </w:r>
    </w:p>
    <w:p w14:paraId="73A98AD0" w14:textId="77777777" w:rsidR="003111B6" w:rsidRDefault="00000000">
      <w:pPr>
        <w:spacing w:line="360" w:lineRule="auto"/>
        <w:jc w:val="left"/>
        <w:textAlignment w:val="center"/>
      </w:pPr>
      <w:r>
        <w:object w:dxaOrig="2657" w:dyaOrig="334" w14:anchorId="7583A6A2">
          <v:shape id="_x0000_i1100" type="#_x0000_t75" alt="eqIdb4c5bff8d048ae06e83e7d87c5c06aed" style="width:132.6pt;height:16.8pt" o:ole="">
            <v:imagedata r:id="rId180" o:title="eqIdb4c5bff8d048ae06e83e7d87c5c06aed"/>
          </v:shape>
          <o:OLEObject Type="Embed" ProgID="Equation.DSMT4" ShapeID="_x0000_i1100" DrawAspect="Content" ObjectID="_1847801644" r:id="rId181"/>
        </w:object>
      </w:r>
    </w:p>
    <w:p w14:paraId="4A3F3D6E" w14:textId="77777777" w:rsidR="003111B6" w:rsidRDefault="00000000">
      <w:pPr>
        <w:spacing w:line="360" w:lineRule="auto"/>
        <w:jc w:val="left"/>
        <w:textAlignment w:val="center"/>
      </w:pPr>
      <w:r>
        <w:t>拉力</w:t>
      </w:r>
      <w:r>
        <w:t>F</w:t>
      </w:r>
      <w:r>
        <w:t>的功率：</w:t>
      </w:r>
      <w:r>
        <w:object w:dxaOrig="3590" w:dyaOrig="543" w14:anchorId="569C84B8">
          <v:shape id="_x0000_i1101" type="#_x0000_t75" alt="eqId7e15fc4395bf31aab3fb34ff4b21f849" style="width:179.4pt;height:27pt" o:ole="">
            <v:imagedata r:id="rId182" o:title="eqId7e15fc4395bf31aab3fb34ff4b21f849"/>
          </v:shape>
          <o:OLEObject Type="Embed" ProgID="Equation.DSMT4" ShapeID="_x0000_i1101" DrawAspect="Content" ObjectID="_1847801645" r:id="rId183"/>
        </w:object>
      </w:r>
    </w:p>
    <w:p w14:paraId="77248624" w14:textId="77777777" w:rsidR="003111B6" w:rsidRDefault="00000000">
      <w:pPr>
        <w:spacing w:line="360" w:lineRule="auto"/>
        <w:jc w:val="left"/>
        <w:textAlignment w:val="center"/>
      </w:pPr>
      <w:r>
        <w:t>(3)</w:t>
      </w:r>
      <w:r>
        <w:t>货箱运动了</w:t>
      </w:r>
      <w:r>
        <w:t>1min</w:t>
      </w:r>
      <w:r>
        <w:t>，运动距离：</w:t>
      </w:r>
      <w:r>
        <w:object w:dxaOrig="2251" w:dyaOrig="248" w14:anchorId="4D9C6806">
          <v:shape id="_x0000_i1102" type="#_x0000_t75" alt="eqIdf10742f257d4ea7aab7bbb6a2919e611" style="width:112.8pt;height:12.6pt" o:ole="">
            <v:imagedata r:id="rId184" o:title="eqIdf10742f257d4ea7aab7bbb6a2919e611"/>
          </v:shape>
          <o:OLEObject Type="Embed" ProgID="Equation.DSMT4" ShapeID="_x0000_i1102" DrawAspect="Content" ObjectID="_1847801646" r:id="rId185"/>
        </w:object>
      </w:r>
      <w:r>
        <w:t>；</w:t>
      </w:r>
    </w:p>
    <w:p w14:paraId="4F3B0378" w14:textId="77777777" w:rsidR="003111B6" w:rsidRDefault="00000000">
      <w:pPr>
        <w:spacing w:line="360" w:lineRule="auto"/>
        <w:jc w:val="left"/>
        <w:textAlignment w:val="center"/>
      </w:pPr>
      <w:r>
        <w:t>地面对货箱的滑动摩擦力为货箱重力的</w:t>
      </w:r>
      <w:r>
        <w:t>0.2</w:t>
      </w:r>
      <w:r>
        <w:t>倍，所以：</w:t>
      </w:r>
      <w:r>
        <w:object w:dxaOrig="2640" w:dyaOrig="279" w14:anchorId="044F9E93">
          <v:shape id="_x0000_i1103" type="#_x0000_t75" alt="eqId2759b55608b294a1c77ecff7cba7100d" style="width:132pt;height:13.8pt" o:ole="">
            <v:imagedata r:id="rId186" o:title="eqId2759b55608b294a1c77ecff7cba7100d"/>
          </v:shape>
          <o:OLEObject Type="Embed" ProgID="Equation.DSMT4" ShapeID="_x0000_i1103" DrawAspect="Content" ObjectID="_1847801647" r:id="rId187"/>
        </w:object>
      </w:r>
      <w:r>
        <w:t>，</w:t>
      </w:r>
    </w:p>
    <w:p w14:paraId="2600FE1E" w14:textId="77777777" w:rsidR="003111B6" w:rsidRDefault="00000000">
      <w:pPr>
        <w:spacing w:line="360" w:lineRule="auto"/>
        <w:jc w:val="left"/>
        <w:textAlignment w:val="center"/>
      </w:pPr>
      <w:r>
        <w:t>由公</w:t>
      </w:r>
      <w:r>
        <w:object w:dxaOrig="685" w:dyaOrig="241" w14:anchorId="7D83328F">
          <v:shape id="_x0000_i1104" type="#_x0000_t75" alt="eqIdd680be8aed08faf32a07c0d6905d2771" style="width:34.2pt;height:12pt" o:ole="">
            <v:imagedata r:id="rId188" o:title="eqIdd680be8aed08faf32a07c0d6905d2771"/>
          </v:shape>
          <o:OLEObject Type="Embed" ProgID="Equation.DSMT4" ShapeID="_x0000_i1104" DrawAspect="Content" ObjectID="_1847801648" r:id="rId189"/>
        </w:object>
      </w:r>
      <w:r>
        <w:t>可知，货箱克服摩擦力做功：</w:t>
      </w:r>
      <w:r>
        <w:object w:dxaOrig="2411" w:dyaOrig="250" w14:anchorId="2D378AE4">
          <v:shape id="_x0000_i1105" type="#_x0000_t75" alt="eqId0b38fc5e07b41e4e9bc65a681c4ff505" style="width:120.6pt;height:12.6pt" o:ole="">
            <v:imagedata r:id="rId190" o:title="eqId0b38fc5e07b41e4e9bc65a681c4ff505"/>
          </v:shape>
          <o:OLEObject Type="Embed" ProgID="Equation.DSMT4" ShapeID="_x0000_i1105" DrawAspect="Content" ObjectID="_1847801649" r:id="rId191"/>
        </w:object>
      </w:r>
    </w:p>
    <w:p w14:paraId="0F21917A" w14:textId="77777777" w:rsidR="003111B6" w:rsidRDefault="00000000">
      <w:pPr>
        <w:spacing w:line="360" w:lineRule="auto"/>
        <w:jc w:val="left"/>
        <w:textAlignment w:val="center"/>
      </w:pPr>
      <w:r>
        <w:t>（</w:t>
      </w:r>
      <w:r>
        <w:t>4</w:t>
      </w:r>
      <w:r>
        <w:t>）由于货箱做匀速直线运动，所以它受到的拉力等于摩擦力，故绳拉动货箱做的功等于货箱克服摩擦力做的功，即</w:t>
      </w:r>
      <w:r>
        <w:object w:dxaOrig="968" w:dyaOrig="331" w14:anchorId="46D818E1">
          <v:shape id="_x0000_i1106" type="#_x0000_t75" alt="eqIdc180fa087c53da9b18f9006a5c86b975" style="width:48.6pt;height:16.8pt" o:ole="">
            <v:imagedata r:id="rId192" o:title="eqIdc180fa087c53da9b18f9006a5c86b975"/>
          </v:shape>
          <o:OLEObject Type="Embed" ProgID="Equation.DSMT4" ShapeID="_x0000_i1106" DrawAspect="Content" ObjectID="_1847801650" r:id="rId193"/>
        </w:object>
      </w:r>
      <w:r>
        <w:t>；</w:t>
      </w:r>
    </w:p>
    <w:p w14:paraId="15D6C13A" w14:textId="77777777" w:rsidR="003111B6" w:rsidRDefault="00000000">
      <w:pPr>
        <w:spacing w:line="360" w:lineRule="auto"/>
        <w:jc w:val="left"/>
        <w:textAlignment w:val="center"/>
      </w:pPr>
      <w:r>
        <w:t>绳子移动的距离：</w:t>
      </w:r>
      <w:r>
        <w:object w:dxaOrig="2622" w:dyaOrig="316" w14:anchorId="6B3F5796">
          <v:shape id="_x0000_i1107" type="#_x0000_t75" alt="eqId7893aefef7bbc3cb0a768a73aa41fc68" style="width:131.4pt;height:15.6pt" o:ole="">
            <v:imagedata r:id="rId194" o:title="eqId7893aefef7bbc3cb0a768a73aa41fc68"/>
          </v:shape>
          <o:OLEObject Type="Embed" ProgID="Equation.DSMT4" ShapeID="_x0000_i1107" DrawAspect="Content" ObjectID="_1847801651" r:id="rId195"/>
        </w:object>
      </w:r>
    </w:p>
    <w:p w14:paraId="6ABF819E" w14:textId="77777777" w:rsidR="003111B6" w:rsidRDefault="00000000">
      <w:pPr>
        <w:spacing w:line="360" w:lineRule="auto"/>
        <w:jc w:val="left"/>
        <w:textAlignment w:val="center"/>
      </w:pPr>
      <w:r>
        <w:t>所以总功：</w:t>
      </w:r>
      <w:r>
        <w:object w:dxaOrig="2411" w:dyaOrig="250" w14:anchorId="78100C40">
          <v:shape id="_x0000_i1108" type="#_x0000_t75" alt="eqId4ebae6ed851decfe80bfa6636e1925c1" style="width:120.6pt;height:12.6pt" o:ole="">
            <v:imagedata r:id="rId196" o:title="eqId4ebae6ed851decfe80bfa6636e1925c1"/>
          </v:shape>
          <o:OLEObject Type="Embed" ProgID="Equation.DSMT4" ShapeID="_x0000_i1108" DrawAspect="Content" ObjectID="_1847801652" r:id="rId197"/>
        </w:object>
      </w:r>
      <w:r>
        <w:t>，</w:t>
      </w:r>
    </w:p>
    <w:p w14:paraId="4FDC8967" w14:textId="77777777" w:rsidR="003111B6" w:rsidRDefault="00000000">
      <w:pPr>
        <w:spacing w:line="360" w:lineRule="auto"/>
        <w:jc w:val="left"/>
        <w:textAlignment w:val="center"/>
      </w:pPr>
      <w:r>
        <w:t>所以此滑轮组的机械功率：</w:t>
      </w:r>
      <w:r>
        <w:object w:dxaOrig="3238" w:dyaOrig="636" w14:anchorId="1AB2EFB5">
          <v:shape id="_x0000_i1109" type="#_x0000_t75" alt="eqId6e49d0d52a85f26b06ec8605133d96de" style="width:162pt;height:31.8pt" o:ole="">
            <v:imagedata r:id="rId198" o:title="eqId6e49d0d52a85f26b06ec8605133d96de"/>
          </v:shape>
          <o:OLEObject Type="Embed" ProgID="Equation.DSMT4" ShapeID="_x0000_i1109" DrawAspect="Content" ObjectID="_1847801653" r:id="rId199"/>
        </w:object>
      </w:r>
    </w:p>
    <w:p w14:paraId="5A9009AF" w14:textId="77777777" w:rsidR="003111B6" w:rsidRDefault="00000000">
      <w:pPr>
        <w:spacing w:line="360" w:lineRule="auto"/>
        <w:jc w:val="left"/>
        <w:textAlignment w:val="center"/>
      </w:pPr>
      <w:r>
        <w:t>27</w:t>
      </w:r>
      <w:r>
        <w:t>．（</w:t>
      </w:r>
      <w:r>
        <w:t>1</w:t>
      </w:r>
      <w:r>
        <w:t>）</w:t>
      </w:r>
      <w:r>
        <w:t>6V</w:t>
      </w:r>
      <w:r>
        <w:t>；（</w:t>
      </w:r>
      <w:r>
        <w:t>2</w:t>
      </w:r>
      <w:r>
        <w:t>）</w:t>
      </w:r>
      <w:r>
        <w:t>0.2A</w:t>
      </w:r>
      <w:r>
        <w:t>；（</w:t>
      </w:r>
      <w:r>
        <w:t>3</w:t>
      </w:r>
      <w:r>
        <w:t>）</w:t>
      </w:r>
      <w:r>
        <w:t>0.5A</w:t>
      </w:r>
    </w:p>
    <w:p w14:paraId="62D07389" w14:textId="77777777" w:rsidR="003111B6" w:rsidRDefault="00000000">
      <w:pPr>
        <w:spacing w:line="360" w:lineRule="auto"/>
        <w:jc w:val="left"/>
        <w:textAlignment w:val="center"/>
      </w:pPr>
      <w:r>
        <w:t>【详解】解：（</w:t>
      </w:r>
      <w:r>
        <w:t>1</w:t>
      </w:r>
      <w:r>
        <w:t>）只闭合开关</w:t>
      </w:r>
      <w:r>
        <w:t>S</w:t>
      </w:r>
      <w:r>
        <w:rPr>
          <w:vertAlign w:val="subscript"/>
        </w:rPr>
        <w:t>1</w:t>
      </w:r>
      <w:r>
        <w:t>时，只有电阻</w:t>
      </w:r>
      <w:r>
        <w:rPr>
          <w:rFonts w:eastAsia="Times New Roman"/>
          <w:i/>
        </w:rPr>
        <w:t>R</w:t>
      </w:r>
      <w:r>
        <w:rPr>
          <w:rFonts w:eastAsia="Times New Roman"/>
          <w:i/>
          <w:vertAlign w:val="subscript"/>
        </w:rPr>
        <w:t>1</w:t>
      </w:r>
      <w:r>
        <w:t>接入电路中，电流表测的是通过电阻</w:t>
      </w:r>
      <w:r>
        <w:rPr>
          <w:rFonts w:eastAsia="Times New Roman"/>
          <w:i/>
        </w:rPr>
        <w:t>R</w:t>
      </w:r>
      <w:r>
        <w:rPr>
          <w:rFonts w:eastAsia="Times New Roman"/>
          <w:i/>
          <w:vertAlign w:val="subscript"/>
        </w:rPr>
        <w:t>1</w:t>
      </w:r>
      <w:r>
        <w:t>的电流，由</w:t>
      </w:r>
      <w:r>
        <w:object w:dxaOrig="580" w:dyaOrig="541" w14:anchorId="5DA2C15A">
          <v:shape id="_x0000_i1110" type="#_x0000_t75" alt="eqId9c83f61a0d94fac4f83902a3ca0fc862" style="width:28.8pt;height:27pt" o:ole="">
            <v:imagedata r:id="rId106" o:title="eqId9c83f61a0d94fac4f83902a3ca0fc862"/>
          </v:shape>
          <o:OLEObject Type="Embed" ProgID="Equation.DSMT4" ShapeID="_x0000_i1110" DrawAspect="Content" ObjectID="_1847801654" r:id="rId200"/>
        </w:object>
      </w:r>
      <w:r>
        <w:t>可得，电源两端的电压为</w:t>
      </w:r>
    </w:p>
    <w:p w14:paraId="71ED3D5C" w14:textId="77777777" w:rsidR="003111B6" w:rsidRDefault="00000000">
      <w:pPr>
        <w:spacing w:line="360" w:lineRule="auto"/>
        <w:jc w:val="center"/>
        <w:textAlignment w:val="center"/>
      </w:pPr>
      <w:r>
        <w:object w:dxaOrig="2252" w:dyaOrig="316" w14:anchorId="47E0884A">
          <v:shape id="_x0000_i1111" type="#_x0000_t75" alt="eqId0ebe46feb1d0d4b149d5e7b38a6da219" style="width:112.8pt;height:15.6pt" o:ole="">
            <v:imagedata r:id="rId201" o:title="eqId0ebe46feb1d0d4b149d5e7b38a6da219"/>
          </v:shape>
          <o:OLEObject Type="Embed" ProgID="Equation.DSMT4" ShapeID="_x0000_i1111" DrawAspect="Content" ObjectID="_1847801655" r:id="rId202"/>
        </w:object>
      </w:r>
    </w:p>
    <w:p w14:paraId="3557F685" w14:textId="77777777" w:rsidR="003111B6" w:rsidRDefault="00000000">
      <w:pPr>
        <w:spacing w:line="360" w:lineRule="auto"/>
        <w:jc w:val="left"/>
        <w:textAlignment w:val="center"/>
      </w:pPr>
      <w:r>
        <w:t>（</w:t>
      </w:r>
      <w:r>
        <w:t>2</w:t>
      </w:r>
      <w:r>
        <w:t>）只闭合开关</w:t>
      </w:r>
      <w:r>
        <w:t>S</w:t>
      </w:r>
      <w:r>
        <w:rPr>
          <w:vertAlign w:val="subscript"/>
        </w:rPr>
        <w:t>2</w:t>
      </w:r>
      <w:r>
        <w:t>时，只有电阻</w:t>
      </w:r>
      <w:r>
        <w:rPr>
          <w:rFonts w:eastAsia="Times New Roman"/>
          <w:i/>
        </w:rPr>
        <w:t>R</w:t>
      </w:r>
      <w:r>
        <w:rPr>
          <w:rFonts w:eastAsia="Times New Roman"/>
          <w:i/>
          <w:vertAlign w:val="subscript"/>
        </w:rPr>
        <w:t>2</w:t>
      </w:r>
      <w:r>
        <w:t>接入电路中，电流表测的是通过电阻</w:t>
      </w:r>
      <w:r>
        <w:rPr>
          <w:rFonts w:eastAsia="Times New Roman"/>
          <w:i/>
        </w:rPr>
        <w:t>R</w:t>
      </w:r>
      <w:r>
        <w:rPr>
          <w:rFonts w:eastAsia="Times New Roman"/>
          <w:i/>
          <w:vertAlign w:val="subscript"/>
        </w:rPr>
        <w:t>2</w:t>
      </w:r>
      <w:r>
        <w:t>的电流，因此电流表的示数为</w:t>
      </w:r>
    </w:p>
    <w:p w14:paraId="0A992F27" w14:textId="77777777" w:rsidR="003111B6" w:rsidRDefault="00000000">
      <w:pPr>
        <w:spacing w:line="360" w:lineRule="auto"/>
        <w:jc w:val="center"/>
        <w:textAlignment w:val="center"/>
      </w:pPr>
      <w:r>
        <w:object w:dxaOrig="1936" w:dyaOrig="592" w14:anchorId="0BD95C9F">
          <v:shape id="_x0000_i1112" type="#_x0000_t75" alt="eqIdd48604255433e88057c34294190dc9b5" style="width:96.6pt;height:29.4pt" o:ole="">
            <v:imagedata r:id="rId203" o:title="eqIdd48604255433e88057c34294190dc9b5"/>
          </v:shape>
          <o:OLEObject Type="Embed" ProgID="Equation.DSMT4" ShapeID="_x0000_i1112" DrawAspect="Content" ObjectID="_1847801656" r:id="rId204"/>
        </w:object>
      </w:r>
    </w:p>
    <w:p w14:paraId="31B28EAF" w14:textId="77777777" w:rsidR="003111B6" w:rsidRDefault="00000000">
      <w:pPr>
        <w:spacing w:line="360" w:lineRule="auto"/>
        <w:jc w:val="left"/>
        <w:textAlignment w:val="center"/>
      </w:pPr>
      <w:r>
        <w:t>（</w:t>
      </w:r>
      <w:r>
        <w:t>3</w:t>
      </w:r>
      <w:r>
        <w:t>）开关</w:t>
      </w:r>
      <w:r>
        <w:t>S</w:t>
      </w:r>
      <w:r>
        <w:rPr>
          <w:vertAlign w:val="subscript"/>
        </w:rPr>
        <w:t>1</w:t>
      </w:r>
      <w:r>
        <w:t>、</w:t>
      </w:r>
      <w:r>
        <w:t>S</w:t>
      </w:r>
      <w:r>
        <w:rPr>
          <w:vertAlign w:val="subscript"/>
        </w:rPr>
        <w:t>2</w:t>
      </w:r>
      <w:r>
        <w:t>均闭合时，电阻</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2</w:t>
      </w:r>
      <w:r>
        <w:t>并联，因此电阻</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2</w:t>
      </w:r>
      <w:r>
        <w:t>两端的电压仍然为电源电压</w:t>
      </w:r>
      <w:r>
        <w:t>6V</w:t>
      </w:r>
      <w:r>
        <w:t>。根据并联电路中电流的规律可知电流表的示数为各支路电流之和。即</w:t>
      </w:r>
    </w:p>
    <w:p w14:paraId="2A18AD29" w14:textId="77777777" w:rsidR="003111B6" w:rsidRDefault="00000000">
      <w:pPr>
        <w:spacing w:line="360" w:lineRule="auto"/>
        <w:jc w:val="center"/>
        <w:textAlignment w:val="center"/>
      </w:pPr>
      <w:r>
        <w:object w:dxaOrig="2675" w:dyaOrig="316" w14:anchorId="2CC2FC28">
          <v:shape id="_x0000_i1113" type="#_x0000_t75" alt="eqIdeff9d921ad21d92dda0f33d724e35ac3" style="width:133.8pt;height:15.6pt" o:ole="">
            <v:imagedata r:id="rId205" o:title="eqIdeff9d921ad21d92dda0f33d724e35ac3"/>
          </v:shape>
          <o:OLEObject Type="Embed" ProgID="Equation.DSMT4" ShapeID="_x0000_i1113" DrawAspect="Content" ObjectID="_1847801657" r:id="rId206"/>
        </w:object>
      </w:r>
    </w:p>
    <w:p w14:paraId="0FB7D2B7" w14:textId="77777777" w:rsidR="003111B6" w:rsidRDefault="00000000">
      <w:pPr>
        <w:spacing w:line="360" w:lineRule="auto"/>
        <w:jc w:val="left"/>
        <w:textAlignment w:val="center"/>
      </w:pPr>
      <w:r>
        <w:t>答：（</w:t>
      </w:r>
      <w:r>
        <w:t>1</w:t>
      </w:r>
      <w:r>
        <w:t>）电源两端的电压为</w:t>
      </w:r>
      <w:r>
        <w:t>6V</w:t>
      </w:r>
      <w:r>
        <w:t>；</w:t>
      </w:r>
    </w:p>
    <w:p w14:paraId="1A1B81A3" w14:textId="77777777" w:rsidR="003111B6" w:rsidRDefault="00000000">
      <w:pPr>
        <w:spacing w:line="360" w:lineRule="auto"/>
        <w:jc w:val="left"/>
        <w:textAlignment w:val="center"/>
      </w:pPr>
      <w:r>
        <w:t>（</w:t>
      </w:r>
      <w:r>
        <w:t>2</w:t>
      </w:r>
      <w:r>
        <w:t>）只闭合开关</w:t>
      </w:r>
      <w:r>
        <w:t>S</w:t>
      </w:r>
      <w:r>
        <w:rPr>
          <w:vertAlign w:val="subscript"/>
        </w:rPr>
        <w:t>2</w:t>
      </w:r>
      <w:r>
        <w:t>时，电流表的示数为</w:t>
      </w:r>
      <w:r>
        <w:t>0.2A</w:t>
      </w:r>
      <w:r>
        <w:t>；</w:t>
      </w:r>
    </w:p>
    <w:p w14:paraId="2C4904CF" w14:textId="77777777" w:rsidR="003111B6" w:rsidRDefault="00000000">
      <w:pPr>
        <w:spacing w:line="360" w:lineRule="auto"/>
        <w:jc w:val="left"/>
        <w:textAlignment w:val="center"/>
      </w:pPr>
      <w:r>
        <w:t>（</w:t>
      </w:r>
      <w:r>
        <w:t>3</w:t>
      </w:r>
      <w:r>
        <w:t>）开关</w:t>
      </w:r>
      <w:r>
        <w:t>S</w:t>
      </w:r>
      <w:r>
        <w:rPr>
          <w:vertAlign w:val="subscript"/>
        </w:rPr>
        <w:t>1</w:t>
      </w:r>
      <w:r>
        <w:t>、</w:t>
      </w:r>
      <w:r>
        <w:t>S</w:t>
      </w:r>
      <w:r>
        <w:rPr>
          <w:vertAlign w:val="subscript"/>
        </w:rPr>
        <w:t>2</w:t>
      </w:r>
      <w:r>
        <w:t>均闭合时，电流表的示数为</w:t>
      </w:r>
      <w:r>
        <w:t>0.5A</w:t>
      </w:r>
      <w:r>
        <w:t>。</w:t>
      </w:r>
    </w:p>
    <w:p w14:paraId="084A54B1" w14:textId="77777777" w:rsidR="003111B6" w:rsidRDefault="00000000">
      <w:pPr>
        <w:spacing w:line="360" w:lineRule="auto"/>
        <w:jc w:val="left"/>
        <w:textAlignment w:val="center"/>
      </w:pPr>
      <w:r>
        <w:t>28</w:t>
      </w:r>
      <w:r>
        <w:t>．</w:t>
      </w:r>
      <w:r>
        <w:rPr>
          <w:rFonts w:eastAsia="Times New Roman"/>
          <w:noProof/>
          <w:kern w:val="0"/>
          <w:sz w:val="24"/>
          <w:szCs w:val="24"/>
        </w:rPr>
        <w:drawing>
          <wp:inline distT="0" distB="0" distL="114300" distR="114300" wp14:anchorId="4F504D71" wp14:editId="56B7C9C2">
            <wp:extent cx="1485900" cy="990600"/>
            <wp:effectExtent l="0" t="0" r="7620" b="0"/>
            <wp:docPr id="1375349174" name="图片 1375349174" descr="@@@0cdab6b5-e452-4f92-91a5-84f909c58c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49174" name="图片 1375349174" descr="@@@0cdab6b5-e452-4f92-91a5-84f909c58cae"/>
                    <pic:cNvPicPr>
                      <a:picLocks noChangeAspect="1"/>
                    </pic:cNvPicPr>
                  </pic:nvPicPr>
                  <pic:blipFill>
                    <a:blip r:embed="rId207"/>
                    <a:stretch>
                      <a:fillRect/>
                    </a:stretch>
                  </pic:blipFill>
                  <pic:spPr>
                    <a:xfrm>
                      <a:off x="0" y="0"/>
                      <a:ext cx="1485900" cy="990600"/>
                    </a:xfrm>
                    <a:prstGeom prst="rect">
                      <a:avLst/>
                    </a:prstGeom>
                  </pic:spPr>
                </pic:pic>
              </a:graphicData>
            </a:graphic>
          </wp:inline>
        </w:drawing>
      </w:r>
      <w:r>
        <w:rPr>
          <w:rFonts w:eastAsia="Times New Roman"/>
          <w:kern w:val="0"/>
          <w:sz w:val="24"/>
          <w:szCs w:val="24"/>
        </w:rPr>
        <w:t>  </w:t>
      </w:r>
    </w:p>
    <w:p w14:paraId="269FB576" w14:textId="77777777" w:rsidR="003111B6" w:rsidRDefault="00000000">
      <w:pPr>
        <w:spacing w:line="360" w:lineRule="auto"/>
        <w:jc w:val="left"/>
        <w:textAlignment w:val="center"/>
      </w:pPr>
      <w:r>
        <w:t>【详解】阻力与阻力臂的乘积一定的情况下，</w:t>
      </w:r>
      <w:r>
        <w:lastRenderedPageBreak/>
        <w:t>动力臂最长时最省力，由图知</w:t>
      </w:r>
      <w:r>
        <w:rPr>
          <w:rFonts w:eastAsia="Times New Roman"/>
          <w:i/>
        </w:rPr>
        <w:t>OA</w:t>
      </w:r>
      <w:r>
        <w:t>比</w:t>
      </w:r>
      <w:r>
        <w:rPr>
          <w:rFonts w:eastAsia="Times New Roman"/>
          <w:i/>
        </w:rPr>
        <w:t>OB</w:t>
      </w:r>
      <w:r>
        <w:t>长，所以</w:t>
      </w:r>
      <w:r>
        <w:rPr>
          <w:rFonts w:eastAsia="Times New Roman"/>
          <w:i/>
        </w:rPr>
        <w:t>OA</w:t>
      </w:r>
      <w:r>
        <w:t>作动力臂最长，为使杠杆平衡，过</w:t>
      </w:r>
      <w:r>
        <w:rPr>
          <w:rFonts w:eastAsia="Times New Roman"/>
          <w:i/>
        </w:rPr>
        <w:t>A</w:t>
      </w:r>
      <w:r>
        <w:t>点做垂直于</w:t>
      </w:r>
      <w:r>
        <w:rPr>
          <w:rFonts w:eastAsia="Times New Roman"/>
          <w:i/>
        </w:rPr>
        <w:t>OA</w:t>
      </w:r>
      <w:r>
        <w:t>向上的垂线就是动力</w:t>
      </w:r>
      <w:r>
        <w:rPr>
          <w:rFonts w:eastAsia="Times New Roman"/>
          <w:i/>
        </w:rPr>
        <w:t>F</w:t>
      </w:r>
      <w:r>
        <w:t>，它的力臂为</w:t>
      </w:r>
      <w:r>
        <w:rPr>
          <w:rFonts w:eastAsia="Times New Roman"/>
          <w:i/>
        </w:rPr>
        <w:t>L</w:t>
      </w:r>
      <w:r>
        <w:t>，如下图所示：</w:t>
      </w:r>
    </w:p>
    <w:p w14:paraId="58013B52" w14:textId="77777777" w:rsidR="003111B6" w:rsidRDefault="00000000">
      <w:pPr>
        <w:spacing w:line="360" w:lineRule="auto"/>
        <w:textAlignment w:val="center"/>
      </w:pPr>
      <w:r>
        <w:rPr>
          <w:rFonts w:eastAsia="Times New Roman"/>
          <w:noProof/>
          <w:kern w:val="0"/>
          <w:sz w:val="24"/>
          <w:szCs w:val="24"/>
        </w:rPr>
        <w:drawing>
          <wp:inline distT="0" distB="0" distL="114300" distR="114300" wp14:anchorId="63C3EBEB" wp14:editId="6E3E8B68">
            <wp:extent cx="1447800" cy="962025"/>
            <wp:effectExtent l="0" t="0" r="0" b="13335"/>
            <wp:docPr id="1531679232" name="图片 1531679232" descr="@@@dfa9d9b1-5d1b-4ac3-a6fc-2058eaad0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679232" name="图片 1531679232" descr="@@@dfa9d9b1-5d1b-4ac3-a6fc-2058eaad0859"/>
                    <pic:cNvPicPr>
                      <a:picLocks noChangeAspect="1"/>
                    </pic:cNvPicPr>
                  </pic:nvPicPr>
                  <pic:blipFill>
                    <a:blip r:embed="rId207"/>
                    <a:stretch>
                      <a:fillRect/>
                    </a:stretch>
                  </pic:blipFill>
                  <pic:spPr>
                    <a:xfrm>
                      <a:off x="0" y="0"/>
                      <a:ext cx="1447800" cy="962025"/>
                    </a:xfrm>
                    <a:prstGeom prst="rect">
                      <a:avLst/>
                    </a:prstGeom>
                  </pic:spPr>
                </pic:pic>
              </a:graphicData>
            </a:graphic>
          </wp:inline>
        </w:drawing>
      </w:r>
      <w:r>
        <w:rPr>
          <w:rFonts w:eastAsia="Times New Roman"/>
          <w:kern w:val="0"/>
          <w:sz w:val="24"/>
          <w:szCs w:val="24"/>
        </w:rPr>
        <w:t>  </w:t>
      </w:r>
    </w:p>
    <w:p w14:paraId="424D8F42" w14:textId="77777777" w:rsidR="003111B6" w:rsidRDefault="00000000">
      <w:pPr>
        <w:spacing w:line="360" w:lineRule="auto"/>
        <w:jc w:val="left"/>
        <w:textAlignment w:val="center"/>
      </w:pPr>
      <w:r>
        <w:t>29</w:t>
      </w:r>
      <w:r>
        <w:t>．</w:t>
      </w:r>
      <w:r>
        <w:t xml:space="preserve">     </w:t>
      </w:r>
      <w:r>
        <w:rPr>
          <w:rFonts w:eastAsia="Times New Roman"/>
          <w:noProof/>
          <w:kern w:val="0"/>
          <w:sz w:val="24"/>
          <w:szCs w:val="24"/>
        </w:rPr>
        <w:drawing>
          <wp:inline distT="0" distB="0" distL="114300" distR="114300" wp14:anchorId="70770A57" wp14:editId="21D4ABA9">
            <wp:extent cx="866775" cy="1657350"/>
            <wp:effectExtent l="0" t="0" r="1905" b="3810"/>
            <wp:docPr id="321509779" name="图片 321509779" descr="@@@8b8b2735-27f7-4010-b381-647e24819f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09779" name="图片 321509779" descr="@@@8b8b2735-27f7-4010-b381-647e24819f9a"/>
                    <pic:cNvPicPr>
                      <a:picLocks noChangeAspect="1"/>
                    </pic:cNvPicPr>
                  </pic:nvPicPr>
                  <pic:blipFill>
                    <a:blip r:embed="rId208"/>
                    <a:stretch>
                      <a:fillRect/>
                    </a:stretch>
                  </pic:blipFill>
                  <pic:spPr>
                    <a:xfrm>
                      <a:off x="0" y="0"/>
                      <a:ext cx="866775" cy="1657350"/>
                    </a:xfrm>
                    <a:prstGeom prst="rect">
                      <a:avLst/>
                    </a:prstGeom>
                  </pic:spPr>
                </pic:pic>
              </a:graphicData>
            </a:graphic>
          </wp:inline>
        </w:drawing>
      </w:r>
      <w:r>
        <w:t xml:space="preserve">     13N</w:t>
      </w:r>
    </w:p>
    <w:p w14:paraId="347DA1FB" w14:textId="77777777" w:rsidR="003111B6" w:rsidRDefault="00000000">
      <w:pPr>
        <w:spacing w:line="360" w:lineRule="auto"/>
        <w:jc w:val="left"/>
        <w:textAlignment w:val="center"/>
      </w:pPr>
      <w:r>
        <w:t>【详解】（</w:t>
      </w:r>
      <w:r>
        <w:t>1</w:t>
      </w:r>
      <w:r>
        <w:t>）</w:t>
      </w:r>
      <w:r>
        <w:t>[1]</w:t>
      </w:r>
      <w:r>
        <w:t>隔离柱整体看成是一根杠杆，则底座的右端是支点，过支点作拉力作用线的垂线段，即拉力的力臂</w:t>
      </w:r>
      <w:r>
        <w:rPr>
          <w:rFonts w:eastAsia="Times New Roman"/>
          <w:i/>
        </w:rPr>
        <w:t>L</w:t>
      </w:r>
      <w:r>
        <w:t>，如下图所示：</w:t>
      </w:r>
    </w:p>
    <w:p w14:paraId="52BBED34" w14:textId="77777777" w:rsidR="003111B6" w:rsidRDefault="00000000">
      <w:pPr>
        <w:spacing w:line="360" w:lineRule="auto"/>
        <w:jc w:val="left"/>
        <w:textAlignment w:val="center"/>
      </w:pPr>
      <w:r>
        <w:rPr>
          <w:rFonts w:eastAsia="Times New Roman"/>
          <w:noProof/>
          <w:kern w:val="0"/>
          <w:sz w:val="24"/>
          <w:szCs w:val="24"/>
        </w:rPr>
        <w:drawing>
          <wp:inline distT="0" distB="0" distL="114300" distR="114300" wp14:anchorId="76CA3634" wp14:editId="468E517E">
            <wp:extent cx="847725" cy="1619250"/>
            <wp:effectExtent l="0" t="0" r="5715" b="11430"/>
            <wp:docPr id="1660482902" name="图片 1660482902" descr="@@@73bbf787-db02-400c-8460-a58a7c06bf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82902" name="图片 1660482902" descr="@@@73bbf787-db02-400c-8460-a58a7c06bf46"/>
                    <pic:cNvPicPr>
                      <a:picLocks noChangeAspect="1"/>
                    </pic:cNvPicPr>
                  </pic:nvPicPr>
                  <pic:blipFill>
                    <a:blip r:embed="rId208"/>
                    <a:stretch>
                      <a:fillRect/>
                    </a:stretch>
                  </pic:blipFill>
                  <pic:spPr>
                    <a:xfrm>
                      <a:off x="0" y="0"/>
                      <a:ext cx="847725" cy="1619250"/>
                    </a:xfrm>
                    <a:prstGeom prst="rect">
                      <a:avLst/>
                    </a:prstGeom>
                  </pic:spPr>
                </pic:pic>
              </a:graphicData>
            </a:graphic>
          </wp:inline>
        </w:drawing>
      </w:r>
    </w:p>
    <w:p w14:paraId="0E87C7A0" w14:textId="77777777" w:rsidR="003111B6" w:rsidRDefault="00000000">
      <w:pPr>
        <w:spacing w:line="360" w:lineRule="auto"/>
        <w:jc w:val="left"/>
        <w:textAlignment w:val="center"/>
      </w:pPr>
      <w:r>
        <w:t>（</w:t>
      </w:r>
      <w:r>
        <w:t>2</w:t>
      </w:r>
      <w:r>
        <w:t>）</w:t>
      </w:r>
      <w:r>
        <w:t>[2]</w:t>
      </w:r>
      <w:r>
        <w:t>在使用</w:t>
      </w:r>
      <w:r>
        <w:t>“</w:t>
      </w:r>
      <w:r>
        <w:t>标配底座</w:t>
      </w:r>
      <w:r>
        <w:t>”</w:t>
      </w:r>
      <w:r>
        <w:t>时，隔离柱整体的重力</w:t>
      </w:r>
    </w:p>
    <w:p w14:paraId="0A01EF8A" w14:textId="77777777" w:rsidR="003111B6" w:rsidRDefault="00000000">
      <w:pPr>
        <w:spacing w:line="360" w:lineRule="auto"/>
        <w:jc w:val="center"/>
        <w:textAlignment w:val="center"/>
      </w:pPr>
      <w:r>
        <w:rPr>
          <w:rFonts w:eastAsia="Times New Roman"/>
          <w:i/>
        </w:rPr>
        <w:t>G</w:t>
      </w:r>
      <w:r>
        <w:t>=</w:t>
      </w:r>
      <w:r>
        <w:rPr>
          <w:rFonts w:eastAsia="Times New Roman"/>
          <w:i/>
        </w:rPr>
        <w:t>mg</w:t>
      </w:r>
      <w:r>
        <w:t>=6.5kg×10N/kg=65N</w:t>
      </w:r>
    </w:p>
    <w:p w14:paraId="074F2D45" w14:textId="77777777" w:rsidR="003111B6" w:rsidRDefault="00000000">
      <w:pPr>
        <w:spacing w:line="360" w:lineRule="auto"/>
        <w:jc w:val="left"/>
        <w:textAlignment w:val="center"/>
      </w:pPr>
      <w:r>
        <w:t>圆盘的半径为</w:t>
      </w:r>
    </w:p>
    <w:p w14:paraId="03886306" w14:textId="77777777" w:rsidR="003111B6" w:rsidRDefault="00000000">
      <w:pPr>
        <w:spacing w:line="360" w:lineRule="auto"/>
        <w:jc w:val="center"/>
        <w:textAlignment w:val="center"/>
      </w:pPr>
      <w:r>
        <w:t>0.5×32cm=16cm</w:t>
      </w:r>
    </w:p>
    <w:p w14:paraId="224B7E13" w14:textId="77777777" w:rsidR="003111B6" w:rsidRDefault="00000000">
      <w:pPr>
        <w:spacing w:line="360" w:lineRule="auto"/>
        <w:jc w:val="left"/>
        <w:textAlignment w:val="center"/>
      </w:pPr>
      <w:r>
        <w:t>由图知，以底盘右侧点为支点，则</w:t>
      </w:r>
    </w:p>
    <w:p w14:paraId="45306EC7" w14:textId="77777777" w:rsidR="003111B6" w:rsidRDefault="00000000">
      <w:pPr>
        <w:spacing w:line="360" w:lineRule="auto"/>
        <w:jc w:val="center"/>
        <w:textAlignment w:val="center"/>
      </w:pPr>
      <w:r>
        <w:rPr>
          <w:rFonts w:eastAsia="Times New Roman"/>
          <w:i/>
        </w:rPr>
        <w:t>L</w:t>
      </w:r>
      <w:r>
        <w:t>=</w:t>
      </w:r>
      <w:r>
        <w:rPr>
          <w:rFonts w:eastAsia="Times New Roman"/>
          <w:i/>
        </w:rPr>
        <w:t>AB</w:t>
      </w:r>
      <w:r>
        <w:t>=80cm</w:t>
      </w:r>
    </w:p>
    <w:p w14:paraId="6E1693E5" w14:textId="77777777" w:rsidR="003111B6" w:rsidRDefault="00000000">
      <w:pPr>
        <w:spacing w:line="360" w:lineRule="auto"/>
        <w:jc w:val="left"/>
        <w:textAlignment w:val="center"/>
      </w:pPr>
      <w:r>
        <w:t>自身重力力臂</w:t>
      </w:r>
      <w:r>
        <w:rPr>
          <w:rFonts w:eastAsia="Times New Roman"/>
          <w:i/>
        </w:rPr>
        <w:t>L</w:t>
      </w:r>
      <w:r>
        <w:t>′=16cm</w:t>
      </w:r>
      <w:r>
        <w:t>；根据杠杆平衡条件可得</w:t>
      </w:r>
    </w:p>
    <w:p w14:paraId="73349C98" w14:textId="77777777" w:rsidR="003111B6" w:rsidRDefault="00000000">
      <w:pPr>
        <w:spacing w:line="360" w:lineRule="auto"/>
        <w:jc w:val="center"/>
        <w:textAlignment w:val="center"/>
      </w:pPr>
      <w:r>
        <w:rPr>
          <w:rFonts w:eastAsia="Times New Roman"/>
          <w:i/>
        </w:rPr>
        <w:t>FL</w:t>
      </w:r>
      <w:r>
        <w:t>=</w:t>
      </w:r>
      <w:r>
        <w:rPr>
          <w:rFonts w:eastAsia="Times New Roman"/>
          <w:i/>
        </w:rPr>
        <w:t>GL</w:t>
      </w:r>
      <w:r>
        <w:t>′</w:t>
      </w:r>
    </w:p>
    <w:p w14:paraId="44685C58" w14:textId="77777777" w:rsidR="003111B6" w:rsidRDefault="00000000">
      <w:pPr>
        <w:spacing w:line="360" w:lineRule="auto"/>
        <w:jc w:val="left"/>
        <w:textAlignment w:val="center"/>
      </w:pPr>
      <w:r>
        <w:t>所以</w:t>
      </w:r>
    </w:p>
    <w:p w14:paraId="72AB6FD0" w14:textId="77777777" w:rsidR="003111B6" w:rsidRDefault="00000000">
      <w:pPr>
        <w:spacing w:line="360" w:lineRule="auto"/>
        <w:jc w:val="center"/>
        <w:textAlignment w:val="center"/>
      </w:pPr>
      <w:r>
        <w:object w:dxaOrig="2569" w:dyaOrig="541" w14:anchorId="5CD91820">
          <v:shape id="_x0000_i1114" type="#_x0000_t75" alt="eqId92c72bdbab96910eeb7a7f37e6e4170b" style="width:128.4pt;height:27pt" o:ole="">
            <v:imagedata r:id="rId209" o:title="eqId92c72bdbab96910eeb7a7f37e6e4170b"/>
          </v:shape>
          <o:OLEObject Type="Embed" ProgID="Equation.DSMT4" ShapeID="_x0000_i1114" DrawAspect="Content" ObjectID="_1847801658" r:id="rId210"/>
        </w:object>
      </w:r>
    </w:p>
    <w:p w14:paraId="35ED6238" w14:textId="77777777" w:rsidR="003111B6" w:rsidRDefault="00000000">
      <w:pPr>
        <w:spacing w:line="360" w:lineRule="auto"/>
        <w:jc w:val="left"/>
        <w:textAlignment w:val="center"/>
      </w:pPr>
      <w:r>
        <w:t>30</w:t>
      </w:r>
      <w:r>
        <w:t>．</w:t>
      </w:r>
      <w:r>
        <w:t xml:space="preserve">     </w:t>
      </w:r>
      <w:r>
        <w:t>波长</w:t>
      </w:r>
      <w:r>
        <w:t xml:space="preserve">     </w:t>
      </w:r>
      <w:r>
        <w:t>内</w:t>
      </w:r>
      <w:r>
        <w:t xml:space="preserve">     C     </w:t>
      </w:r>
      <w:r>
        <w:t>三</w:t>
      </w:r>
      <w:r>
        <w:t xml:space="preserve">     </w:t>
      </w:r>
      <w:r>
        <w:t>雷达</w:t>
      </w:r>
      <w:r>
        <w:t xml:space="preserve">     </w:t>
      </w:r>
      <w:r>
        <w:t>远离磁场干扰的环境下使用</w:t>
      </w:r>
    </w:p>
    <w:p w14:paraId="6EDDC84C" w14:textId="77777777" w:rsidR="003111B6" w:rsidRDefault="00000000">
      <w:pPr>
        <w:spacing w:line="360" w:lineRule="auto"/>
        <w:jc w:val="left"/>
        <w:textAlignment w:val="center"/>
      </w:pPr>
      <w:r>
        <w:t>【详解】（</w:t>
      </w:r>
      <w:r>
        <w:t>1</w:t>
      </w:r>
      <w:r>
        <w:t>）</w:t>
      </w:r>
      <w:r>
        <w:t>[1]</w:t>
      </w:r>
      <w:r>
        <w:t>由短文可知，微波是频率很高，波长很短的波，所以微波是根据波长来命名的。</w:t>
      </w:r>
    </w:p>
    <w:p w14:paraId="4D59F02A" w14:textId="77777777" w:rsidR="003111B6" w:rsidRDefault="00000000">
      <w:pPr>
        <w:spacing w:line="360" w:lineRule="auto"/>
        <w:jc w:val="left"/>
        <w:textAlignment w:val="center"/>
      </w:pPr>
      <w:r>
        <w:t>（</w:t>
      </w:r>
      <w:r>
        <w:t>2</w:t>
      </w:r>
      <w:r>
        <w:t>）</w:t>
      </w:r>
      <w:r>
        <w:t>[2]</w:t>
      </w:r>
      <w:r>
        <w:t>由于微波遇到含水的食品，能够被大量吸收，引起食品内部分子发生剧烈振动，可知含水的食品遇到微波能把电磁能量转化为食物的内能。</w:t>
      </w:r>
    </w:p>
    <w:p w14:paraId="0E5F4C1C" w14:textId="77777777" w:rsidR="003111B6" w:rsidRDefault="00000000">
      <w:pPr>
        <w:spacing w:line="360" w:lineRule="auto"/>
        <w:jc w:val="left"/>
        <w:textAlignment w:val="center"/>
      </w:pPr>
      <w:r>
        <w:t>（</w:t>
      </w:r>
      <w:r>
        <w:t>3</w:t>
      </w:r>
      <w:r>
        <w:t>）</w:t>
      </w:r>
      <w:r>
        <w:t>[3]</w:t>
      </w:r>
      <w:r>
        <w:t>由短文可知，微波的传播速度等于光速，微波遇到全属物体，会像光遇到镜子一样发生反射，金属根本没有办法吸收或传导它，所以用玻璃容器来加热饭菜，故</w:t>
      </w:r>
      <w:r>
        <w:t>ABD</w:t>
      </w:r>
      <w:r>
        <w:t>不符合题意，</w:t>
      </w:r>
      <w:r>
        <w:t>C</w:t>
      </w:r>
      <w:r>
        <w:t>符合题意。</w:t>
      </w:r>
    </w:p>
    <w:p w14:paraId="78F78145" w14:textId="77777777" w:rsidR="003111B6" w:rsidRDefault="00000000">
      <w:pPr>
        <w:spacing w:line="360" w:lineRule="auto"/>
        <w:jc w:val="left"/>
        <w:textAlignment w:val="center"/>
      </w:pPr>
      <w:r>
        <w:t>故选</w:t>
      </w:r>
      <w:r>
        <w:t>C</w:t>
      </w:r>
      <w:r>
        <w:t>。</w:t>
      </w:r>
    </w:p>
    <w:p w14:paraId="4A272F9F" w14:textId="77777777" w:rsidR="003111B6" w:rsidRDefault="00000000">
      <w:pPr>
        <w:spacing w:line="360" w:lineRule="auto"/>
        <w:jc w:val="left"/>
        <w:textAlignment w:val="center"/>
      </w:pPr>
      <w:r>
        <w:t>（</w:t>
      </w:r>
      <w:r>
        <w:t>4</w:t>
      </w:r>
      <w:r>
        <w:t>）</w:t>
      </w:r>
      <w:r>
        <w:t>[4]</w:t>
      </w:r>
      <w:r>
        <w:t>由于微波炉的外壳是金属的，所以应当使用三孔插座。</w:t>
      </w:r>
    </w:p>
    <w:p w14:paraId="5C5AD4D4" w14:textId="77777777" w:rsidR="003111B6" w:rsidRDefault="00000000">
      <w:pPr>
        <w:spacing w:line="360" w:lineRule="auto"/>
        <w:jc w:val="left"/>
        <w:textAlignment w:val="center"/>
      </w:pPr>
      <w:r>
        <w:t>（</w:t>
      </w:r>
      <w:r>
        <w:t>5</w:t>
      </w:r>
      <w:r>
        <w:t>）</w:t>
      </w:r>
      <w:r>
        <w:t>[5]</w:t>
      </w:r>
      <w:r>
        <w:t>由于电磁波遇到金属物体时会发生反射，根据此特性可以制成雷达。</w:t>
      </w:r>
    </w:p>
    <w:p w14:paraId="23A3C2B4" w14:textId="77777777" w:rsidR="003111B6" w:rsidRDefault="00000000">
      <w:pPr>
        <w:spacing w:line="360" w:lineRule="auto"/>
        <w:jc w:val="left"/>
        <w:textAlignment w:val="center"/>
      </w:pPr>
      <w:r>
        <w:t>（</w:t>
      </w:r>
      <w:r>
        <w:t>6</w:t>
      </w:r>
      <w:r>
        <w:t>）</w:t>
      </w:r>
      <w:r>
        <w:t>[6]</w:t>
      </w:r>
      <w:r>
        <w:t>根据短文可知，磁性材料的磁性会千扰微波知产生微波，所以微波炉应在远离磁场干扰的环境下使用，以保持内部磁场的均匀状态。</w:t>
      </w:r>
    </w:p>
    <w:p w14:paraId="5C712644" w14:textId="77777777" w:rsidR="003111B6" w:rsidRDefault="003111B6">
      <w:pPr>
        <w:spacing w:line="360" w:lineRule="auto"/>
        <w:jc w:val="left"/>
        <w:textAlignment w:val="center"/>
      </w:pPr>
    </w:p>
    <w:sectPr w:rsidR="003111B6">
      <w:headerReference w:type="even" r:id="rId211"/>
      <w:headerReference w:type="default" r:id="rId212"/>
      <w:footerReference w:type="even" r:id="rId213"/>
      <w:footerReference w:type="default" r:id="rId214"/>
      <w:pgSz w:w="11907" w:h="16839"/>
      <w:pgMar w:top="1440" w:right="1800" w:bottom="1440" w:left="1800" w:header="851" w:footer="992" w:gutter="0"/>
      <w:pgNumType w:start="1"/>
      <w:cols w:num="2"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278C5" w14:textId="77777777" w:rsidR="00764DB7" w:rsidRDefault="00764DB7">
      <w:r>
        <w:separator/>
      </w:r>
    </w:p>
  </w:endnote>
  <w:endnote w:type="continuationSeparator" w:id="0">
    <w:p w14:paraId="2F89A0CA" w14:textId="77777777" w:rsidR="00764DB7" w:rsidRDefault="00764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C5CC0" w14:textId="35B98F18" w:rsidR="003111B6" w:rsidRDefault="00000000">
    <w:pPr>
      <w:jc w:val="center"/>
    </w:pPr>
    <w:r>
      <w:rPr>
        <w:rFonts w:hint="eastAsia"/>
      </w:rPr>
      <w:t>第</w:t>
    </w:r>
    <w:r>
      <w:fldChar w:fldCharType="begin"/>
    </w:r>
    <w:r>
      <w:instrText xml:space="preserve"> </w:instrText>
    </w:r>
    <w:r>
      <w:rPr>
        <w:rFonts w:hint="eastAsia"/>
      </w:rPr>
      <w:instrText>=</w:instrText>
    </w:r>
    <w:r>
      <w:fldChar w:fldCharType="begin"/>
    </w:r>
    <w:r>
      <w:instrText xml:space="preserve"> PAGE </w:instrText>
    </w:r>
    <w:r>
      <w:fldChar w:fldCharType="separate"/>
    </w:r>
    <w:r w:rsidR="00927D6C">
      <w:rPr>
        <w:noProof/>
      </w:rPr>
      <w:instrText>4</w:instrText>
    </w:r>
    <w:r>
      <w:fldChar w:fldCharType="end"/>
    </w:r>
    <w:r>
      <w:rPr>
        <w:rFonts w:hint="eastAsia"/>
      </w:rPr>
      <w:instrText>*2-1</w:instrText>
    </w:r>
    <w:r>
      <w:instrText xml:space="preserve"> </w:instrText>
    </w:r>
    <w:r>
      <w:fldChar w:fldCharType="separate"/>
    </w:r>
    <w:r w:rsidR="00927D6C">
      <w:rPr>
        <w:noProof/>
      </w:rPr>
      <w:t>7</w:t>
    </w:r>
    <w:r>
      <w:fldChar w:fldCharType="end"/>
    </w:r>
    <w:r>
      <w:rPr>
        <w:rFonts w:hint="eastAsia"/>
      </w:rPr>
      <w:t>页</w:t>
    </w:r>
    <w:r>
      <w:rPr>
        <w:rFonts w:hint="eastAsia"/>
      </w:rPr>
      <w:t xml:space="preserve"> </w:t>
    </w:r>
    <w:r>
      <w:rPr>
        <w:rFonts w:hint="eastAsia"/>
      </w:rPr>
      <w:t>共</w:t>
    </w:r>
    <w:r>
      <w:fldChar w:fldCharType="begin"/>
    </w:r>
    <w:r>
      <w:instrText xml:space="preserve"> </w:instrText>
    </w:r>
    <w:r>
      <w:rPr>
        <w:rFonts w:hint="eastAsia"/>
      </w:rPr>
      <w:instrText>=</w:instrText>
    </w:r>
    <w:fldSimple w:instr=" SECTIONPAGES ">
      <w:r w:rsidR="00927D6C">
        <w:rPr>
          <w:noProof/>
        </w:rPr>
        <w:instrText>6</w:instrText>
      </w:r>
    </w:fldSimple>
    <w:r>
      <w:rPr>
        <w:rFonts w:hint="eastAsia"/>
      </w:rPr>
      <w:instrText>*2</w:instrText>
    </w:r>
    <w:r>
      <w:instrText xml:space="preserve">  </w:instrText>
    </w:r>
    <w:r>
      <w:fldChar w:fldCharType="separate"/>
    </w:r>
    <w:r w:rsidR="00927D6C">
      <w:rPr>
        <w:noProof/>
      </w:rPr>
      <w:t>12</w:t>
    </w:r>
    <w:r>
      <w:fldChar w:fldCharType="end"/>
    </w:r>
    <w:r>
      <w:rPr>
        <w:rFonts w:hint="eastAsia"/>
      </w:rPr>
      <w:t>页</w:t>
    </w:r>
    <w:r>
      <w:rPr>
        <w:rFonts w:hint="eastAsia"/>
      </w:rPr>
      <w:t xml:space="preserve">          </w:t>
    </w:r>
    <w:r>
      <w:rPr>
        <w:rFonts w:ascii="宋体" w:hAnsi="宋体" w:hint="eastAsia"/>
      </w:rPr>
      <w:t>◎</w:t>
    </w:r>
    <w:r>
      <w:rPr>
        <w:rFonts w:hint="eastAsia"/>
      </w:rPr>
      <w:t xml:space="preserve">          </w:t>
    </w:r>
    <w:r>
      <w:rPr>
        <w:rFonts w:hint="eastAsia"/>
      </w:rPr>
      <w:t>第</w:t>
    </w:r>
    <w:r>
      <w:fldChar w:fldCharType="begin"/>
    </w:r>
    <w:r>
      <w:instrText xml:space="preserve"> </w:instrText>
    </w:r>
    <w:r>
      <w:rPr>
        <w:rFonts w:hint="eastAsia"/>
      </w:rPr>
      <w:instrText>=</w:instrText>
    </w:r>
    <w:r>
      <w:fldChar w:fldCharType="begin"/>
    </w:r>
    <w:r>
      <w:instrText xml:space="preserve"> PAGE </w:instrText>
    </w:r>
    <w:r>
      <w:fldChar w:fldCharType="separate"/>
    </w:r>
    <w:r w:rsidR="00927D6C">
      <w:rPr>
        <w:noProof/>
      </w:rPr>
      <w:instrText>4</w:instrText>
    </w:r>
    <w:r>
      <w:fldChar w:fldCharType="end"/>
    </w:r>
    <w:r>
      <w:rPr>
        <w:rFonts w:hint="eastAsia"/>
      </w:rPr>
      <w:instrText>*2</w:instrText>
    </w:r>
    <w:r>
      <w:instrText xml:space="preserve"> </w:instrText>
    </w:r>
    <w:r>
      <w:fldChar w:fldCharType="separate"/>
    </w:r>
    <w:r w:rsidR="00927D6C">
      <w:rPr>
        <w:noProof/>
      </w:rPr>
      <w:t>8</w:t>
    </w:r>
    <w:r>
      <w:fldChar w:fldCharType="end"/>
    </w:r>
    <w:r>
      <w:rPr>
        <w:rFonts w:hint="eastAsia"/>
      </w:rPr>
      <w:t>页</w:t>
    </w:r>
    <w:r>
      <w:rPr>
        <w:rFonts w:hint="eastAsia"/>
      </w:rPr>
      <w:t xml:space="preserve"> </w:t>
    </w:r>
    <w:r>
      <w:rPr>
        <w:rFonts w:hint="eastAsia"/>
      </w:rPr>
      <w:t>共</w:t>
    </w:r>
    <w:r>
      <w:fldChar w:fldCharType="begin"/>
    </w:r>
    <w:r>
      <w:instrText xml:space="preserve"> </w:instrText>
    </w:r>
    <w:r>
      <w:rPr>
        <w:rFonts w:hint="eastAsia"/>
      </w:rPr>
      <w:instrText>=</w:instrText>
    </w:r>
    <w:fldSimple w:instr=" SECTIONPAGES ">
      <w:r w:rsidR="00927D6C">
        <w:rPr>
          <w:noProof/>
        </w:rPr>
        <w:instrText>6</w:instrText>
      </w:r>
    </w:fldSimple>
    <w:r>
      <w:rPr>
        <w:rFonts w:hint="eastAsia"/>
      </w:rPr>
      <w:instrText>*2</w:instrText>
    </w:r>
    <w:r>
      <w:instrText xml:space="preserve">  </w:instrText>
    </w:r>
    <w:r>
      <w:fldChar w:fldCharType="separate"/>
    </w:r>
    <w:r w:rsidR="00927D6C">
      <w:rPr>
        <w:noProof/>
      </w:rPr>
      <w:t>12</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127F6" w14:textId="2ED49383" w:rsidR="003111B6" w:rsidRDefault="00000000">
    <w:pPr>
      <w:jc w:val="center"/>
    </w:pPr>
    <w:r>
      <w:rPr>
        <w:rFonts w:hint="eastAsia"/>
      </w:rPr>
      <w:t>第</w:t>
    </w:r>
    <w:r>
      <w:fldChar w:fldCharType="begin"/>
    </w:r>
    <w:r>
      <w:instrText xml:space="preserve"> </w:instrText>
    </w:r>
    <w:r>
      <w:rPr>
        <w:rFonts w:hint="eastAsia"/>
      </w:rPr>
      <w:instrText>=</w:instrText>
    </w:r>
    <w:r>
      <w:fldChar w:fldCharType="begin"/>
    </w:r>
    <w:r>
      <w:instrText xml:space="preserve"> PAGE </w:instrText>
    </w:r>
    <w:r>
      <w:fldChar w:fldCharType="separate"/>
    </w:r>
    <w:r w:rsidR="00927D6C">
      <w:rPr>
        <w:noProof/>
      </w:rPr>
      <w:instrText>5</w:instrText>
    </w:r>
    <w:r>
      <w:fldChar w:fldCharType="end"/>
    </w:r>
    <w:r>
      <w:rPr>
        <w:rFonts w:hint="eastAsia"/>
      </w:rPr>
      <w:instrText>*2-1</w:instrText>
    </w:r>
    <w:r>
      <w:instrText xml:space="preserve"> </w:instrText>
    </w:r>
    <w:r>
      <w:fldChar w:fldCharType="separate"/>
    </w:r>
    <w:r w:rsidR="00927D6C">
      <w:rPr>
        <w:noProof/>
      </w:rPr>
      <w:t>9</w:t>
    </w:r>
    <w:r>
      <w:fldChar w:fldCharType="end"/>
    </w:r>
    <w:r>
      <w:rPr>
        <w:rFonts w:hint="eastAsia"/>
      </w:rPr>
      <w:t>页</w:t>
    </w:r>
    <w:r>
      <w:rPr>
        <w:rFonts w:hint="eastAsia"/>
      </w:rPr>
      <w:t xml:space="preserve"> </w:t>
    </w:r>
    <w:r>
      <w:rPr>
        <w:rFonts w:hint="eastAsia"/>
      </w:rPr>
      <w:t>共</w:t>
    </w:r>
    <w:r>
      <w:fldChar w:fldCharType="begin"/>
    </w:r>
    <w:r>
      <w:instrText xml:space="preserve"> </w:instrText>
    </w:r>
    <w:r>
      <w:rPr>
        <w:rFonts w:hint="eastAsia"/>
      </w:rPr>
      <w:instrText>=</w:instrText>
    </w:r>
    <w:fldSimple w:instr=" SECTIONPAGES ">
      <w:r w:rsidR="00927D6C">
        <w:rPr>
          <w:noProof/>
        </w:rPr>
        <w:instrText>6</w:instrText>
      </w:r>
    </w:fldSimple>
    <w:r>
      <w:rPr>
        <w:rFonts w:hint="eastAsia"/>
      </w:rPr>
      <w:instrText>*2</w:instrText>
    </w:r>
    <w:r>
      <w:instrText xml:space="preserve">  </w:instrText>
    </w:r>
    <w:r>
      <w:fldChar w:fldCharType="separate"/>
    </w:r>
    <w:r w:rsidR="00927D6C">
      <w:rPr>
        <w:noProof/>
      </w:rPr>
      <w:t>12</w:t>
    </w:r>
    <w:r>
      <w:fldChar w:fldCharType="end"/>
    </w:r>
    <w:r>
      <w:rPr>
        <w:rFonts w:hint="eastAsia"/>
      </w:rPr>
      <w:t>页</w:t>
    </w:r>
    <w:r>
      <w:rPr>
        <w:rFonts w:hint="eastAsia"/>
      </w:rPr>
      <w:t xml:space="preserve">          </w:t>
    </w:r>
    <w:r>
      <w:rPr>
        <w:rFonts w:ascii="宋体" w:hAnsi="宋体" w:hint="eastAsia"/>
      </w:rPr>
      <w:t>◎</w:t>
    </w:r>
    <w:r>
      <w:rPr>
        <w:rFonts w:hint="eastAsia"/>
      </w:rPr>
      <w:t xml:space="preserve">          </w:t>
    </w:r>
    <w:r>
      <w:rPr>
        <w:rFonts w:hint="eastAsia"/>
      </w:rPr>
      <w:t>第</w:t>
    </w:r>
    <w:r>
      <w:fldChar w:fldCharType="begin"/>
    </w:r>
    <w:r>
      <w:instrText xml:space="preserve"> </w:instrText>
    </w:r>
    <w:r>
      <w:rPr>
        <w:rFonts w:hint="eastAsia"/>
      </w:rPr>
      <w:instrText>=</w:instrText>
    </w:r>
    <w:r>
      <w:fldChar w:fldCharType="begin"/>
    </w:r>
    <w:r>
      <w:instrText xml:space="preserve"> PAGE </w:instrText>
    </w:r>
    <w:r>
      <w:fldChar w:fldCharType="separate"/>
    </w:r>
    <w:r w:rsidR="00927D6C">
      <w:rPr>
        <w:noProof/>
      </w:rPr>
      <w:instrText>5</w:instrText>
    </w:r>
    <w:r>
      <w:fldChar w:fldCharType="end"/>
    </w:r>
    <w:r>
      <w:rPr>
        <w:rFonts w:hint="eastAsia"/>
      </w:rPr>
      <w:instrText>*2</w:instrText>
    </w:r>
    <w:r>
      <w:instrText xml:space="preserve"> </w:instrText>
    </w:r>
    <w:r>
      <w:fldChar w:fldCharType="separate"/>
    </w:r>
    <w:r w:rsidR="00927D6C">
      <w:rPr>
        <w:noProof/>
      </w:rPr>
      <w:t>10</w:t>
    </w:r>
    <w:r>
      <w:fldChar w:fldCharType="end"/>
    </w:r>
    <w:r>
      <w:rPr>
        <w:rFonts w:hint="eastAsia"/>
      </w:rPr>
      <w:t>页</w:t>
    </w:r>
    <w:r>
      <w:rPr>
        <w:rFonts w:hint="eastAsia"/>
      </w:rPr>
      <w:t xml:space="preserve"> </w:t>
    </w:r>
    <w:r>
      <w:rPr>
        <w:rFonts w:hint="eastAsia"/>
      </w:rPr>
      <w:t>共</w:t>
    </w:r>
    <w:r>
      <w:fldChar w:fldCharType="begin"/>
    </w:r>
    <w:r>
      <w:instrText xml:space="preserve"> </w:instrText>
    </w:r>
    <w:r>
      <w:rPr>
        <w:rFonts w:hint="eastAsia"/>
      </w:rPr>
      <w:instrText>=</w:instrText>
    </w:r>
    <w:fldSimple w:instr=" SECTIONPAGES ">
      <w:r w:rsidR="00927D6C">
        <w:rPr>
          <w:noProof/>
        </w:rPr>
        <w:instrText>6</w:instrText>
      </w:r>
    </w:fldSimple>
    <w:r>
      <w:rPr>
        <w:rFonts w:hint="eastAsia"/>
      </w:rPr>
      <w:instrText>*2</w:instrText>
    </w:r>
    <w:r>
      <w:instrText xml:space="preserve">  </w:instrText>
    </w:r>
    <w:r>
      <w:fldChar w:fldCharType="separate"/>
    </w:r>
    <w:r w:rsidR="00927D6C">
      <w:rPr>
        <w:noProof/>
      </w:rPr>
      <w:t>12</w:t>
    </w:r>
    <w:r>
      <w:fldChar w:fldCharType="end"/>
    </w:r>
    <w:r>
      <w:rPr>
        <w:rFonts w:hint="eastAsia"/>
      </w:rPr>
      <w:t>页</w:t>
    </w:r>
  </w:p>
  <w:p w14:paraId="6E06BD57" w14:textId="77777777" w:rsidR="004151FC" w:rsidRDefault="00000000">
    <w:pPr>
      <w:tabs>
        <w:tab w:val="center" w:pos="4153"/>
        <w:tab w:val="right" w:pos="8306"/>
      </w:tabs>
      <w:snapToGrid w:val="0"/>
      <w:jc w:val="left"/>
      <w:rPr>
        <w:kern w:val="0"/>
        <w:sz w:val="2"/>
        <w:szCs w:val="2"/>
      </w:rPr>
    </w:pPr>
    <w:r>
      <w:rPr>
        <w:color w:val="FFFFFF"/>
        <w:sz w:val="2"/>
        <w:szCs w:val="2"/>
      </w:rPr>
      <w:pict w14:anchorId="46AE47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26FAA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B04A" w14:textId="6E292C60" w:rsidR="003111B6" w:rsidRDefault="00000000">
    <w:pPr>
      <w:jc w:val="center"/>
    </w:pPr>
    <w:r>
      <w:rPr>
        <w:rFonts w:hint="eastAsia"/>
      </w:rPr>
      <w:t>答案第</w:t>
    </w:r>
    <w:r>
      <w:fldChar w:fldCharType="begin"/>
    </w:r>
    <w:r>
      <w:instrText xml:space="preserve"> =</w:instrText>
    </w:r>
    <w:r>
      <w:fldChar w:fldCharType="begin"/>
    </w:r>
    <w:r>
      <w:instrText xml:space="preserve"> page </w:instrText>
    </w:r>
    <w:r>
      <w:fldChar w:fldCharType="separate"/>
    </w:r>
    <w:r w:rsidR="00927D6C">
      <w:rPr>
        <w:noProof/>
      </w:rPr>
      <w:instrText>10</w:instrText>
    </w:r>
    <w:r>
      <w:fldChar w:fldCharType="end"/>
    </w:r>
    <w:r>
      <w:instrText xml:space="preserve"> </w:instrText>
    </w:r>
    <w:r>
      <w:fldChar w:fldCharType="separate"/>
    </w:r>
    <w:r w:rsidR="00927D6C">
      <w:rPr>
        <w:noProof/>
      </w:rPr>
      <w:t>10</w:t>
    </w:r>
    <w:r>
      <w:fldChar w:fldCharType="end"/>
    </w:r>
    <w:r>
      <w:rPr>
        <w:rFonts w:hint="eastAsia"/>
      </w:rPr>
      <w:t>页，共</w:t>
    </w:r>
    <w:r>
      <w:fldChar w:fldCharType="begin"/>
    </w:r>
    <w:r>
      <w:instrText xml:space="preserve"> </w:instrText>
    </w:r>
    <w:r>
      <w:rPr>
        <w:rFonts w:hint="eastAsia"/>
      </w:rPr>
      <w:instrText>=</w:instrText>
    </w:r>
    <w:fldSimple w:instr=" sectionpages ">
      <w:r w:rsidR="00927D6C">
        <w:rPr>
          <w:noProof/>
        </w:rPr>
        <w:instrText>11</w:instrText>
      </w:r>
    </w:fldSimple>
    <w:r>
      <w:instrText xml:space="preserve"> </w:instrText>
    </w:r>
    <w:r>
      <w:fldChar w:fldCharType="separate"/>
    </w:r>
    <w:r w:rsidR="00927D6C">
      <w:rPr>
        <w:noProof/>
      </w:rPr>
      <w:t>11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77DE" w14:textId="6701F32D" w:rsidR="003111B6" w:rsidRDefault="00000000">
    <w:pPr>
      <w:jc w:val="center"/>
    </w:pPr>
    <w:r>
      <w:rPr>
        <w:rFonts w:hint="eastAsia"/>
      </w:rPr>
      <w:t>答案第</w:t>
    </w:r>
    <w:r>
      <w:fldChar w:fldCharType="begin"/>
    </w:r>
    <w:r>
      <w:instrText xml:space="preserve"> =</w:instrText>
    </w:r>
    <w:r>
      <w:fldChar w:fldCharType="begin"/>
    </w:r>
    <w:r>
      <w:instrText xml:space="preserve"> page </w:instrText>
    </w:r>
    <w:r>
      <w:fldChar w:fldCharType="separate"/>
    </w:r>
    <w:r w:rsidR="00927D6C">
      <w:rPr>
        <w:noProof/>
      </w:rPr>
      <w:instrText>1</w:instrText>
    </w:r>
    <w:r>
      <w:fldChar w:fldCharType="end"/>
    </w:r>
    <w:r>
      <w:instrText xml:space="preserve"> </w:instrText>
    </w:r>
    <w:r>
      <w:fldChar w:fldCharType="separate"/>
    </w:r>
    <w:r w:rsidR="00927D6C">
      <w:rPr>
        <w:noProof/>
      </w:rPr>
      <w:t>1</w:t>
    </w:r>
    <w:r>
      <w:fldChar w:fldCharType="end"/>
    </w:r>
    <w:r>
      <w:rPr>
        <w:rFonts w:hint="eastAsia"/>
      </w:rPr>
      <w:t>页，共</w:t>
    </w:r>
    <w:r>
      <w:fldChar w:fldCharType="begin"/>
    </w:r>
    <w:r>
      <w:instrText xml:space="preserve"> </w:instrText>
    </w:r>
    <w:r>
      <w:rPr>
        <w:rFonts w:hint="eastAsia"/>
      </w:rPr>
      <w:instrText>=</w:instrText>
    </w:r>
    <w:fldSimple w:instr=" sectionpages ">
      <w:r w:rsidR="00927D6C">
        <w:rPr>
          <w:noProof/>
        </w:rPr>
        <w:instrText>11</w:instrText>
      </w:r>
    </w:fldSimple>
    <w:r>
      <w:instrText xml:space="preserve"> </w:instrText>
    </w:r>
    <w:r>
      <w:fldChar w:fldCharType="separate"/>
    </w:r>
    <w:r w:rsidR="00927D6C">
      <w:rPr>
        <w:noProof/>
      </w:rPr>
      <w:t>11</w:t>
    </w:r>
    <w:r>
      <w:fldChar w:fldCharType="end"/>
    </w:r>
    <w:r>
      <w:rPr>
        <w:rFonts w:hint="eastAsia"/>
      </w:rPr>
      <w:t>页</w:t>
    </w:r>
  </w:p>
  <w:p w14:paraId="5B17610E" w14:textId="77777777" w:rsidR="004151FC" w:rsidRDefault="00000000">
    <w:pPr>
      <w:tabs>
        <w:tab w:val="center" w:pos="4153"/>
        <w:tab w:val="right" w:pos="8306"/>
      </w:tabs>
      <w:snapToGrid w:val="0"/>
      <w:jc w:val="left"/>
      <w:rPr>
        <w:kern w:val="0"/>
        <w:sz w:val="2"/>
        <w:szCs w:val="2"/>
      </w:rPr>
    </w:pPr>
    <w:r>
      <w:rPr>
        <w:color w:val="FFFFFF"/>
        <w:sz w:val="2"/>
        <w:szCs w:val="2"/>
      </w:rPr>
      <w:pict w14:anchorId="682751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75CE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552D9" w14:textId="77777777" w:rsidR="00764DB7" w:rsidRDefault="00764DB7">
      <w:r>
        <w:separator/>
      </w:r>
    </w:p>
  </w:footnote>
  <w:footnote w:type="continuationSeparator" w:id="0">
    <w:p w14:paraId="6213E935" w14:textId="77777777" w:rsidR="00764DB7" w:rsidRDefault="00764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4C76F" w14:textId="77777777" w:rsidR="003111B6" w:rsidRDefault="003111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53934" w14:textId="77777777" w:rsidR="003111B6" w:rsidRDefault="003111B6"/>
  <w:p w14:paraId="5EF05695" w14:textId="77777777" w:rsidR="004151FC" w:rsidRDefault="00000000">
    <w:pPr>
      <w:pBdr>
        <w:bottom w:val="none" w:sz="0" w:space="1" w:color="auto"/>
      </w:pBdr>
      <w:snapToGrid w:val="0"/>
      <w:rPr>
        <w:kern w:val="0"/>
        <w:sz w:val="2"/>
        <w:szCs w:val="2"/>
      </w:rPr>
    </w:pPr>
    <w:r>
      <w:pict w14:anchorId="77FFFF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32F125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11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111B6"/>
    <w:rsid w:val="003F38F2"/>
    <w:rsid w:val="004151FC"/>
    <w:rsid w:val="004E46D8"/>
    <w:rsid w:val="00537201"/>
    <w:rsid w:val="005C50ED"/>
    <w:rsid w:val="0064153B"/>
    <w:rsid w:val="006A4C40"/>
    <w:rsid w:val="006B16C5"/>
    <w:rsid w:val="006B322F"/>
    <w:rsid w:val="00764DB7"/>
    <w:rsid w:val="00776133"/>
    <w:rsid w:val="00811C76"/>
    <w:rsid w:val="008C07DE"/>
    <w:rsid w:val="00927D6C"/>
    <w:rsid w:val="009E611B"/>
    <w:rsid w:val="00A30CCE"/>
    <w:rsid w:val="00AC3E9C"/>
    <w:rsid w:val="00BC2225"/>
    <w:rsid w:val="00BC4F14"/>
    <w:rsid w:val="00BF535F"/>
    <w:rsid w:val="00C02FC6"/>
    <w:rsid w:val="00C806B0"/>
    <w:rsid w:val="00CE4DB5"/>
    <w:rsid w:val="00D304EF"/>
    <w:rsid w:val="00E476EE"/>
    <w:rsid w:val="00EF035E"/>
    <w:rsid w:val="00F16B29"/>
    <w:rsid w:val="00FA429B"/>
    <w:rsid w:val="13FE7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B6421"/>
  <w15:docId w15:val="{BC72E46C-100C-4AEA-A2AE-72D26877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paragraph" w:styleId="2">
    <w:name w:val="heading 2"/>
    <w:basedOn w:val="a"/>
    <w:next w:val="a"/>
    <w:uiPriority w:val="9"/>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8.wmf"/><Relationship Id="rId21" Type="http://schemas.openxmlformats.org/officeDocument/2006/relationships/image" Target="media/image14.wmf"/><Relationship Id="rId42" Type="http://schemas.openxmlformats.org/officeDocument/2006/relationships/image" Target="media/image29.png"/><Relationship Id="rId63" Type="http://schemas.openxmlformats.org/officeDocument/2006/relationships/oleObject" Target="embeddings/oleObject14.bin"/><Relationship Id="rId84" Type="http://schemas.openxmlformats.org/officeDocument/2006/relationships/image" Target="media/image53.wmf"/><Relationship Id="rId138" Type="http://schemas.openxmlformats.org/officeDocument/2006/relationships/image" Target="media/image78.wmf"/><Relationship Id="rId159" Type="http://schemas.openxmlformats.org/officeDocument/2006/relationships/oleObject" Target="embeddings/oleObject64.bin"/><Relationship Id="rId170" Type="http://schemas.openxmlformats.org/officeDocument/2006/relationships/oleObject" Target="embeddings/oleObject70.bin"/><Relationship Id="rId191" Type="http://schemas.openxmlformats.org/officeDocument/2006/relationships/oleObject" Target="embeddings/oleObject81.bin"/><Relationship Id="rId205" Type="http://schemas.openxmlformats.org/officeDocument/2006/relationships/image" Target="media/image110.wmf"/><Relationship Id="rId107" Type="http://schemas.openxmlformats.org/officeDocument/2006/relationships/oleObject" Target="embeddings/oleObject36.bin"/><Relationship Id="rId11" Type="http://schemas.openxmlformats.org/officeDocument/2006/relationships/image" Target="media/image5.png"/><Relationship Id="rId32" Type="http://schemas.openxmlformats.org/officeDocument/2006/relationships/image" Target="media/image21.wmf"/><Relationship Id="rId53" Type="http://schemas.openxmlformats.org/officeDocument/2006/relationships/oleObject" Target="embeddings/oleObject9.bin"/><Relationship Id="rId74" Type="http://schemas.openxmlformats.org/officeDocument/2006/relationships/image" Target="media/image48.wmf"/><Relationship Id="rId128" Type="http://schemas.openxmlformats.org/officeDocument/2006/relationships/image" Target="media/image73.wmf"/><Relationship Id="rId149" Type="http://schemas.openxmlformats.org/officeDocument/2006/relationships/oleObject" Target="embeddings/oleObject59.bin"/><Relationship Id="rId5" Type="http://schemas.openxmlformats.org/officeDocument/2006/relationships/footnotes" Target="footnotes.xml"/><Relationship Id="rId95" Type="http://schemas.openxmlformats.org/officeDocument/2006/relationships/oleObject" Target="embeddings/oleObject30.bin"/><Relationship Id="rId160" Type="http://schemas.openxmlformats.org/officeDocument/2006/relationships/image" Target="media/image89.wmf"/><Relationship Id="rId181" Type="http://schemas.openxmlformats.org/officeDocument/2006/relationships/oleObject" Target="embeddings/oleObject76.bin"/><Relationship Id="rId216" Type="http://schemas.openxmlformats.org/officeDocument/2006/relationships/theme" Target="theme/theme1.xml"/><Relationship Id="rId22" Type="http://schemas.openxmlformats.org/officeDocument/2006/relationships/oleObject" Target="embeddings/oleObject2.bin"/><Relationship Id="rId43" Type="http://schemas.openxmlformats.org/officeDocument/2006/relationships/image" Target="media/image30.png"/><Relationship Id="rId64" Type="http://schemas.openxmlformats.org/officeDocument/2006/relationships/image" Target="media/image43.wmf"/><Relationship Id="rId118" Type="http://schemas.openxmlformats.org/officeDocument/2006/relationships/oleObject" Target="embeddings/oleObject43.bin"/><Relationship Id="rId139" Type="http://schemas.openxmlformats.org/officeDocument/2006/relationships/oleObject" Target="embeddings/oleObject54.bin"/><Relationship Id="rId85" Type="http://schemas.openxmlformats.org/officeDocument/2006/relationships/oleObject" Target="embeddings/oleObject25.bin"/><Relationship Id="rId150" Type="http://schemas.openxmlformats.org/officeDocument/2006/relationships/image" Target="media/image84.wmf"/><Relationship Id="rId171" Type="http://schemas.openxmlformats.org/officeDocument/2006/relationships/image" Target="media/image94.wmf"/><Relationship Id="rId192" Type="http://schemas.openxmlformats.org/officeDocument/2006/relationships/image" Target="media/image104.wmf"/><Relationship Id="rId206" Type="http://schemas.openxmlformats.org/officeDocument/2006/relationships/oleObject" Target="embeddings/oleObject89.bin"/><Relationship Id="rId12" Type="http://schemas.openxmlformats.org/officeDocument/2006/relationships/image" Target="media/image6.png"/><Relationship Id="rId33" Type="http://schemas.openxmlformats.org/officeDocument/2006/relationships/oleObject" Target="embeddings/oleObject6.bin"/><Relationship Id="rId108" Type="http://schemas.openxmlformats.org/officeDocument/2006/relationships/image" Target="media/image65.wmf"/><Relationship Id="rId129" Type="http://schemas.openxmlformats.org/officeDocument/2006/relationships/oleObject" Target="embeddings/oleObject49.bin"/><Relationship Id="rId54" Type="http://schemas.openxmlformats.org/officeDocument/2006/relationships/image" Target="media/image38.wmf"/><Relationship Id="rId75" Type="http://schemas.openxmlformats.org/officeDocument/2006/relationships/oleObject" Target="embeddings/oleObject20.bin"/><Relationship Id="rId96" Type="http://schemas.openxmlformats.org/officeDocument/2006/relationships/image" Target="media/image59.wmf"/><Relationship Id="rId140" Type="http://schemas.openxmlformats.org/officeDocument/2006/relationships/image" Target="media/image79.wmf"/><Relationship Id="rId161" Type="http://schemas.openxmlformats.org/officeDocument/2006/relationships/oleObject" Target="embeddings/oleObject65.bin"/><Relationship Id="rId182" Type="http://schemas.openxmlformats.org/officeDocument/2006/relationships/image" Target="media/image99.wmf"/><Relationship Id="rId6" Type="http://schemas.openxmlformats.org/officeDocument/2006/relationships/endnotes" Target="endnotes.xml"/><Relationship Id="rId23" Type="http://schemas.openxmlformats.org/officeDocument/2006/relationships/image" Target="media/image15.png"/><Relationship Id="rId119" Type="http://schemas.openxmlformats.org/officeDocument/2006/relationships/image" Target="media/image69.wmf"/><Relationship Id="rId44" Type="http://schemas.openxmlformats.org/officeDocument/2006/relationships/image" Target="media/image31.png"/><Relationship Id="rId65" Type="http://schemas.openxmlformats.org/officeDocument/2006/relationships/oleObject" Target="embeddings/oleObject15.bin"/><Relationship Id="rId86" Type="http://schemas.openxmlformats.org/officeDocument/2006/relationships/image" Target="media/image54.wmf"/><Relationship Id="rId130" Type="http://schemas.openxmlformats.org/officeDocument/2006/relationships/image" Target="media/image74.wmf"/><Relationship Id="rId151" Type="http://schemas.openxmlformats.org/officeDocument/2006/relationships/oleObject" Target="embeddings/oleObject60.bin"/><Relationship Id="rId172" Type="http://schemas.openxmlformats.org/officeDocument/2006/relationships/oleObject" Target="embeddings/oleObject71.bin"/><Relationship Id="rId193" Type="http://schemas.openxmlformats.org/officeDocument/2006/relationships/oleObject" Target="embeddings/oleObject82.bin"/><Relationship Id="rId207" Type="http://schemas.openxmlformats.org/officeDocument/2006/relationships/image" Target="media/image111.png"/><Relationship Id="rId13" Type="http://schemas.openxmlformats.org/officeDocument/2006/relationships/image" Target="media/image7.png"/><Relationship Id="rId109" Type="http://schemas.openxmlformats.org/officeDocument/2006/relationships/oleObject" Target="embeddings/oleObject37.bin"/><Relationship Id="rId34" Type="http://schemas.openxmlformats.org/officeDocument/2006/relationships/image" Target="media/image22.wmf"/><Relationship Id="rId55" Type="http://schemas.openxmlformats.org/officeDocument/2006/relationships/oleObject" Target="embeddings/oleObject10.bin"/><Relationship Id="rId76" Type="http://schemas.openxmlformats.org/officeDocument/2006/relationships/image" Target="media/image49.wmf"/><Relationship Id="rId97" Type="http://schemas.openxmlformats.org/officeDocument/2006/relationships/oleObject" Target="embeddings/oleObject31.bin"/><Relationship Id="rId120" Type="http://schemas.openxmlformats.org/officeDocument/2006/relationships/oleObject" Target="embeddings/oleObject44.bin"/><Relationship Id="rId141" Type="http://schemas.openxmlformats.org/officeDocument/2006/relationships/oleObject" Target="embeddings/oleObject55.bin"/><Relationship Id="rId7" Type="http://schemas.openxmlformats.org/officeDocument/2006/relationships/image" Target="media/image1.png"/><Relationship Id="rId162" Type="http://schemas.openxmlformats.org/officeDocument/2006/relationships/oleObject" Target="embeddings/oleObject66.bin"/><Relationship Id="rId183" Type="http://schemas.openxmlformats.org/officeDocument/2006/relationships/oleObject" Target="embeddings/oleObject77.bin"/><Relationship Id="rId24" Type="http://schemas.openxmlformats.org/officeDocument/2006/relationships/image" Target="media/image16.png"/><Relationship Id="rId45" Type="http://schemas.openxmlformats.org/officeDocument/2006/relationships/image" Target="media/image32.png"/><Relationship Id="rId66" Type="http://schemas.openxmlformats.org/officeDocument/2006/relationships/image" Target="media/image44.wmf"/><Relationship Id="rId87" Type="http://schemas.openxmlformats.org/officeDocument/2006/relationships/oleObject" Target="embeddings/oleObject26.bin"/><Relationship Id="rId110" Type="http://schemas.openxmlformats.org/officeDocument/2006/relationships/oleObject" Target="embeddings/oleObject38.bin"/><Relationship Id="rId131" Type="http://schemas.openxmlformats.org/officeDocument/2006/relationships/oleObject" Target="embeddings/oleObject50.bin"/><Relationship Id="rId152" Type="http://schemas.openxmlformats.org/officeDocument/2006/relationships/image" Target="media/image85.wmf"/><Relationship Id="rId173" Type="http://schemas.openxmlformats.org/officeDocument/2006/relationships/image" Target="media/image95.wmf"/><Relationship Id="rId194" Type="http://schemas.openxmlformats.org/officeDocument/2006/relationships/image" Target="media/image105.wmf"/><Relationship Id="rId208" Type="http://schemas.openxmlformats.org/officeDocument/2006/relationships/image" Target="media/image112.png"/><Relationship Id="rId19" Type="http://schemas.openxmlformats.org/officeDocument/2006/relationships/image" Target="media/image12.png"/><Relationship Id="rId14" Type="http://schemas.openxmlformats.org/officeDocument/2006/relationships/image" Target="media/image8.png"/><Relationship Id="rId30" Type="http://schemas.openxmlformats.org/officeDocument/2006/relationships/image" Target="media/image20.wmf"/><Relationship Id="rId35" Type="http://schemas.openxmlformats.org/officeDocument/2006/relationships/oleObject" Target="embeddings/oleObject7.bin"/><Relationship Id="rId56" Type="http://schemas.openxmlformats.org/officeDocument/2006/relationships/image" Target="media/image39.wmf"/><Relationship Id="rId77" Type="http://schemas.openxmlformats.org/officeDocument/2006/relationships/oleObject" Target="embeddings/oleObject21.bin"/><Relationship Id="rId100" Type="http://schemas.openxmlformats.org/officeDocument/2006/relationships/image" Target="media/image61.wmf"/><Relationship Id="rId105" Type="http://schemas.openxmlformats.org/officeDocument/2006/relationships/oleObject" Target="embeddings/oleObject35.bin"/><Relationship Id="rId126" Type="http://schemas.openxmlformats.org/officeDocument/2006/relationships/image" Target="media/image72.wmf"/><Relationship Id="rId147" Type="http://schemas.openxmlformats.org/officeDocument/2006/relationships/oleObject" Target="embeddings/oleObject58.bin"/><Relationship Id="rId168" Type="http://schemas.openxmlformats.org/officeDocument/2006/relationships/oleObject" Target="embeddings/oleObject69.bin"/><Relationship Id="rId8" Type="http://schemas.openxmlformats.org/officeDocument/2006/relationships/image" Target="media/image2.png"/><Relationship Id="rId51" Type="http://schemas.openxmlformats.org/officeDocument/2006/relationships/oleObject" Target="embeddings/oleObject8.bin"/><Relationship Id="rId72" Type="http://schemas.openxmlformats.org/officeDocument/2006/relationships/image" Target="media/image47.wmf"/><Relationship Id="rId93" Type="http://schemas.openxmlformats.org/officeDocument/2006/relationships/oleObject" Target="embeddings/oleObject29.bin"/><Relationship Id="rId98" Type="http://schemas.openxmlformats.org/officeDocument/2006/relationships/image" Target="media/image60.wmf"/><Relationship Id="rId121" Type="http://schemas.openxmlformats.org/officeDocument/2006/relationships/image" Target="media/image70.wmf"/><Relationship Id="rId142" Type="http://schemas.openxmlformats.org/officeDocument/2006/relationships/image" Target="media/image80.wmf"/><Relationship Id="rId163" Type="http://schemas.openxmlformats.org/officeDocument/2006/relationships/image" Target="media/image90.wmf"/><Relationship Id="rId184" Type="http://schemas.openxmlformats.org/officeDocument/2006/relationships/image" Target="media/image100.wmf"/><Relationship Id="rId189" Type="http://schemas.openxmlformats.org/officeDocument/2006/relationships/oleObject" Target="embeddings/oleObject80.bin"/><Relationship Id="rId3" Type="http://schemas.openxmlformats.org/officeDocument/2006/relationships/settings" Target="settings.xml"/><Relationship Id="rId214" Type="http://schemas.openxmlformats.org/officeDocument/2006/relationships/footer" Target="footer4.xml"/><Relationship Id="rId25" Type="http://schemas.openxmlformats.org/officeDocument/2006/relationships/image" Target="media/image17.png"/><Relationship Id="rId46" Type="http://schemas.openxmlformats.org/officeDocument/2006/relationships/image" Target="media/image33.png"/><Relationship Id="rId67" Type="http://schemas.openxmlformats.org/officeDocument/2006/relationships/oleObject" Target="embeddings/oleObject16.bin"/><Relationship Id="rId116" Type="http://schemas.openxmlformats.org/officeDocument/2006/relationships/oleObject" Target="embeddings/oleObject42.bin"/><Relationship Id="rId137" Type="http://schemas.openxmlformats.org/officeDocument/2006/relationships/oleObject" Target="embeddings/oleObject53.bin"/><Relationship Id="rId158" Type="http://schemas.openxmlformats.org/officeDocument/2006/relationships/image" Target="media/image88.wmf"/><Relationship Id="rId20" Type="http://schemas.openxmlformats.org/officeDocument/2006/relationships/image" Target="media/image13.png"/><Relationship Id="rId41" Type="http://schemas.openxmlformats.org/officeDocument/2006/relationships/image" Target="media/image28.png"/><Relationship Id="rId62" Type="http://schemas.openxmlformats.org/officeDocument/2006/relationships/image" Target="media/image42.wmf"/><Relationship Id="rId83" Type="http://schemas.openxmlformats.org/officeDocument/2006/relationships/oleObject" Target="embeddings/oleObject24.bin"/><Relationship Id="rId88" Type="http://schemas.openxmlformats.org/officeDocument/2006/relationships/image" Target="media/image55.wmf"/><Relationship Id="rId111" Type="http://schemas.openxmlformats.org/officeDocument/2006/relationships/oleObject" Target="embeddings/oleObject39.bin"/><Relationship Id="rId132" Type="http://schemas.openxmlformats.org/officeDocument/2006/relationships/image" Target="media/image75.wmf"/><Relationship Id="rId153" Type="http://schemas.openxmlformats.org/officeDocument/2006/relationships/oleObject" Target="embeddings/oleObject61.bin"/><Relationship Id="rId174" Type="http://schemas.openxmlformats.org/officeDocument/2006/relationships/oleObject" Target="embeddings/oleObject72.bin"/><Relationship Id="rId179" Type="http://schemas.openxmlformats.org/officeDocument/2006/relationships/oleObject" Target="embeddings/oleObject75.bin"/><Relationship Id="rId195" Type="http://schemas.openxmlformats.org/officeDocument/2006/relationships/oleObject" Target="embeddings/oleObject83.bin"/><Relationship Id="rId209" Type="http://schemas.openxmlformats.org/officeDocument/2006/relationships/image" Target="media/image113.wmf"/><Relationship Id="rId190" Type="http://schemas.openxmlformats.org/officeDocument/2006/relationships/image" Target="media/image103.wmf"/><Relationship Id="rId204" Type="http://schemas.openxmlformats.org/officeDocument/2006/relationships/oleObject" Target="embeddings/oleObject88.bin"/><Relationship Id="rId15" Type="http://schemas.openxmlformats.org/officeDocument/2006/relationships/image" Target="media/image9.png"/><Relationship Id="rId36" Type="http://schemas.openxmlformats.org/officeDocument/2006/relationships/image" Target="media/image23.png"/><Relationship Id="rId57" Type="http://schemas.openxmlformats.org/officeDocument/2006/relationships/oleObject" Target="embeddings/oleObject11.bin"/><Relationship Id="rId106" Type="http://schemas.openxmlformats.org/officeDocument/2006/relationships/image" Target="media/image64.wmf"/><Relationship Id="rId127" Type="http://schemas.openxmlformats.org/officeDocument/2006/relationships/oleObject" Target="embeddings/oleObject48.bin"/><Relationship Id="rId10" Type="http://schemas.openxmlformats.org/officeDocument/2006/relationships/image" Target="media/image4.png"/><Relationship Id="rId31" Type="http://schemas.openxmlformats.org/officeDocument/2006/relationships/oleObject" Target="embeddings/oleObject5.bin"/><Relationship Id="rId52" Type="http://schemas.openxmlformats.org/officeDocument/2006/relationships/image" Target="media/image37.wmf"/><Relationship Id="rId73" Type="http://schemas.openxmlformats.org/officeDocument/2006/relationships/oleObject" Target="embeddings/oleObject19.bin"/><Relationship Id="rId78" Type="http://schemas.openxmlformats.org/officeDocument/2006/relationships/image" Target="media/image50.wmf"/><Relationship Id="rId94" Type="http://schemas.openxmlformats.org/officeDocument/2006/relationships/image" Target="media/image58.wmf"/><Relationship Id="rId99" Type="http://schemas.openxmlformats.org/officeDocument/2006/relationships/oleObject" Target="embeddings/oleObject32.bin"/><Relationship Id="rId101" Type="http://schemas.openxmlformats.org/officeDocument/2006/relationships/oleObject" Target="embeddings/oleObject33.bin"/><Relationship Id="rId122" Type="http://schemas.openxmlformats.org/officeDocument/2006/relationships/oleObject" Target="embeddings/oleObject45.bin"/><Relationship Id="rId143" Type="http://schemas.openxmlformats.org/officeDocument/2006/relationships/oleObject" Target="embeddings/oleObject56.bin"/><Relationship Id="rId148" Type="http://schemas.openxmlformats.org/officeDocument/2006/relationships/image" Target="media/image83.wmf"/><Relationship Id="rId164" Type="http://schemas.openxmlformats.org/officeDocument/2006/relationships/oleObject" Target="embeddings/oleObject67.bin"/><Relationship Id="rId169" Type="http://schemas.openxmlformats.org/officeDocument/2006/relationships/image" Target="media/image93.wmf"/><Relationship Id="rId185" Type="http://schemas.openxmlformats.org/officeDocument/2006/relationships/oleObject" Target="embeddings/oleObject78.bin"/><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98.wmf"/><Relationship Id="rId210" Type="http://schemas.openxmlformats.org/officeDocument/2006/relationships/oleObject" Target="embeddings/oleObject90.bin"/><Relationship Id="rId215" Type="http://schemas.openxmlformats.org/officeDocument/2006/relationships/fontTable" Target="fontTable.xml"/><Relationship Id="rId26" Type="http://schemas.openxmlformats.org/officeDocument/2006/relationships/image" Target="media/image18.wmf"/><Relationship Id="rId47" Type="http://schemas.openxmlformats.org/officeDocument/2006/relationships/image" Target="media/image34.png"/><Relationship Id="rId68" Type="http://schemas.openxmlformats.org/officeDocument/2006/relationships/image" Target="media/image45.wmf"/><Relationship Id="rId89" Type="http://schemas.openxmlformats.org/officeDocument/2006/relationships/oleObject" Target="embeddings/oleObject27.bin"/><Relationship Id="rId112" Type="http://schemas.openxmlformats.org/officeDocument/2006/relationships/oleObject" Target="embeddings/oleObject40.bin"/><Relationship Id="rId133" Type="http://schemas.openxmlformats.org/officeDocument/2006/relationships/oleObject" Target="embeddings/oleObject51.bin"/><Relationship Id="rId154" Type="http://schemas.openxmlformats.org/officeDocument/2006/relationships/image" Target="media/image86.wmf"/><Relationship Id="rId175" Type="http://schemas.openxmlformats.org/officeDocument/2006/relationships/oleObject" Target="embeddings/oleObject73.bin"/><Relationship Id="rId196" Type="http://schemas.openxmlformats.org/officeDocument/2006/relationships/image" Target="media/image106.wmf"/><Relationship Id="rId200" Type="http://schemas.openxmlformats.org/officeDocument/2006/relationships/oleObject" Target="embeddings/oleObject86.bin"/><Relationship Id="rId16" Type="http://schemas.openxmlformats.org/officeDocument/2006/relationships/image" Target="media/image10.wmf"/><Relationship Id="rId37" Type="http://schemas.openxmlformats.org/officeDocument/2006/relationships/image" Target="media/image24.png"/><Relationship Id="rId58" Type="http://schemas.openxmlformats.org/officeDocument/2006/relationships/image" Target="media/image40.wmf"/><Relationship Id="rId79" Type="http://schemas.openxmlformats.org/officeDocument/2006/relationships/oleObject" Target="embeddings/oleObject22.bin"/><Relationship Id="rId102" Type="http://schemas.openxmlformats.org/officeDocument/2006/relationships/image" Target="media/image62.wmf"/><Relationship Id="rId123" Type="http://schemas.openxmlformats.org/officeDocument/2006/relationships/oleObject" Target="embeddings/oleObject46.bin"/><Relationship Id="rId144" Type="http://schemas.openxmlformats.org/officeDocument/2006/relationships/image" Target="media/image81.wmf"/><Relationship Id="rId90" Type="http://schemas.openxmlformats.org/officeDocument/2006/relationships/image" Target="media/image56.wmf"/><Relationship Id="rId165" Type="http://schemas.openxmlformats.org/officeDocument/2006/relationships/image" Target="media/image91.wmf"/><Relationship Id="rId186" Type="http://schemas.openxmlformats.org/officeDocument/2006/relationships/image" Target="media/image101.wmf"/><Relationship Id="rId211" Type="http://schemas.openxmlformats.org/officeDocument/2006/relationships/header" Target="header1.xml"/><Relationship Id="rId27" Type="http://schemas.openxmlformats.org/officeDocument/2006/relationships/oleObject" Target="embeddings/oleObject3.bin"/><Relationship Id="rId48" Type="http://schemas.openxmlformats.org/officeDocument/2006/relationships/footer" Target="footer1.xml"/><Relationship Id="rId69" Type="http://schemas.openxmlformats.org/officeDocument/2006/relationships/oleObject" Target="embeddings/oleObject17.bin"/><Relationship Id="rId113" Type="http://schemas.openxmlformats.org/officeDocument/2006/relationships/image" Target="media/image66.wmf"/><Relationship Id="rId134" Type="http://schemas.openxmlformats.org/officeDocument/2006/relationships/image" Target="media/image76.wmf"/><Relationship Id="rId80" Type="http://schemas.openxmlformats.org/officeDocument/2006/relationships/image" Target="media/image51.wmf"/><Relationship Id="rId155" Type="http://schemas.openxmlformats.org/officeDocument/2006/relationships/oleObject" Target="embeddings/oleObject62.bin"/><Relationship Id="rId176" Type="http://schemas.openxmlformats.org/officeDocument/2006/relationships/image" Target="media/image96.wmf"/><Relationship Id="rId197" Type="http://schemas.openxmlformats.org/officeDocument/2006/relationships/oleObject" Target="embeddings/oleObject84.bin"/><Relationship Id="rId201" Type="http://schemas.openxmlformats.org/officeDocument/2006/relationships/image" Target="media/image108.wmf"/><Relationship Id="rId17" Type="http://schemas.openxmlformats.org/officeDocument/2006/relationships/oleObject" Target="embeddings/oleObject1.bin"/><Relationship Id="rId38" Type="http://schemas.openxmlformats.org/officeDocument/2006/relationships/image" Target="media/image25.png"/><Relationship Id="rId59" Type="http://schemas.openxmlformats.org/officeDocument/2006/relationships/oleObject" Target="embeddings/oleObject12.bin"/><Relationship Id="rId103" Type="http://schemas.openxmlformats.org/officeDocument/2006/relationships/oleObject" Target="embeddings/oleObject34.bin"/><Relationship Id="rId124" Type="http://schemas.openxmlformats.org/officeDocument/2006/relationships/image" Target="media/image71.wmf"/><Relationship Id="rId70" Type="http://schemas.openxmlformats.org/officeDocument/2006/relationships/image" Target="media/image46.wmf"/><Relationship Id="rId91" Type="http://schemas.openxmlformats.org/officeDocument/2006/relationships/oleObject" Target="embeddings/oleObject28.bin"/><Relationship Id="rId145" Type="http://schemas.openxmlformats.org/officeDocument/2006/relationships/oleObject" Target="embeddings/oleObject57.bin"/><Relationship Id="rId166" Type="http://schemas.openxmlformats.org/officeDocument/2006/relationships/oleObject" Target="embeddings/oleObject68.bin"/><Relationship Id="rId187" Type="http://schemas.openxmlformats.org/officeDocument/2006/relationships/oleObject" Target="embeddings/oleObject79.bin"/><Relationship Id="rId1" Type="http://schemas.openxmlformats.org/officeDocument/2006/relationships/customXml" Target="../customXml/item1.xml"/><Relationship Id="rId212" Type="http://schemas.openxmlformats.org/officeDocument/2006/relationships/header" Target="header2.xml"/><Relationship Id="rId28" Type="http://schemas.openxmlformats.org/officeDocument/2006/relationships/image" Target="media/image19.wmf"/><Relationship Id="rId49" Type="http://schemas.openxmlformats.org/officeDocument/2006/relationships/footer" Target="footer2.xml"/><Relationship Id="rId114" Type="http://schemas.openxmlformats.org/officeDocument/2006/relationships/oleObject" Target="embeddings/oleObject41.bin"/><Relationship Id="rId60" Type="http://schemas.openxmlformats.org/officeDocument/2006/relationships/image" Target="media/image41.wmf"/><Relationship Id="rId81" Type="http://schemas.openxmlformats.org/officeDocument/2006/relationships/oleObject" Target="embeddings/oleObject23.bin"/><Relationship Id="rId135" Type="http://schemas.openxmlformats.org/officeDocument/2006/relationships/oleObject" Target="embeddings/oleObject52.bin"/><Relationship Id="rId156" Type="http://schemas.openxmlformats.org/officeDocument/2006/relationships/image" Target="media/image87.wmf"/><Relationship Id="rId177" Type="http://schemas.openxmlformats.org/officeDocument/2006/relationships/oleObject" Target="embeddings/oleObject74.bin"/><Relationship Id="rId198" Type="http://schemas.openxmlformats.org/officeDocument/2006/relationships/image" Target="media/image107.wmf"/><Relationship Id="rId202" Type="http://schemas.openxmlformats.org/officeDocument/2006/relationships/oleObject" Target="embeddings/oleObject87.bin"/><Relationship Id="rId18" Type="http://schemas.openxmlformats.org/officeDocument/2006/relationships/image" Target="media/image11.png"/><Relationship Id="rId39" Type="http://schemas.openxmlformats.org/officeDocument/2006/relationships/image" Target="media/image26.png"/><Relationship Id="rId50" Type="http://schemas.openxmlformats.org/officeDocument/2006/relationships/image" Target="media/image36.wmf"/><Relationship Id="rId104" Type="http://schemas.openxmlformats.org/officeDocument/2006/relationships/image" Target="media/image63.wmf"/><Relationship Id="rId125" Type="http://schemas.openxmlformats.org/officeDocument/2006/relationships/oleObject" Target="embeddings/oleObject47.bin"/><Relationship Id="rId146" Type="http://schemas.openxmlformats.org/officeDocument/2006/relationships/image" Target="media/image82.wmf"/><Relationship Id="rId167" Type="http://schemas.openxmlformats.org/officeDocument/2006/relationships/image" Target="media/image92.wmf"/><Relationship Id="rId188" Type="http://schemas.openxmlformats.org/officeDocument/2006/relationships/image" Target="media/image102.wmf"/><Relationship Id="rId71" Type="http://schemas.openxmlformats.org/officeDocument/2006/relationships/oleObject" Target="embeddings/oleObject18.bin"/><Relationship Id="rId92" Type="http://schemas.openxmlformats.org/officeDocument/2006/relationships/image" Target="media/image57.wmf"/><Relationship Id="rId213" Type="http://schemas.openxmlformats.org/officeDocument/2006/relationships/footer" Target="footer3.xml"/><Relationship Id="rId2" Type="http://schemas.openxmlformats.org/officeDocument/2006/relationships/styles" Target="styles.xml"/><Relationship Id="rId29" Type="http://schemas.openxmlformats.org/officeDocument/2006/relationships/oleObject" Target="embeddings/oleObject4.bin"/><Relationship Id="rId40" Type="http://schemas.openxmlformats.org/officeDocument/2006/relationships/image" Target="media/image27.png"/><Relationship Id="rId115" Type="http://schemas.openxmlformats.org/officeDocument/2006/relationships/image" Target="media/image67.wmf"/><Relationship Id="rId136" Type="http://schemas.openxmlformats.org/officeDocument/2006/relationships/image" Target="media/image77.wmf"/><Relationship Id="rId157" Type="http://schemas.openxmlformats.org/officeDocument/2006/relationships/oleObject" Target="embeddings/oleObject63.bin"/><Relationship Id="rId178" Type="http://schemas.openxmlformats.org/officeDocument/2006/relationships/image" Target="media/image97.wmf"/><Relationship Id="rId61" Type="http://schemas.openxmlformats.org/officeDocument/2006/relationships/oleObject" Target="embeddings/oleObject13.bin"/><Relationship Id="rId82" Type="http://schemas.openxmlformats.org/officeDocument/2006/relationships/image" Target="media/image52.wmf"/><Relationship Id="rId199" Type="http://schemas.openxmlformats.org/officeDocument/2006/relationships/oleObject" Target="embeddings/oleObject85.bin"/><Relationship Id="rId203" Type="http://schemas.openxmlformats.org/officeDocument/2006/relationships/image" Target="media/image109.wmf"/></Relationships>
</file>

<file path=word/_rels/footer2.xml.rels><?xml version="1.0" encoding="UTF-8" standalone="yes"?>
<Relationships xmlns="http://schemas.openxmlformats.org/package/2006/relationships"><Relationship Id="rId1" Type="http://schemas.openxmlformats.org/officeDocument/2006/relationships/image" Target="media/image35.png"/></Relationships>
</file>

<file path=word/_rels/footer4.xml.rels><?xml version="1.0" encoding="UTF-8" standalone="yes"?>
<Relationships xmlns="http://schemas.openxmlformats.org/package/2006/relationships"><Relationship Id="rId1" Type="http://schemas.openxmlformats.org/officeDocument/2006/relationships/image" Target="media/image35.png"/></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2581</Words>
  <Characters>14713</Characters>
  <Application>Microsoft Office Word</Application>
  <DocSecurity>0</DocSecurity>
  <Lines>122</Lines>
  <Paragraphs>34</Paragraphs>
  <ScaleCrop>false</ScaleCrop>
  <Company/>
  <LinksUpToDate>false</LinksUpToDate>
  <CharactersWithSpaces>17260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2017-07-19T12:07:00Z</dcterms:created>
  <dcterms:modified xsi:type="dcterms:W3CDTF">2026-08-09T09:23:00Z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