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E5D" w14:textId="3DFA6CE2" w:rsidR="007A000D" w:rsidRPr="00EE0ABA" w:rsidRDefault="00000000">
      <w:pPr>
        <w:pStyle w:val="2"/>
        <w:jc w:val="center"/>
        <w:rPr>
          <w:color w:val="EE0000"/>
        </w:rPr>
      </w:pPr>
      <w:r w:rsidRPr="00EE0ABA">
        <w:rPr>
          <w:rFonts w:hint="eastAsia"/>
          <w:noProof/>
          <w:color w:val="EE0000"/>
        </w:rPr>
        <w:drawing>
          <wp:anchor distT="0" distB="0" distL="114300" distR="114300" simplePos="0" relativeHeight="251658240" behindDoc="0" locked="0" layoutInCell="1" allowOverlap="1" wp14:anchorId="1A8CD197" wp14:editId="27515D35">
            <wp:simplePos x="0" y="0"/>
            <wp:positionH relativeFrom="page">
              <wp:posOffset>11836400</wp:posOffset>
            </wp:positionH>
            <wp:positionV relativeFrom="topMargin">
              <wp:posOffset>12344400</wp:posOffset>
            </wp:positionV>
            <wp:extent cx="419100" cy="304800"/>
            <wp:effectExtent l="0" t="0" r="0" b="0"/>
            <wp:wrapNone/>
            <wp:docPr id="100135" name="图片 100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5" name=""/>
                    <pic:cNvPicPr>
                      <a:picLocks noChangeAspect="1"/>
                    </pic:cNvPicPr>
                  </pic:nvPicPr>
                  <pic:blipFill>
                    <a:blip r:embed="rId7"/>
                    <a:stretch>
                      <a:fillRect/>
                    </a:stretch>
                  </pic:blipFill>
                  <pic:spPr>
                    <a:xfrm>
                      <a:off x="0" y="0"/>
                      <a:ext cx="419100" cy="304800"/>
                    </a:xfrm>
                    <a:prstGeom prst="rect">
                      <a:avLst/>
                    </a:prstGeom>
                  </pic:spPr>
                </pic:pic>
              </a:graphicData>
            </a:graphic>
          </wp:anchor>
        </w:drawing>
      </w:r>
      <w:r w:rsidR="00EE0ABA" w:rsidRPr="00EE0ABA">
        <w:rPr>
          <w:color w:val="EE0000"/>
        </w:rPr>
        <w:t>山东省青岛市</w:t>
      </w:r>
      <w:r w:rsidR="00EE0ABA" w:rsidRPr="00EE0ABA">
        <w:rPr>
          <w:color w:val="EE0000"/>
        </w:rPr>
        <w:t>2026</w:t>
      </w:r>
      <w:r w:rsidR="00EE0ABA" w:rsidRPr="00EE0ABA">
        <w:rPr>
          <w:color w:val="EE0000"/>
        </w:rPr>
        <w:t>年高中自主招生考试物理模拟试题及答案</w:t>
      </w:r>
      <w:proofErr w:type="gramStart"/>
      <w:r w:rsidR="00EE0ABA" w:rsidRPr="00EE0ABA">
        <w:rPr>
          <w:color w:val="EE0000"/>
        </w:rPr>
        <w:t>(</w:t>
      </w:r>
      <w:r w:rsidR="00EE0ABA" w:rsidRPr="00EE0ABA">
        <w:rPr>
          <w:rFonts w:hint="eastAsia"/>
          <w:color w:val="EE0000"/>
        </w:rPr>
        <w:t>四</w:t>
      </w:r>
      <w:r w:rsidR="00EE0ABA" w:rsidRPr="00EE0ABA">
        <w:rPr>
          <w:color w:val="EE0000"/>
        </w:rPr>
        <w:t>)</w:t>
      </w:r>
      <w:proofErr w:type="gramEnd"/>
    </w:p>
    <w:p w14:paraId="31284594" w14:textId="77777777" w:rsidR="007A000D" w:rsidRDefault="00000000">
      <w:pPr>
        <w:jc w:val="left"/>
        <w:textAlignment w:val="center"/>
        <w:rPr>
          <w:rFonts w:ascii="宋体" w:hAnsi="宋体" w:cs="宋体" w:hint="eastAsia"/>
          <w:b/>
          <w:color w:val="000000"/>
        </w:rPr>
      </w:pPr>
      <w:r>
        <w:rPr>
          <w:rFonts w:ascii="宋体" w:hAnsi="宋体" w:cs="宋体"/>
          <w:b/>
          <w:color w:val="000000"/>
        </w:rPr>
        <w:t>一、单选题</w:t>
      </w:r>
    </w:p>
    <w:p w14:paraId="710218E7" w14:textId="77777777" w:rsidR="007A000D" w:rsidRDefault="00000000">
      <w:pPr>
        <w:spacing w:line="360" w:lineRule="auto"/>
        <w:jc w:val="left"/>
        <w:textAlignment w:val="center"/>
      </w:pPr>
      <w:r>
        <w:t>1</w:t>
      </w:r>
      <w:r>
        <w:t>．我国北方秋冬两季，有时窗玻璃上出现冰花，发生的物态变化现象是</w:t>
      </w:r>
      <w:proofErr w:type="gramStart"/>
      <w:r>
        <w:t xml:space="preserve">（　</w:t>
      </w:r>
      <w:proofErr w:type="gramEnd"/>
      <w:r>
        <w:t xml:space="preserve">　）</w:t>
      </w:r>
    </w:p>
    <w:p w14:paraId="78824376" w14:textId="77777777" w:rsidR="007A000D" w:rsidRDefault="00000000">
      <w:pPr>
        <w:spacing w:line="360" w:lineRule="auto"/>
        <w:jc w:val="left"/>
        <w:textAlignment w:val="center"/>
      </w:pPr>
      <w:r>
        <w:rPr>
          <w:noProof/>
        </w:rPr>
        <w:drawing>
          <wp:inline distT="0" distB="0" distL="114300" distR="114300" wp14:anchorId="77717B70" wp14:editId="579978F0">
            <wp:extent cx="1698625" cy="1252855"/>
            <wp:effectExtent l="0" t="0" r="8255" b="12065"/>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8"/>
                    <a:stretch>
                      <a:fillRect/>
                    </a:stretch>
                  </pic:blipFill>
                  <pic:spPr>
                    <a:xfrm>
                      <a:off x="0" y="0"/>
                      <a:ext cx="1698625" cy="1252855"/>
                    </a:xfrm>
                    <a:prstGeom prst="rect">
                      <a:avLst/>
                    </a:prstGeom>
                  </pic:spPr>
                </pic:pic>
              </a:graphicData>
            </a:graphic>
          </wp:inline>
        </w:drawing>
      </w:r>
    </w:p>
    <w:p w14:paraId="3862F549" w14:textId="77777777" w:rsidR="007A000D" w:rsidRDefault="00000000">
      <w:pPr>
        <w:tabs>
          <w:tab w:val="left" w:pos="2078"/>
          <w:tab w:val="left" w:pos="4156"/>
          <w:tab w:val="left" w:pos="6234"/>
        </w:tabs>
        <w:spacing w:line="360" w:lineRule="auto"/>
        <w:ind w:left="300"/>
        <w:jc w:val="left"/>
        <w:textAlignment w:val="center"/>
      </w:pPr>
      <w:r>
        <w:t>A</w:t>
      </w:r>
      <w:r>
        <w:t>．凝固</w:t>
      </w:r>
      <w:r>
        <w:tab/>
        <w:t>B</w:t>
      </w:r>
      <w:r>
        <w:t>．液化</w:t>
      </w:r>
      <w:r>
        <w:tab/>
        <w:t>C</w:t>
      </w:r>
      <w:r>
        <w:t>．凝华</w:t>
      </w:r>
      <w:r>
        <w:tab/>
        <w:t>D</w:t>
      </w:r>
      <w:r>
        <w:t>．升华</w:t>
      </w:r>
    </w:p>
    <w:p w14:paraId="4768CF41" w14:textId="77777777" w:rsidR="007A000D" w:rsidRDefault="00000000">
      <w:pPr>
        <w:spacing w:line="360" w:lineRule="auto"/>
        <w:jc w:val="left"/>
        <w:textAlignment w:val="center"/>
      </w:pPr>
      <w:r>
        <w:t>2</w:t>
      </w:r>
      <w:r>
        <w:t>．下列关于光现象的说法中正确的是</w:t>
      </w:r>
      <w:proofErr w:type="gramStart"/>
      <w:r>
        <w:t>（</w:t>
      </w:r>
      <w:r>
        <w:rPr>
          <w:rFonts w:eastAsia="Times New Roman"/>
          <w:kern w:val="0"/>
          <w:sz w:val="24"/>
          <w:szCs w:val="24"/>
        </w:rPr>
        <w:t> </w:t>
      </w:r>
      <w:proofErr w:type="gramEnd"/>
      <w:r>
        <w:rPr>
          <w:rFonts w:eastAsia="Times New Roman"/>
          <w:kern w:val="0"/>
          <w:sz w:val="24"/>
          <w:szCs w:val="24"/>
        </w:rPr>
        <w:t>  </w:t>
      </w:r>
      <w:r>
        <w:t>）</w:t>
      </w:r>
    </w:p>
    <w:p w14:paraId="1AE3D35F" w14:textId="77777777" w:rsidR="007A000D" w:rsidRDefault="00000000">
      <w:pPr>
        <w:spacing w:line="360" w:lineRule="auto"/>
        <w:ind w:left="300"/>
        <w:jc w:val="left"/>
        <w:textAlignment w:val="center"/>
      </w:pPr>
      <w:r>
        <w:t>A</w:t>
      </w:r>
      <w:r>
        <w:t>．日食和月食是由于光的反射引起的</w:t>
      </w:r>
    </w:p>
    <w:p w14:paraId="3130A66D" w14:textId="77777777" w:rsidR="007A000D" w:rsidRDefault="00000000">
      <w:pPr>
        <w:spacing w:line="360" w:lineRule="auto"/>
        <w:ind w:left="300"/>
        <w:jc w:val="left"/>
        <w:textAlignment w:val="center"/>
      </w:pPr>
      <w:r>
        <w:t>B</w:t>
      </w:r>
      <w:r>
        <w:t>．高楼大厦的玻璃幕墙造成的光污染是由于光的漫反射引起的</w:t>
      </w:r>
    </w:p>
    <w:p w14:paraId="326D5EF1" w14:textId="77777777" w:rsidR="007A000D" w:rsidRDefault="00000000">
      <w:pPr>
        <w:spacing w:line="360" w:lineRule="auto"/>
        <w:ind w:left="300"/>
        <w:jc w:val="left"/>
        <w:textAlignment w:val="center"/>
      </w:pPr>
      <w:r>
        <w:t>C</w:t>
      </w:r>
      <w:r>
        <w:t>．很厚的玻璃板看起来变薄了是由于光的折射引起的</w:t>
      </w:r>
    </w:p>
    <w:p w14:paraId="28E017FF" w14:textId="77777777" w:rsidR="007A000D" w:rsidRDefault="00000000">
      <w:pPr>
        <w:spacing w:line="360" w:lineRule="auto"/>
        <w:ind w:left="300"/>
        <w:jc w:val="left"/>
        <w:textAlignment w:val="center"/>
      </w:pPr>
      <w:r>
        <w:t>D</w:t>
      </w:r>
      <w:r>
        <w:t>．斜插入盛水的玻璃杯的筷子，看上去好像在水面处折断了，这是光的反射现象</w:t>
      </w:r>
    </w:p>
    <w:p w14:paraId="38056050" w14:textId="77777777" w:rsidR="007A000D" w:rsidRDefault="00000000">
      <w:pPr>
        <w:spacing w:line="360" w:lineRule="auto"/>
        <w:jc w:val="left"/>
        <w:textAlignment w:val="center"/>
      </w:pPr>
      <w:r>
        <w:t>3</w:t>
      </w:r>
      <w:r>
        <w:t>．下列关于声和电磁波的说法正确的是</w:t>
      </w:r>
      <w:proofErr w:type="gramStart"/>
      <w:r>
        <w:t xml:space="preserve">（　</w:t>
      </w:r>
      <w:proofErr w:type="gramEnd"/>
      <w:r>
        <w:t xml:space="preserve">　）</w:t>
      </w:r>
    </w:p>
    <w:p w14:paraId="414CAC43" w14:textId="77777777" w:rsidR="007A000D" w:rsidRDefault="00000000">
      <w:pPr>
        <w:spacing w:line="360" w:lineRule="auto"/>
        <w:ind w:left="300"/>
        <w:jc w:val="left"/>
        <w:textAlignment w:val="center"/>
      </w:pPr>
      <w:r>
        <w:t>A</w:t>
      </w:r>
      <w:r>
        <w:t>．电磁波在真空中的传播速度约为</w:t>
      </w:r>
      <w:r>
        <w:t>340m/s</w:t>
      </w:r>
    </w:p>
    <w:p w14:paraId="35795FF4" w14:textId="77777777" w:rsidR="007A000D" w:rsidRDefault="00000000">
      <w:pPr>
        <w:spacing w:line="360" w:lineRule="auto"/>
        <w:ind w:left="300"/>
        <w:jc w:val="left"/>
        <w:textAlignment w:val="center"/>
      </w:pPr>
      <w:r>
        <w:t>B</w:t>
      </w:r>
      <w:r>
        <w:t>．医生通过听诊器给病人诊病时，只利用了声传递能量</w:t>
      </w:r>
    </w:p>
    <w:p w14:paraId="0C62F6C6" w14:textId="77777777" w:rsidR="007A000D" w:rsidRDefault="00000000">
      <w:pPr>
        <w:spacing w:line="360" w:lineRule="auto"/>
        <w:ind w:left="300"/>
        <w:jc w:val="left"/>
        <w:textAlignment w:val="center"/>
      </w:pPr>
      <w:r>
        <w:t>C</w:t>
      </w:r>
      <w:r>
        <w:t>．拨动绷紧的橡皮筋，橡皮筋嗡嗡作响，说明声音是由物体的振动产生的</w:t>
      </w:r>
    </w:p>
    <w:p w14:paraId="4BA1C952" w14:textId="77777777" w:rsidR="007A000D" w:rsidRDefault="00000000">
      <w:pPr>
        <w:spacing w:line="360" w:lineRule="auto"/>
        <w:ind w:left="300"/>
        <w:jc w:val="left"/>
        <w:textAlignment w:val="center"/>
      </w:pPr>
      <w:r>
        <w:t>D</w:t>
      </w:r>
      <w:r>
        <w:t>．人们通过乐器发声时的响度和音调，来区别不同乐器的发声</w:t>
      </w:r>
    </w:p>
    <w:p w14:paraId="18B51BE5" w14:textId="77777777" w:rsidR="007A000D" w:rsidRDefault="00000000">
      <w:pPr>
        <w:spacing w:line="360" w:lineRule="auto"/>
        <w:jc w:val="left"/>
        <w:textAlignment w:val="center"/>
      </w:pPr>
      <w:r>
        <w:t>4</w:t>
      </w:r>
      <w:r>
        <w:t>．随着科技的发展，新能源、新材料的开发和利用以及信息技术的高速发展成为衡量国家综合引力的重要指标。下列有关新能源、新材料和信息的传递说法正确的是</w:t>
      </w:r>
      <w:proofErr w:type="gramStart"/>
      <w:r>
        <w:t>（</w:t>
      </w:r>
      <w:r>
        <w:rPr>
          <w:rFonts w:eastAsia="Times New Roman"/>
          <w:kern w:val="0"/>
          <w:sz w:val="24"/>
          <w:szCs w:val="24"/>
        </w:rPr>
        <w:t> </w:t>
      </w:r>
      <w:proofErr w:type="gramEnd"/>
      <w:r>
        <w:rPr>
          <w:rFonts w:eastAsia="Times New Roman"/>
          <w:kern w:val="0"/>
          <w:sz w:val="24"/>
          <w:szCs w:val="24"/>
        </w:rPr>
        <w:t>  </w:t>
      </w:r>
      <w:proofErr w:type="gramStart"/>
      <w:r>
        <w:rPr>
          <w:rFonts w:eastAsia="Times New Roman"/>
          <w:kern w:val="0"/>
          <w:sz w:val="24"/>
          <w:szCs w:val="24"/>
        </w:rPr>
        <w:t> </w:t>
      </w:r>
      <w:r>
        <w:t>）</w:t>
      </w:r>
      <w:proofErr w:type="gramEnd"/>
    </w:p>
    <w:p w14:paraId="76FBD024" w14:textId="77777777" w:rsidR="007A000D" w:rsidRDefault="00000000">
      <w:pPr>
        <w:spacing w:line="360" w:lineRule="auto"/>
        <w:ind w:left="300"/>
        <w:jc w:val="left"/>
        <w:textAlignment w:val="center"/>
      </w:pPr>
      <w:r>
        <w:t>A</w:t>
      </w:r>
      <w:r>
        <w:t>．核潜艇是利用核聚变来获取动力的</w:t>
      </w:r>
    </w:p>
    <w:p w14:paraId="356CFEDF" w14:textId="77777777" w:rsidR="007A000D" w:rsidRDefault="00000000">
      <w:pPr>
        <w:spacing w:line="360" w:lineRule="auto"/>
        <w:ind w:left="300"/>
        <w:jc w:val="left"/>
        <w:textAlignment w:val="center"/>
      </w:pPr>
      <w:r>
        <w:t>B</w:t>
      </w:r>
      <w:r>
        <w:t>．中国空间站是用超声波和地面指挥中心取得联系的</w:t>
      </w:r>
    </w:p>
    <w:p w14:paraId="317A8C5A" w14:textId="77777777" w:rsidR="007A000D" w:rsidRDefault="00000000">
      <w:pPr>
        <w:spacing w:line="360" w:lineRule="auto"/>
        <w:ind w:left="300"/>
        <w:jc w:val="left"/>
        <w:textAlignment w:val="center"/>
      </w:pPr>
      <w:r>
        <w:t>C</w:t>
      </w:r>
      <w:r>
        <w:t>．永动机不可能制成是因为它违背了能量守恒定律</w:t>
      </w:r>
    </w:p>
    <w:p w14:paraId="45671C48" w14:textId="77777777" w:rsidR="007A000D" w:rsidRDefault="00000000">
      <w:pPr>
        <w:spacing w:line="360" w:lineRule="auto"/>
        <w:ind w:left="300"/>
        <w:jc w:val="left"/>
        <w:textAlignment w:val="center"/>
      </w:pPr>
      <w:r>
        <w:t>D</w:t>
      </w:r>
      <w:r>
        <w:t>．光纤通讯是利用光的折射传递信息的</w:t>
      </w:r>
    </w:p>
    <w:p w14:paraId="1FB4C9DA" w14:textId="77777777" w:rsidR="007A000D" w:rsidRDefault="00000000">
      <w:pPr>
        <w:spacing w:line="360" w:lineRule="auto"/>
        <w:jc w:val="left"/>
        <w:textAlignment w:val="center"/>
      </w:pPr>
      <w:r>
        <w:t>5</w:t>
      </w:r>
      <w:r>
        <w:t>．关于光现象，下列论述不正确的是</w:t>
      </w:r>
      <w:proofErr w:type="gramStart"/>
      <w:r>
        <w:t xml:space="preserve">（　</w:t>
      </w:r>
      <w:proofErr w:type="gramEnd"/>
      <w:r>
        <w:t xml:space="preserve">　）</w:t>
      </w:r>
    </w:p>
    <w:p w14:paraId="75B085E9" w14:textId="77777777" w:rsidR="007A000D" w:rsidRDefault="00000000">
      <w:pPr>
        <w:spacing w:line="360" w:lineRule="auto"/>
        <w:ind w:left="300"/>
        <w:jc w:val="left"/>
        <w:textAlignment w:val="center"/>
      </w:pPr>
      <w:r>
        <w:t>A</w:t>
      </w:r>
      <w:r>
        <w:t>．青蛙</w:t>
      </w:r>
      <w:r>
        <w:t>“</w:t>
      </w:r>
      <w:r>
        <w:t>坐井观天，所见甚小</w:t>
      </w:r>
      <w:r>
        <w:t>”</w:t>
      </w:r>
      <w:r>
        <w:t>，是光的直线传播造成的</w:t>
      </w:r>
    </w:p>
    <w:p w14:paraId="100E340F" w14:textId="77777777" w:rsidR="007A000D" w:rsidRDefault="00000000">
      <w:pPr>
        <w:spacing w:line="360" w:lineRule="auto"/>
        <w:ind w:left="300"/>
        <w:jc w:val="left"/>
        <w:textAlignment w:val="center"/>
      </w:pPr>
      <w:r>
        <w:t>B</w:t>
      </w:r>
      <w:r>
        <w:t>．小明看到平静的湖面上</w:t>
      </w:r>
      <w:r>
        <w:t>“</w:t>
      </w:r>
      <w:r>
        <w:t>云在水中飘，鱼在云上游</w:t>
      </w:r>
      <w:r>
        <w:t>”</w:t>
      </w:r>
      <w:r>
        <w:t>，都是光的反射现象</w:t>
      </w:r>
    </w:p>
    <w:p w14:paraId="0BEFD308" w14:textId="77777777" w:rsidR="007A000D" w:rsidRDefault="00000000">
      <w:pPr>
        <w:spacing w:line="360" w:lineRule="auto"/>
        <w:ind w:left="300"/>
        <w:jc w:val="left"/>
        <w:textAlignment w:val="center"/>
      </w:pPr>
      <w:r>
        <w:t>C</w:t>
      </w:r>
      <w:r>
        <w:t>．近视眼是将像成在了视网膜的前面，应该配戴凹透镜来矫正</w:t>
      </w:r>
    </w:p>
    <w:p w14:paraId="0A7F9A7F" w14:textId="77777777" w:rsidR="007A000D" w:rsidRDefault="00000000">
      <w:pPr>
        <w:spacing w:line="360" w:lineRule="auto"/>
        <w:ind w:left="300"/>
        <w:jc w:val="left"/>
        <w:textAlignment w:val="center"/>
      </w:pPr>
      <w:r>
        <w:t>D</w:t>
      </w:r>
      <w:r>
        <w:t>．研究凸透镜成像的实验时，物体逐渐靠近焦点，所成的像一定变大</w:t>
      </w:r>
    </w:p>
    <w:p w14:paraId="5C56C3A4" w14:textId="77777777" w:rsidR="007A000D" w:rsidRDefault="00000000">
      <w:pPr>
        <w:spacing w:line="360" w:lineRule="auto"/>
        <w:jc w:val="left"/>
        <w:textAlignment w:val="center"/>
      </w:pPr>
      <w:r>
        <w:t>6</w:t>
      </w:r>
      <w:r>
        <w:t>．小明将微风电风扇与小灯泡按如图所示的电路连接并进行实验，用手快速拨动风扇叶片，带动转子转动，这时发现小灯泡发光，微风电扇居然变成了</w:t>
      </w:r>
      <w:r>
        <w:t>“</w:t>
      </w:r>
      <w:r>
        <w:t>发电机</w:t>
      </w:r>
      <w:r>
        <w:t>”</w:t>
      </w:r>
      <w:r>
        <w:t>！关于该实验现象，下列说法中正确的是</w:t>
      </w:r>
      <w:r>
        <w:rPr>
          <w:rFonts w:eastAsia="Times New Roman"/>
          <w:kern w:val="0"/>
          <w:sz w:val="24"/>
          <w:szCs w:val="24"/>
        </w:rPr>
        <w:t>                                       </w:t>
      </w:r>
    </w:p>
    <w:p w14:paraId="079C4BB0"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35C175C4" wp14:editId="59CFAD3A">
            <wp:extent cx="1381125" cy="1123950"/>
            <wp:effectExtent l="0" t="0" r="5715" b="3810"/>
            <wp:docPr id="100005" name="图片 100005" descr="@@@aa9a6a5e-7a79-4827-9876-821c778de9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aa9a6a5e-7a79-4827-9876-821c778de93e"/>
                    <pic:cNvPicPr>
                      <a:picLocks noChangeAspect="1"/>
                    </pic:cNvPicPr>
                  </pic:nvPicPr>
                  <pic:blipFill>
                    <a:blip r:embed="rId9"/>
                    <a:stretch>
                      <a:fillRect/>
                    </a:stretch>
                  </pic:blipFill>
                  <pic:spPr>
                    <a:xfrm>
                      <a:off x="0" y="0"/>
                      <a:ext cx="1381125" cy="1123950"/>
                    </a:xfrm>
                    <a:prstGeom prst="rect">
                      <a:avLst/>
                    </a:prstGeom>
                  </pic:spPr>
                </pic:pic>
              </a:graphicData>
            </a:graphic>
          </wp:inline>
        </w:drawing>
      </w:r>
    </w:p>
    <w:p w14:paraId="12106200" w14:textId="77777777" w:rsidR="007A000D" w:rsidRDefault="00000000">
      <w:pPr>
        <w:spacing w:line="360" w:lineRule="auto"/>
        <w:jc w:val="left"/>
        <w:textAlignment w:val="center"/>
      </w:pPr>
      <w:r>
        <w:t>①</w:t>
      </w:r>
      <w:r>
        <w:t>电产生了磁，</w:t>
      </w:r>
      <w:proofErr w:type="gramStart"/>
      <w:r>
        <w:t>使电风扇转动</w:t>
      </w:r>
      <w:r>
        <w:rPr>
          <w:rFonts w:eastAsia="Times New Roman"/>
          <w:kern w:val="0"/>
          <w:sz w:val="24"/>
          <w:szCs w:val="24"/>
        </w:rPr>
        <w:t>  </w:t>
      </w:r>
      <w:r>
        <w:t>②</w:t>
      </w:r>
      <w:proofErr w:type="gramEnd"/>
      <w:r>
        <w:t>磁产生了电，使小灯泡发光</w:t>
      </w:r>
    </w:p>
    <w:p w14:paraId="198C6348" w14:textId="77777777" w:rsidR="007A000D" w:rsidRDefault="00000000">
      <w:pPr>
        <w:spacing w:line="360" w:lineRule="auto"/>
        <w:jc w:val="left"/>
        <w:textAlignment w:val="center"/>
      </w:pPr>
      <w:r>
        <w:t>③</w:t>
      </w:r>
      <w:r>
        <w:t>微风电风扇是电源</w:t>
      </w:r>
      <w:r>
        <w:rPr>
          <w:rFonts w:eastAsia="Times New Roman"/>
          <w:kern w:val="0"/>
          <w:sz w:val="24"/>
          <w:szCs w:val="24"/>
        </w:rPr>
        <w:t>          </w:t>
      </w:r>
      <w:r>
        <w:t>④</w:t>
      </w:r>
      <w:r>
        <w:t>电风扇转速越快，灯泡越亮</w:t>
      </w:r>
    </w:p>
    <w:p w14:paraId="39C98D5C" w14:textId="77777777" w:rsidR="007A000D" w:rsidRDefault="00000000">
      <w:pPr>
        <w:tabs>
          <w:tab w:val="left" w:pos="2078"/>
          <w:tab w:val="left" w:pos="4156"/>
          <w:tab w:val="left" w:pos="6234"/>
        </w:tabs>
        <w:spacing w:line="360" w:lineRule="auto"/>
        <w:ind w:left="300"/>
        <w:jc w:val="left"/>
        <w:textAlignment w:val="center"/>
      </w:pPr>
      <w:r>
        <w:t>A</w:t>
      </w:r>
      <w:r>
        <w:t>．</w:t>
      </w:r>
      <w:r>
        <w:t>②③④</w:t>
      </w:r>
      <w:r>
        <w:tab/>
        <w:t>B</w:t>
      </w:r>
      <w:r>
        <w:t>．</w:t>
      </w:r>
      <w:r>
        <w:t>①③④</w:t>
      </w:r>
      <w:r>
        <w:tab/>
        <w:t>C</w:t>
      </w:r>
      <w:r>
        <w:t>．</w:t>
      </w:r>
      <w:r>
        <w:t>①②④</w:t>
      </w:r>
      <w:r>
        <w:tab/>
        <w:t>D</w:t>
      </w:r>
      <w:r>
        <w:t>．</w:t>
      </w:r>
      <w:r>
        <w:t>①②③</w:t>
      </w:r>
    </w:p>
    <w:p w14:paraId="0440D1DA" w14:textId="77777777" w:rsidR="007A000D" w:rsidRDefault="00000000">
      <w:pPr>
        <w:spacing w:line="360" w:lineRule="auto"/>
        <w:jc w:val="left"/>
        <w:textAlignment w:val="center"/>
      </w:pPr>
      <w:r>
        <w:t>7</w:t>
      </w:r>
      <w:r>
        <w:t>．如图所示，篮球运动员站在水平地面上，把一个重为</w:t>
      </w:r>
      <w:r>
        <w:t>5N</w:t>
      </w:r>
      <w:r>
        <w:t>的篮球竖直向上抛出，假定运动过程中空气对篮球的阻力与篮球的运动速度大小成正比，篮球刚被抛出时空气阻力为</w:t>
      </w:r>
      <w:r>
        <w:t>0.5N</w:t>
      </w:r>
      <w:r>
        <w:t>，则关于篮球从抛出到落地前过程中，下列说法正确的是</w:t>
      </w:r>
      <w:proofErr w:type="gramStart"/>
      <w:r>
        <w:t xml:space="preserve">（　</w:t>
      </w:r>
      <w:proofErr w:type="gramEnd"/>
      <w:r>
        <w:t xml:space="preserve">　）</w:t>
      </w:r>
    </w:p>
    <w:p w14:paraId="45BF39FD"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0F357FC9" wp14:editId="12740336">
            <wp:extent cx="1781175" cy="1200150"/>
            <wp:effectExtent l="0" t="0" r="1905" b="3810"/>
            <wp:docPr id="100007" name="图片 100007" descr="@@@c05c2b91-6af7-4e1c-868e-218bf988a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c05c2b91-6af7-4e1c-868e-218bf988af11"/>
                    <pic:cNvPicPr>
                      <a:picLocks noChangeAspect="1"/>
                    </pic:cNvPicPr>
                  </pic:nvPicPr>
                  <pic:blipFill>
                    <a:blip r:embed="rId10"/>
                    <a:stretch>
                      <a:fillRect/>
                    </a:stretch>
                  </pic:blipFill>
                  <pic:spPr>
                    <a:xfrm>
                      <a:off x="0" y="0"/>
                      <a:ext cx="1781175" cy="1200150"/>
                    </a:xfrm>
                    <a:prstGeom prst="rect">
                      <a:avLst/>
                    </a:prstGeom>
                  </pic:spPr>
                </pic:pic>
              </a:graphicData>
            </a:graphic>
          </wp:inline>
        </w:drawing>
      </w:r>
      <w:r>
        <w:rPr>
          <w:rFonts w:eastAsia="Times New Roman"/>
          <w:kern w:val="0"/>
          <w:sz w:val="24"/>
          <w:szCs w:val="24"/>
        </w:rPr>
        <w:t>  </w:t>
      </w:r>
    </w:p>
    <w:p w14:paraId="542075AD" w14:textId="77777777" w:rsidR="007A000D" w:rsidRDefault="00000000">
      <w:pPr>
        <w:spacing w:line="360" w:lineRule="auto"/>
        <w:ind w:left="300"/>
        <w:jc w:val="left"/>
        <w:textAlignment w:val="center"/>
      </w:pPr>
      <w:r>
        <w:t>A</w:t>
      </w:r>
      <w:r>
        <w:t>．篮球在最高点处于静止状态</w:t>
      </w:r>
      <w:r>
        <w:t xml:space="preserve"> </w:t>
      </w:r>
    </w:p>
    <w:p w14:paraId="7C4F54B9" w14:textId="77777777" w:rsidR="007A000D" w:rsidRDefault="00000000">
      <w:pPr>
        <w:spacing w:line="360" w:lineRule="auto"/>
        <w:ind w:left="300"/>
        <w:jc w:val="left"/>
        <w:textAlignment w:val="center"/>
      </w:pPr>
      <w:r>
        <w:t>B</w:t>
      </w:r>
      <w:r>
        <w:t>．篮球所受合力最小值为</w:t>
      </w:r>
      <w:r>
        <w:t>4.5N</w:t>
      </w:r>
    </w:p>
    <w:p w14:paraId="0A72261C" w14:textId="77777777" w:rsidR="007A000D" w:rsidRDefault="00000000">
      <w:pPr>
        <w:spacing w:line="360" w:lineRule="auto"/>
        <w:ind w:left="300"/>
        <w:jc w:val="left"/>
        <w:textAlignment w:val="center"/>
      </w:pPr>
      <w:r>
        <w:t>C</w:t>
      </w:r>
      <w:r>
        <w:t>．篮球刚被抛出时所受的合力最大，为</w:t>
      </w:r>
      <w:r>
        <w:t>5.5N</w:t>
      </w:r>
    </w:p>
    <w:p w14:paraId="582CBF09" w14:textId="77777777" w:rsidR="007A000D" w:rsidRDefault="00000000">
      <w:pPr>
        <w:spacing w:line="360" w:lineRule="auto"/>
        <w:ind w:left="300"/>
        <w:jc w:val="left"/>
        <w:textAlignment w:val="center"/>
      </w:pPr>
      <w:r>
        <w:t>D</w:t>
      </w:r>
      <w:r>
        <w:t>．篮球从竖直上升到竖直下落过程中合力先减小后增大</w:t>
      </w:r>
    </w:p>
    <w:p w14:paraId="47A9A552" w14:textId="77777777" w:rsidR="007A000D" w:rsidRDefault="00000000">
      <w:pPr>
        <w:spacing w:line="360" w:lineRule="auto"/>
        <w:jc w:val="left"/>
        <w:textAlignment w:val="center"/>
      </w:pPr>
      <w:r>
        <w:t>8</w:t>
      </w:r>
      <w:r>
        <w:t>．两个相同的量筒里装有相同体积的水，用细绳拴着质量相等的实心铝块、铜块，分别浸没在各量筒的水中，水没有溢出，已知</w:t>
      </w:r>
      <w:r>
        <w:rPr>
          <w:rFonts w:eastAsia="Times New Roman"/>
          <w:i/>
        </w:rPr>
        <w:t>ρ</w:t>
      </w:r>
      <w:r>
        <w:rPr>
          <w:rFonts w:ascii="宋体" w:hAnsi="宋体" w:cs="宋体"/>
          <w:i/>
          <w:vertAlign w:val="subscript"/>
        </w:rPr>
        <w:t>铝</w:t>
      </w:r>
      <w:proofErr w:type="gramStart"/>
      <w:r>
        <w:t>&lt;</w:t>
      </w:r>
      <w:r>
        <w:rPr>
          <w:rFonts w:eastAsia="Times New Roman"/>
          <w:i/>
        </w:rPr>
        <w:t>ρ</w:t>
      </w:r>
      <w:proofErr w:type="gramEnd"/>
      <w:r>
        <w:rPr>
          <w:rFonts w:ascii="宋体" w:hAnsi="宋体" w:cs="宋体"/>
          <w:i/>
          <w:vertAlign w:val="subscript"/>
        </w:rPr>
        <w:t>铜</w:t>
      </w:r>
      <w:r>
        <w:t>，则水对量筒底部的压强</w:t>
      </w:r>
      <w:proofErr w:type="gramStart"/>
      <w:r>
        <w:t xml:space="preserve">（　</w:t>
      </w:r>
      <w:proofErr w:type="gramEnd"/>
      <w:r>
        <w:t xml:space="preserve">　）</w:t>
      </w:r>
    </w:p>
    <w:p w14:paraId="52380797" w14:textId="77777777" w:rsidR="007A000D" w:rsidRDefault="00000000">
      <w:pPr>
        <w:tabs>
          <w:tab w:val="left" w:pos="4156"/>
        </w:tabs>
        <w:spacing w:line="360" w:lineRule="auto"/>
        <w:ind w:left="300"/>
        <w:jc w:val="left"/>
        <w:textAlignment w:val="center"/>
      </w:pPr>
      <w:r>
        <w:t>A</w:t>
      </w:r>
      <w:r>
        <w:t>．放铜块的大</w:t>
      </w:r>
      <w:r>
        <w:tab/>
        <w:t>B</w:t>
      </w:r>
      <w:r>
        <w:t>．放铝块的大</w:t>
      </w:r>
    </w:p>
    <w:p w14:paraId="4A880CAA" w14:textId="77777777" w:rsidR="007A000D" w:rsidRDefault="00000000">
      <w:pPr>
        <w:tabs>
          <w:tab w:val="left" w:pos="4156"/>
        </w:tabs>
        <w:spacing w:line="360" w:lineRule="auto"/>
        <w:ind w:left="300"/>
        <w:jc w:val="left"/>
        <w:textAlignment w:val="center"/>
      </w:pPr>
      <w:r>
        <w:t>C</w:t>
      </w:r>
      <w:r>
        <w:t>．一样大</w:t>
      </w:r>
      <w:r>
        <w:tab/>
        <w:t>D</w:t>
      </w:r>
      <w:r>
        <w:t>．条件不足，无法确定</w:t>
      </w:r>
    </w:p>
    <w:p w14:paraId="605AA34F" w14:textId="77777777" w:rsidR="007A000D" w:rsidRDefault="00000000">
      <w:pPr>
        <w:spacing w:line="360" w:lineRule="auto"/>
        <w:jc w:val="left"/>
        <w:textAlignment w:val="center"/>
      </w:pPr>
      <w:r>
        <w:t>9</w:t>
      </w:r>
      <w:r>
        <w:t>．如图甲所示电路，电源电压保持不变，电流表量程为</w:t>
      </w:r>
      <w:r>
        <w:t>0</w:t>
      </w:r>
      <w:r>
        <w:t>～</w:t>
      </w:r>
      <w:r>
        <w:t>0.6A</w:t>
      </w:r>
      <w:r>
        <w:t>，图乙中</w:t>
      </w:r>
      <w:r>
        <w:t>A</w:t>
      </w:r>
      <w:r>
        <w:t>、</w:t>
      </w:r>
      <w:r>
        <w:t>B</w:t>
      </w:r>
      <w:r>
        <w:t>分别是小灯泡和电阻</w:t>
      </w:r>
      <w:r>
        <w:rPr>
          <w:rFonts w:eastAsia="Times New Roman"/>
          <w:i/>
        </w:rPr>
        <w:t>R</w:t>
      </w:r>
      <w:r>
        <w:rPr>
          <w:rFonts w:eastAsia="Times New Roman"/>
          <w:i/>
          <w:vertAlign w:val="subscript"/>
        </w:rPr>
        <w:t>1</w:t>
      </w:r>
      <w:r>
        <w:t>通过的电流随电压变化的</w:t>
      </w:r>
      <w:proofErr w:type="gramStart"/>
      <w:r>
        <w:t>图象</w:t>
      </w:r>
      <w:proofErr w:type="gramEnd"/>
      <w:r>
        <w:t>，只闭合开关</w:t>
      </w:r>
      <w:r>
        <w:t>S</w:t>
      </w:r>
      <w:r>
        <w:t>、</w:t>
      </w:r>
      <w:r>
        <w:t>S</w:t>
      </w:r>
      <w:r>
        <w:rPr>
          <w:vertAlign w:val="subscript"/>
        </w:rPr>
        <w:t>1</w:t>
      </w:r>
      <w:r>
        <w:t>，滑动变阻器的滑片</w:t>
      </w:r>
      <w:r>
        <w:t>P</w:t>
      </w:r>
      <w:r>
        <w:t>移至</w:t>
      </w:r>
      <w:r>
        <w:rPr>
          <w:rFonts w:eastAsia="Times New Roman"/>
          <w:i/>
        </w:rPr>
        <w:t>a</w:t>
      </w:r>
      <w:r>
        <w:t>端时，电路中的电流为</w:t>
      </w:r>
      <w:r>
        <w:t>0.2A</w:t>
      </w:r>
      <w:r>
        <w:t>；滑动变阻器的滑片移至</w:t>
      </w:r>
      <w:r>
        <w:rPr>
          <w:rFonts w:eastAsia="Times New Roman"/>
          <w:i/>
        </w:rPr>
        <w:t>b</w:t>
      </w:r>
      <w:r>
        <w:t>端时，小灯泡恰好正常发光。只闭合开关</w:t>
      </w:r>
      <w:r>
        <w:t>S</w:t>
      </w:r>
      <w:r>
        <w:t>、</w:t>
      </w:r>
      <w:r>
        <w:t>S</w:t>
      </w:r>
      <w:r>
        <w:rPr>
          <w:vertAlign w:val="subscript"/>
        </w:rPr>
        <w:t>3</w:t>
      </w:r>
      <w:r>
        <w:t>，调节滑片</w:t>
      </w:r>
      <w:r>
        <w:t>P</w:t>
      </w:r>
      <w:r>
        <w:t>，当滑动变阻器接入电路中的电阻为</w:t>
      </w:r>
      <w:r>
        <w:t>10Ω</w:t>
      </w:r>
      <w:r>
        <w:t>时，小灯泡两端的电压恰好为</w:t>
      </w:r>
      <w:r>
        <w:t>2V</w:t>
      </w:r>
      <w:r>
        <w:t>，则</w:t>
      </w:r>
      <w:proofErr w:type="gramStart"/>
      <w:r>
        <w:t xml:space="preserve">（　</w:t>
      </w:r>
      <w:proofErr w:type="gramEnd"/>
      <w:r>
        <w:t xml:space="preserve">　）</w:t>
      </w:r>
    </w:p>
    <w:p w14:paraId="1037E777" w14:textId="77777777" w:rsidR="007A000D"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07ABE325" wp14:editId="6835C294">
            <wp:extent cx="3924300" cy="1876425"/>
            <wp:effectExtent l="0" t="0" r="7620" b="13335"/>
            <wp:docPr id="100009" name="图片 100009" descr="@@@aed71c42-f83f-4692-a072-160b4e85e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aed71c42-f83f-4692-a072-160b4e85eab6"/>
                    <pic:cNvPicPr>
                      <a:picLocks noChangeAspect="1"/>
                    </pic:cNvPicPr>
                  </pic:nvPicPr>
                  <pic:blipFill>
                    <a:blip r:embed="rId11"/>
                    <a:stretch>
                      <a:fillRect/>
                    </a:stretch>
                  </pic:blipFill>
                  <pic:spPr>
                    <a:xfrm>
                      <a:off x="0" y="0"/>
                      <a:ext cx="3924300" cy="1876425"/>
                    </a:xfrm>
                    <a:prstGeom prst="rect">
                      <a:avLst/>
                    </a:prstGeom>
                  </pic:spPr>
                </pic:pic>
              </a:graphicData>
            </a:graphic>
          </wp:inline>
        </w:drawing>
      </w:r>
    </w:p>
    <w:p w14:paraId="4BB78AEF" w14:textId="77777777" w:rsidR="007A000D" w:rsidRDefault="00000000">
      <w:pPr>
        <w:spacing w:line="360" w:lineRule="auto"/>
        <w:ind w:left="300"/>
        <w:jc w:val="left"/>
        <w:textAlignment w:val="center"/>
      </w:pPr>
      <w:r>
        <w:t>A</w:t>
      </w:r>
      <w:r>
        <w:t>．电源电压为</w:t>
      </w:r>
      <w:r>
        <w:t>10V</w:t>
      </w:r>
    </w:p>
    <w:p w14:paraId="5B59D055" w14:textId="77777777" w:rsidR="007A000D" w:rsidRDefault="00000000">
      <w:pPr>
        <w:spacing w:line="360" w:lineRule="auto"/>
        <w:ind w:left="300"/>
        <w:jc w:val="left"/>
        <w:textAlignment w:val="center"/>
      </w:pPr>
      <w:r>
        <w:t>B</w:t>
      </w:r>
      <w:r>
        <w:t>．小灯泡</w:t>
      </w:r>
      <w:r>
        <w:t>L</w:t>
      </w:r>
      <w:r>
        <w:t>的额定功率</w:t>
      </w:r>
      <w:r>
        <w:t>6W</w:t>
      </w:r>
    </w:p>
    <w:p w14:paraId="1F9A4118" w14:textId="77777777" w:rsidR="007A000D" w:rsidRDefault="00000000">
      <w:pPr>
        <w:spacing w:line="360" w:lineRule="auto"/>
        <w:ind w:left="300"/>
        <w:jc w:val="left"/>
        <w:textAlignment w:val="center"/>
      </w:pPr>
      <w:r>
        <w:t>C</w:t>
      </w:r>
      <w:r>
        <w:t>．只闭合开关</w:t>
      </w:r>
      <w:r>
        <w:t>S</w:t>
      </w:r>
      <w:r>
        <w:t>、</w:t>
      </w:r>
      <w:r>
        <w:t>S</w:t>
      </w:r>
      <w:r>
        <w:rPr>
          <w:vertAlign w:val="subscript"/>
        </w:rPr>
        <w:t>2</w:t>
      </w:r>
      <w:r>
        <w:t>，滑动变阻器的滑片移至</w:t>
      </w:r>
      <w:r>
        <w:rPr>
          <w:rFonts w:eastAsia="Times New Roman"/>
          <w:i/>
        </w:rPr>
        <w:t>a</w:t>
      </w:r>
      <w:r>
        <w:t>端时，</w:t>
      </w:r>
      <w:r>
        <w:t>1.5min</w:t>
      </w:r>
      <w:r>
        <w:t>电流通过</w:t>
      </w:r>
      <w:r>
        <w:rPr>
          <w:rFonts w:eastAsia="Times New Roman"/>
          <w:i/>
        </w:rPr>
        <w:t>R</w:t>
      </w:r>
      <w:r>
        <w:rPr>
          <w:rFonts w:eastAsia="Times New Roman"/>
          <w:i/>
          <w:vertAlign w:val="subscript"/>
        </w:rPr>
        <w:t>1</w:t>
      </w:r>
      <w:r>
        <w:t>产生的热量为</w:t>
      </w:r>
      <w:r>
        <w:t>640J</w:t>
      </w:r>
    </w:p>
    <w:p w14:paraId="7BC004FD" w14:textId="77777777" w:rsidR="007A000D" w:rsidRDefault="00000000">
      <w:pPr>
        <w:spacing w:line="360" w:lineRule="auto"/>
        <w:ind w:left="300"/>
        <w:jc w:val="left"/>
        <w:textAlignment w:val="center"/>
      </w:pPr>
      <w:r>
        <w:t>D</w:t>
      </w:r>
      <w:r>
        <w:t>．只闭合开关</w:t>
      </w:r>
      <w:r>
        <w:t>S</w:t>
      </w:r>
      <w:r>
        <w:t>，改变其它开关的通断及滑片的位置，电路消耗的最小功率可以达到</w:t>
      </w:r>
      <w:r>
        <w:t>1.2W</w:t>
      </w:r>
    </w:p>
    <w:p w14:paraId="108C64DC" w14:textId="77777777" w:rsidR="007A000D" w:rsidRDefault="00000000">
      <w:pPr>
        <w:spacing w:line="360" w:lineRule="auto"/>
        <w:jc w:val="left"/>
        <w:textAlignment w:val="center"/>
      </w:pPr>
      <w:r>
        <w:t>10</w:t>
      </w:r>
      <w:r>
        <w:t>．如图所示，质量为</w:t>
      </w:r>
      <w:r>
        <w:t>600g</w:t>
      </w:r>
      <w:r>
        <w:t>、高为</w:t>
      </w:r>
      <w:r>
        <w:t>11cm</w:t>
      </w:r>
      <w:r>
        <w:t>、底面积为</w:t>
      </w:r>
      <w:r>
        <w:t>300cm</w:t>
      </w:r>
      <w:r>
        <w:rPr>
          <w:vertAlign w:val="superscript"/>
        </w:rPr>
        <w:t>2</w:t>
      </w:r>
      <w:r>
        <w:t>的柱形容器放在水平桌面，容器中装有质量为</w:t>
      </w:r>
      <w:r>
        <w:t>2kg</w:t>
      </w:r>
      <w:r>
        <w:t>的水，将一个高度为</w:t>
      </w:r>
      <w:r>
        <w:t>20cm</w:t>
      </w:r>
      <w:r>
        <w:t>，底面积为</w:t>
      </w:r>
      <w:r>
        <w:t>100cm</w:t>
      </w:r>
      <w:r>
        <w:rPr>
          <w:vertAlign w:val="superscript"/>
        </w:rPr>
        <w:t>2</w:t>
      </w:r>
      <w:r>
        <w:t>的长方体实心物块放入柱形容器中，此时长方体实心物块浸入水中的体积为</w:t>
      </w:r>
      <w:r>
        <w:t>1000cm</w:t>
      </w:r>
      <w:r>
        <w:rPr>
          <w:vertAlign w:val="superscript"/>
        </w:rPr>
        <w:t>3</w:t>
      </w:r>
      <w:r>
        <w:t>，对容器底的压力为</w:t>
      </w:r>
      <w:r>
        <w:t>6N</w:t>
      </w:r>
      <w:r>
        <w:t>；若从长方体物块上方沿水平方向切去一定厚度</w:t>
      </w:r>
      <w:r>
        <w:t>∆</w:t>
      </w:r>
      <w:r>
        <w:rPr>
          <w:rFonts w:eastAsia="Times New Roman"/>
          <w:i/>
        </w:rPr>
        <w:t>h</w:t>
      </w:r>
      <w:r>
        <w:t>，再将切去部分竖直放回柱形容器中，则下列说法中正确是的是</w:t>
      </w:r>
      <w:proofErr w:type="gramStart"/>
      <w:r>
        <w:t>（</w:t>
      </w:r>
      <w:r>
        <w:rPr>
          <w:rFonts w:eastAsia="Times New Roman"/>
          <w:kern w:val="0"/>
          <w:sz w:val="24"/>
          <w:szCs w:val="24"/>
        </w:rPr>
        <w:t> </w:t>
      </w:r>
      <w:proofErr w:type="gramEnd"/>
      <w:r>
        <w:rPr>
          <w:rFonts w:eastAsia="Times New Roman"/>
          <w:kern w:val="0"/>
          <w:sz w:val="24"/>
          <w:szCs w:val="24"/>
        </w:rPr>
        <w:t>  </w:t>
      </w:r>
      <w:r>
        <w:t>）</w:t>
      </w:r>
    </w:p>
    <w:p w14:paraId="750604A4" w14:textId="77777777" w:rsidR="007A000D" w:rsidRDefault="00000000">
      <w:pPr>
        <w:spacing w:line="360" w:lineRule="auto"/>
        <w:textAlignment w:val="center"/>
      </w:pPr>
      <w:r>
        <w:rPr>
          <w:rFonts w:eastAsia="Times New Roman"/>
          <w:noProof/>
          <w:kern w:val="0"/>
          <w:sz w:val="24"/>
          <w:szCs w:val="24"/>
        </w:rPr>
        <w:drawing>
          <wp:inline distT="0" distB="0" distL="114300" distR="114300" wp14:anchorId="7176942F" wp14:editId="6D1FC8E8">
            <wp:extent cx="990600" cy="1724025"/>
            <wp:effectExtent l="0" t="0" r="0" b="13335"/>
            <wp:docPr id="100011" name="图片 100011" descr="@@@b6e04747-85bb-4083-9f6e-a19c17b565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b6e04747-85bb-4083-9f6e-a19c17b5656b"/>
                    <pic:cNvPicPr>
                      <a:picLocks noChangeAspect="1"/>
                    </pic:cNvPicPr>
                  </pic:nvPicPr>
                  <pic:blipFill>
                    <a:blip r:embed="rId12"/>
                    <a:stretch>
                      <a:fillRect/>
                    </a:stretch>
                  </pic:blipFill>
                  <pic:spPr>
                    <a:xfrm>
                      <a:off x="0" y="0"/>
                      <a:ext cx="990600" cy="1724025"/>
                    </a:xfrm>
                    <a:prstGeom prst="rect">
                      <a:avLst/>
                    </a:prstGeom>
                  </pic:spPr>
                </pic:pic>
              </a:graphicData>
            </a:graphic>
          </wp:inline>
        </w:drawing>
      </w:r>
      <w:r>
        <w:rPr>
          <w:rFonts w:eastAsia="Times New Roman"/>
          <w:kern w:val="0"/>
          <w:sz w:val="24"/>
          <w:szCs w:val="24"/>
        </w:rPr>
        <w:t>  </w:t>
      </w:r>
    </w:p>
    <w:p w14:paraId="02ECF4AE" w14:textId="77777777" w:rsidR="007A000D" w:rsidRDefault="00000000">
      <w:pPr>
        <w:spacing w:line="360" w:lineRule="auto"/>
        <w:jc w:val="left"/>
        <w:textAlignment w:val="center"/>
      </w:pPr>
      <w:r>
        <w:t>①</w:t>
      </w:r>
      <w:r>
        <w:t>水平切割物块前，柱形容器中水的深度</w:t>
      </w:r>
      <w:r>
        <w:rPr>
          <w:rFonts w:eastAsia="Times New Roman"/>
          <w:i/>
        </w:rPr>
        <w:t>h</w:t>
      </w:r>
      <w:r>
        <w:rPr>
          <w:rFonts w:ascii="宋体" w:hAnsi="宋体" w:cs="宋体"/>
          <w:i/>
          <w:vertAlign w:val="subscript"/>
        </w:rPr>
        <w:t>液</w:t>
      </w:r>
      <w:r>
        <w:t>=10cm</w:t>
      </w:r>
    </w:p>
    <w:p w14:paraId="5773564E" w14:textId="77777777" w:rsidR="007A000D" w:rsidRDefault="00000000">
      <w:pPr>
        <w:spacing w:line="360" w:lineRule="auto"/>
        <w:jc w:val="left"/>
        <w:textAlignment w:val="center"/>
      </w:pPr>
      <w:r>
        <w:t>②</w:t>
      </w:r>
      <w:r>
        <w:t>水平切割物块前，柱形容器对水平桌面的压强</w:t>
      </w:r>
      <w:r>
        <w:rPr>
          <w:rFonts w:eastAsia="Times New Roman"/>
          <w:i/>
        </w:rPr>
        <w:t>P</w:t>
      </w:r>
      <w:r>
        <w:t>=1400Pa</w:t>
      </w:r>
    </w:p>
    <w:p w14:paraId="7EC2D6C9" w14:textId="77777777" w:rsidR="007A000D" w:rsidRDefault="00000000">
      <w:pPr>
        <w:spacing w:line="360" w:lineRule="auto"/>
        <w:jc w:val="left"/>
        <w:textAlignment w:val="center"/>
      </w:pPr>
      <w:r>
        <w:t>③</w:t>
      </w:r>
      <w:r>
        <w:t>若切去的厚度</w:t>
      </w:r>
      <w:r>
        <w:t>∆</w:t>
      </w:r>
      <w:r>
        <w:rPr>
          <w:rFonts w:eastAsia="Times New Roman"/>
          <w:i/>
        </w:rPr>
        <w:t>h</w:t>
      </w:r>
      <w:r>
        <w:t>=2cm</w:t>
      </w:r>
      <w:r>
        <w:t>时，剩下的物块对容器底的压力</w:t>
      </w:r>
      <w:r>
        <w:rPr>
          <w:rFonts w:eastAsia="Times New Roman"/>
          <w:i/>
        </w:rPr>
        <w:t>F</w:t>
      </w:r>
      <w:r>
        <w:t>=3.6N</w:t>
      </w:r>
    </w:p>
    <w:p w14:paraId="13B6D5CF" w14:textId="77777777" w:rsidR="007A000D" w:rsidRDefault="00000000">
      <w:pPr>
        <w:spacing w:line="360" w:lineRule="auto"/>
        <w:jc w:val="left"/>
        <w:textAlignment w:val="center"/>
      </w:pPr>
      <w:r>
        <w:t>④</w:t>
      </w:r>
      <w:r>
        <w:t>若切去的厚度</w:t>
      </w:r>
      <w:r>
        <w:t>∆</w:t>
      </w:r>
      <w:r>
        <w:rPr>
          <w:rFonts w:eastAsia="Times New Roman"/>
          <w:i/>
        </w:rPr>
        <w:t>h</w:t>
      </w:r>
      <w:r>
        <w:t>=8cm</w:t>
      </w:r>
      <w:r>
        <w:t>时，柱形容器中剩下水的体积</w:t>
      </w:r>
      <w:r>
        <w:rPr>
          <w:rFonts w:eastAsia="Times New Roman"/>
          <w:i/>
        </w:rPr>
        <w:t>V=</w:t>
      </w:r>
      <w:r>
        <w:t>1700cm</w:t>
      </w:r>
      <w:r>
        <w:rPr>
          <w:vertAlign w:val="superscript"/>
        </w:rPr>
        <w:t>3</w:t>
      </w:r>
    </w:p>
    <w:p w14:paraId="6835122E" w14:textId="77777777" w:rsidR="007A000D" w:rsidRDefault="00000000">
      <w:pPr>
        <w:tabs>
          <w:tab w:val="left" w:pos="2078"/>
          <w:tab w:val="left" w:pos="4156"/>
          <w:tab w:val="left" w:pos="6234"/>
        </w:tabs>
        <w:spacing w:line="360" w:lineRule="auto"/>
        <w:ind w:left="380"/>
        <w:jc w:val="left"/>
        <w:textAlignment w:val="center"/>
      </w:pPr>
      <w:r>
        <w:t>A</w:t>
      </w:r>
      <w:r>
        <w:t>．</w:t>
      </w:r>
      <w:r>
        <w:t>①②③④</w:t>
      </w:r>
      <w:r>
        <w:tab/>
        <w:t>B</w:t>
      </w:r>
      <w:r>
        <w:t>．</w:t>
      </w:r>
      <w:r>
        <w:t>①②④</w:t>
      </w:r>
      <w:r>
        <w:tab/>
        <w:t>C</w:t>
      </w:r>
      <w:r>
        <w:t>．</w:t>
      </w:r>
      <w:r>
        <w:t>①②</w:t>
      </w:r>
      <w:r>
        <w:tab/>
        <w:t>D</w:t>
      </w:r>
      <w:r>
        <w:t>．</w:t>
      </w:r>
      <w:r>
        <w:t>③④</w:t>
      </w:r>
    </w:p>
    <w:p w14:paraId="57076073" w14:textId="77777777" w:rsidR="007A000D" w:rsidRDefault="00000000">
      <w:pPr>
        <w:spacing w:line="360" w:lineRule="auto"/>
        <w:jc w:val="left"/>
        <w:textAlignment w:val="center"/>
      </w:pPr>
      <w:r>
        <w:t>11</w:t>
      </w:r>
      <w:r>
        <w:t>．如图甲所示，足够高且质量为</w:t>
      </w:r>
      <w:r>
        <w:t>1kg</w:t>
      </w:r>
      <w:r>
        <w:t>的长方体薄壁容器</w:t>
      </w:r>
      <w:r>
        <w:t>C</w:t>
      </w:r>
      <w:r>
        <w:t>置于水平地面，不吸水的</w:t>
      </w:r>
      <w:r>
        <w:t>AB</w:t>
      </w:r>
      <w:r>
        <w:t>两物体叠放置于容器内，</w:t>
      </w:r>
      <w:r>
        <w:t>A</w:t>
      </w:r>
      <w:r>
        <w:t>为正方体，</w:t>
      </w:r>
      <w:r>
        <w:t>B</w:t>
      </w:r>
      <w:r>
        <w:t>为长方体，</w:t>
      </w:r>
      <w:r>
        <w:t>A</w:t>
      </w:r>
      <w:r>
        <w:t>、</w:t>
      </w:r>
      <w:r>
        <w:t>B</w:t>
      </w:r>
      <w:r>
        <w:t>的高度均为</w:t>
      </w:r>
      <w:r>
        <w:t>0.1m</w:t>
      </w:r>
      <w:r>
        <w:t>，缓慢向容器中加水，直到容器中水的深度为</w:t>
      </w:r>
      <w:r>
        <w:t>0.12m</w:t>
      </w:r>
      <w:r>
        <w:t>时停止加水，所加水的质量与容器中水的深度关系如图乙所示。停止加水后，将物体</w:t>
      </w:r>
      <w:r>
        <w:t>A</w:t>
      </w:r>
      <w:r>
        <w:t>取走，水面下降了</w:t>
      </w:r>
      <w:r>
        <w:t>3cm</w:t>
      </w:r>
      <w:r>
        <w:t>。接着向容器中继续注水，当水对容器底部的压强与容器对桌面的压强之比为</w:t>
      </w:r>
      <w:r>
        <w:t>8∶9</w:t>
      </w:r>
      <w:r>
        <w:t>时，再将</w:t>
      </w:r>
      <w:r>
        <w:t>A</w:t>
      </w:r>
      <w:r>
        <w:t>物体放入水中（设物体上、下表面始终与水面平行）。关于以上过程，下列说法正确的是</w:t>
      </w:r>
      <w:proofErr w:type="gramStart"/>
      <w:r>
        <w:t xml:space="preserve">（　</w:t>
      </w:r>
      <w:proofErr w:type="gramEnd"/>
      <w:r>
        <w:t xml:space="preserve">　）</w:t>
      </w:r>
    </w:p>
    <w:p w14:paraId="510C11A4"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776B539B" wp14:editId="6B734DBA">
            <wp:extent cx="3343910" cy="1818005"/>
            <wp:effectExtent l="0" t="0" r="8890" b="10795"/>
            <wp:docPr id="100013" name="图片 100013" descr="@@@5d55617b-b3ff-4af2-96e5-43f0928b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5d55617b-b3ff-4af2-96e5-43f0928b5506"/>
                    <pic:cNvPicPr>
                      <a:picLocks noChangeAspect="1"/>
                    </pic:cNvPicPr>
                  </pic:nvPicPr>
                  <pic:blipFill>
                    <a:blip r:embed="rId13"/>
                    <a:stretch>
                      <a:fillRect/>
                    </a:stretch>
                  </pic:blipFill>
                  <pic:spPr>
                    <a:xfrm>
                      <a:off x="0" y="0"/>
                      <a:ext cx="3343910" cy="1818005"/>
                    </a:xfrm>
                    <a:prstGeom prst="rect">
                      <a:avLst/>
                    </a:prstGeom>
                  </pic:spPr>
                </pic:pic>
              </a:graphicData>
            </a:graphic>
          </wp:inline>
        </w:drawing>
      </w:r>
      <w:r>
        <w:rPr>
          <w:rFonts w:eastAsia="Times New Roman"/>
          <w:kern w:val="0"/>
          <w:sz w:val="24"/>
          <w:szCs w:val="24"/>
        </w:rPr>
        <w:t>  </w:t>
      </w:r>
    </w:p>
    <w:p w14:paraId="570D8FB4" w14:textId="77777777" w:rsidR="007A000D" w:rsidRDefault="00000000">
      <w:pPr>
        <w:spacing w:line="360" w:lineRule="auto"/>
        <w:ind w:left="380"/>
        <w:jc w:val="left"/>
        <w:textAlignment w:val="center"/>
      </w:pPr>
      <w:r>
        <w:t>A</w:t>
      </w:r>
      <w:r>
        <w:t>．容器</w:t>
      </w:r>
      <w:r>
        <w:t>C</w:t>
      </w:r>
      <w:r>
        <w:t>的底面积为</w:t>
      </w:r>
      <w:r>
        <w:t>600cm</w:t>
      </w:r>
      <w:r>
        <w:rPr>
          <w:vertAlign w:val="superscript"/>
        </w:rPr>
        <w:t>2</w:t>
      </w:r>
    </w:p>
    <w:p w14:paraId="3E4EBF09" w14:textId="77777777" w:rsidR="007A000D" w:rsidRDefault="00000000">
      <w:pPr>
        <w:spacing w:line="360" w:lineRule="auto"/>
        <w:ind w:left="380"/>
        <w:jc w:val="left"/>
        <w:textAlignment w:val="center"/>
      </w:pPr>
      <w:r>
        <w:t>B</w:t>
      </w:r>
      <w:r>
        <w:t>．长方体</w:t>
      </w:r>
      <w:r>
        <w:t>B</w:t>
      </w:r>
      <w:r>
        <w:t>的重力为</w:t>
      </w:r>
      <w:r>
        <w:t>32N</w:t>
      </w:r>
    </w:p>
    <w:p w14:paraId="6E03A385" w14:textId="77777777" w:rsidR="007A000D" w:rsidRDefault="00000000">
      <w:pPr>
        <w:spacing w:line="360" w:lineRule="auto"/>
        <w:ind w:left="380"/>
        <w:jc w:val="left"/>
        <w:textAlignment w:val="center"/>
      </w:pPr>
      <w:r>
        <w:t>C</w:t>
      </w:r>
      <w:r>
        <w:t>．第</w:t>
      </w:r>
      <w:r>
        <w:t>2</w:t>
      </w:r>
      <w:r>
        <w:t>次加水结束后，容器中水的质量为</w:t>
      </w:r>
      <w:r>
        <w:t>5.6kg</w:t>
      </w:r>
    </w:p>
    <w:p w14:paraId="1CA50AB2" w14:textId="77777777" w:rsidR="007A000D" w:rsidRDefault="00000000">
      <w:pPr>
        <w:spacing w:line="360" w:lineRule="auto"/>
        <w:ind w:left="380"/>
        <w:jc w:val="left"/>
        <w:textAlignment w:val="center"/>
      </w:pPr>
      <w:r>
        <w:t>D</w:t>
      </w:r>
      <w:r>
        <w:t>．将</w:t>
      </w:r>
      <w:r>
        <w:t>A</w:t>
      </w:r>
      <w:r>
        <w:t>物体放入水中，当</w:t>
      </w:r>
      <w:r>
        <w:t>A</w:t>
      </w:r>
      <w:r>
        <w:t>静止时，容器底部受到水的压力为</w:t>
      </w:r>
      <w:r>
        <w:t>80N</w:t>
      </w:r>
    </w:p>
    <w:p w14:paraId="02981F5E" w14:textId="77777777" w:rsidR="007A000D" w:rsidRDefault="007A000D">
      <w:pPr>
        <w:jc w:val="center"/>
        <w:textAlignment w:val="center"/>
        <w:rPr>
          <w:rFonts w:ascii="黑体" w:eastAsia="黑体" w:hAnsi="黑体" w:cs="黑体" w:hint="eastAsia"/>
          <w:b/>
          <w:color w:val="000000"/>
          <w:sz w:val="30"/>
        </w:rPr>
      </w:pPr>
    </w:p>
    <w:p w14:paraId="20F7FE51" w14:textId="77777777" w:rsidR="007A000D" w:rsidRDefault="00000000">
      <w:pPr>
        <w:jc w:val="left"/>
        <w:textAlignment w:val="center"/>
        <w:rPr>
          <w:rFonts w:ascii="宋体" w:hAnsi="宋体" w:cs="宋体" w:hint="eastAsia"/>
          <w:b/>
          <w:color w:val="000000"/>
        </w:rPr>
      </w:pPr>
      <w:r>
        <w:rPr>
          <w:rFonts w:ascii="宋体" w:hAnsi="宋体" w:cs="宋体"/>
          <w:b/>
          <w:color w:val="000000"/>
        </w:rPr>
        <w:t>二、多选题</w:t>
      </w:r>
    </w:p>
    <w:p w14:paraId="64E42080" w14:textId="77777777" w:rsidR="007A000D" w:rsidRDefault="00000000">
      <w:pPr>
        <w:spacing w:line="360" w:lineRule="auto"/>
        <w:jc w:val="left"/>
        <w:textAlignment w:val="center"/>
      </w:pPr>
      <w:r>
        <w:t>12</w:t>
      </w:r>
      <w:r>
        <w:t>．城市下水道窨井盖丢失导致行人坠入下水道的事故时有发生，某同学为此设计了如图所示的警示电路图。窨井盖相当于开关</w:t>
      </w:r>
      <w:r>
        <w:t>S</w:t>
      </w:r>
      <w:r>
        <w:t>。正常情况下，</w:t>
      </w:r>
      <w:r>
        <w:t>S</w:t>
      </w:r>
      <w:r>
        <w:t>闭合；窨井盖丢失时，</w:t>
      </w:r>
      <w:r>
        <w:t>S</w:t>
      </w:r>
      <w:r>
        <w:t>断开。下列说法正确的是</w:t>
      </w:r>
      <w:proofErr w:type="gramStart"/>
      <w:r>
        <w:t xml:space="preserve">（　</w:t>
      </w:r>
      <w:proofErr w:type="gramEnd"/>
      <w:r>
        <w:t xml:space="preserve">　）</w:t>
      </w:r>
    </w:p>
    <w:p w14:paraId="1EBFAC63" w14:textId="77777777" w:rsidR="007A000D" w:rsidRDefault="00000000">
      <w:pPr>
        <w:spacing w:line="360" w:lineRule="auto"/>
        <w:textAlignment w:val="center"/>
      </w:pPr>
      <w:r>
        <w:rPr>
          <w:rFonts w:eastAsia="Times New Roman"/>
          <w:noProof/>
          <w:kern w:val="0"/>
          <w:sz w:val="24"/>
          <w:szCs w:val="24"/>
        </w:rPr>
        <w:drawing>
          <wp:inline distT="0" distB="0" distL="114300" distR="114300" wp14:anchorId="4179D27B" wp14:editId="798C8089">
            <wp:extent cx="1190625" cy="1247775"/>
            <wp:effectExtent l="0" t="0" r="13335" b="1905"/>
            <wp:docPr id="100015" name="图片 100015" descr="@@@7b27d7c2-6a6a-4282-9197-2e5a1a0938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7b27d7c2-6a6a-4282-9197-2e5a1a0938e5"/>
                    <pic:cNvPicPr>
                      <a:picLocks noChangeAspect="1"/>
                    </pic:cNvPicPr>
                  </pic:nvPicPr>
                  <pic:blipFill>
                    <a:blip r:embed="rId14"/>
                    <a:stretch>
                      <a:fillRect/>
                    </a:stretch>
                  </pic:blipFill>
                  <pic:spPr>
                    <a:xfrm>
                      <a:off x="0" y="0"/>
                      <a:ext cx="1190625" cy="1247775"/>
                    </a:xfrm>
                    <a:prstGeom prst="rect">
                      <a:avLst/>
                    </a:prstGeom>
                  </pic:spPr>
                </pic:pic>
              </a:graphicData>
            </a:graphic>
          </wp:inline>
        </w:drawing>
      </w:r>
    </w:p>
    <w:p w14:paraId="3A451C4B" w14:textId="77777777" w:rsidR="007A000D" w:rsidRDefault="00000000">
      <w:pPr>
        <w:tabs>
          <w:tab w:val="left" w:pos="4156"/>
        </w:tabs>
        <w:spacing w:line="360" w:lineRule="auto"/>
        <w:ind w:left="380"/>
        <w:jc w:val="left"/>
        <w:textAlignment w:val="center"/>
      </w:pPr>
      <w:r>
        <w:t>A</w:t>
      </w:r>
      <w:r>
        <w:t>．正常情况下，灯</w:t>
      </w:r>
      <w:r>
        <w:t>L</w:t>
      </w:r>
      <w:r>
        <w:t>亮</w:t>
      </w:r>
      <w:r>
        <w:tab/>
        <w:t>B</w:t>
      </w:r>
      <w:r>
        <w:t>．窨井盖丢失时，灯</w:t>
      </w:r>
      <w:r>
        <w:t>L</w:t>
      </w:r>
      <w:r>
        <w:t>亮</w:t>
      </w:r>
    </w:p>
    <w:p w14:paraId="085B4A48" w14:textId="77777777" w:rsidR="007A000D" w:rsidRDefault="00000000">
      <w:pPr>
        <w:tabs>
          <w:tab w:val="left" w:pos="4156"/>
        </w:tabs>
        <w:spacing w:line="360" w:lineRule="auto"/>
        <w:ind w:left="380"/>
        <w:jc w:val="left"/>
        <w:textAlignment w:val="center"/>
      </w:pPr>
      <w:r>
        <w:t>C</w:t>
      </w:r>
      <w:r>
        <w:t>．电磁铁的铁芯是软铁</w:t>
      </w:r>
      <w:r>
        <w:tab/>
        <w:t>D</w:t>
      </w:r>
      <w:r>
        <w:t>．灯亮时电磁铁有磁性</w:t>
      </w:r>
    </w:p>
    <w:p w14:paraId="313D6840" w14:textId="77777777" w:rsidR="007A000D" w:rsidRDefault="00000000">
      <w:pPr>
        <w:spacing w:line="360" w:lineRule="auto"/>
        <w:jc w:val="left"/>
        <w:textAlignment w:val="center"/>
      </w:pPr>
      <w:r>
        <w:t>13</w:t>
      </w:r>
      <w:r>
        <w:t>．如图，</w:t>
      </w:r>
      <w:r>
        <w:t>“</w:t>
      </w:r>
      <w:r>
        <w:t>新光华</w:t>
      </w:r>
      <w:r>
        <w:t>”</w:t>
      </w:r>
      <w:r>
        <w:t>号半潜船是国内最大、全球第二大半潜船。其最大下潜深度为</w:t>
      </w:r>
      <w:r>
        <w:t>30m</w:t>
      </w:r>
      <w:r>
        <w:t>，满载排水量约</w:t>
      </w:r>
      <w:r>
        <w:t>10</w:t>
      </w:r>
      <w:r>
        <w:t>万吨。工作时，如图甲、乙、丙所示，通过调节压载水舱中的海水量，使甲板下潜至预定水深，待货物到达甲板上方，再次调节舱中海水量，使甲板浮出水面，完成装载过程。下列关于</w:t>
      </w:r>
      <w:r>
        <w:t>“</w:t>
      </w:r>
      <w:r>
        <w:t>新光华</w:t>
      </w:r>
      <w:r>
        <w:t>”</w:t>
      </w:r>
      <w:r>
        <w:t>号的说法正确的是</w:t>
      </w:r>
      <w:proofErr w:type="gramStart"/>
      <w:r>
        <w:t xml:space="preserve">（　</w:t>
      </w:r>
      <w:proofErr w:type="gramEnd"/>
      <w:r>
        <w:t xml:space="preserve">　）</w:t>
      </w:r>
    </w:p>
    <w:p w14:paraId="1BD52CA7"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1E2C0F64" wp14:editId="1B57407A">
            <wp:extent cx="4562475" cy="1409700"/>
            <wp:effectExtent l="0" t="0" r="9525" b="7620"/>
            <wp:docPr id="100017" name="图片 100017" descr="@@@bf9196e5-dcd2-4593-b3bb-b6221fca63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bf9196e5-dcd2-4593-b3bb-b6221fca63aa"/>
                    <pic:cNvPicPr>
                      <a:picLocks noChangeAspect="1"/>
                    </pic:cNvPicPr>
                  </pic:nvPicPr>
                  <pic:blipFill>
                    <a:blip r:embed="rId15"/>
                    <a:stretch>
                      <a:fillRect/>
                    </a:stretch>
                  </pic:blipFill>
                  <pic:spPr>
                    <a:xfrm>
                      <a:off x="0" y="0"/>
                      <a:ext cx="4562475" cy="1409700"/>
                    </a:xfrm>
                    <a:prstGeom prst="rect">
                      <a:avLst/>
                    </a:prstGeom>
                  </pic:spPr>
                </pic:pic>
              </a:graphicData>
            </a:graphic>
          </wp:inline>
        </w:drawing>
      </w:r>
    </w:p>
    <w:p w14:paraId="5C1ECE7E" w14:textId="77777777" w:rsidR="007A000D" w:rsidRDefault="00000000">
      <w:pPr>
        <w:spacing w:line="360" w:lineRule="auto"/>
        <w:ind w:left="380"/>
        <w:jc w:val="left"/>
        <w:textAlignment w:val="center"/>
      </w:pPr>
      <w:r>
        <w:t>A</w:t>
      </w:r>
      <w:r>
        <w:t>．</w:t>
      </w:r>
      <w:r>
        <w:t>“</w:t>
      </w:r>
      <w:r>
        <w:t>新光华</w:t>
      </w:r>
      <w:r>
        <w:t>”</w:t>
      </w:r>
      <w:r>
        <w:t>号在如图甲、乙、丙三种状态时所受的浮力相等</w:t>
      </w:r>
    </w:p>
    <w:p w14:paraId="24E4B116" w14:textId="77777777" w:rsidR="007A000D" w:rsidRDefault="00000000">
      <w:pPr>
        <w:spacing w:line="360" w:lineRule="auto"/>
        <w:ind w:left="380"/>
        <w:jc w:val="left"/>
        <w:textAlignment w:val="center"/>
      </w:pPr>
      <w:r>
        <w:lastRenderedPageBreak/>
        <w:t>B</w:t>
      </w:r>
      <w:r>
        <w:t>．</w:t>
      </w:r>
      <w:r>
        <w:t>“</w:t>
      </w:r>
      <w:r>
        <w:t>新光华</w:t>
      </w:r>
      <w:r>
        <w:t>”</w:t>
      </w:r>
      <w:r>
        <w:t>号从长江驶入东海，其所受浮力不变</w:t>
      </w:r>
    </w:p>
    <w:p w14:paraId="746A4F63" w14:textId="77777777" w:rsidR="007A000D" w:rsidRDefault="00000000">
      <w:pPr>
        <w:spacing w:line="360" w:lineRule="auto"/>
        <w:ind w:left="380"/>
        <w:jc w:val="left"/>
        <w:textAlignment w:val="center"/>
      </w:pPr>
      <w:r>
        <w:t>C</w:t>
      </w:r>
      <w:r>
        <w:t>．最大下潜时，</w:t>
      </w:r>
      <w:r>
        <w:t>“</w:t>
      </w:r>
      <w:r>
        <w:t>新光华</w:t>
      </w:r>
      <w:r>
        <w:t>”</w:t>
      </w:r>
      <w:r>
        <w:t>号底部受到海水的压强约为</w:t>
      </w:r>
      <w:r>
        <w:t>3×10</w:t>
      </w:r>
      <w:r>
        <w:rPr>
          <w:vertAlign w:val="superscript"/>
        </w:rPr>
        <w:t>5</w:t>
      </w:r>
      <w:r>
        <w:t>Pa</w:t>
      </w:r>
    </w:p>
    <w:p w14:paraId="2D748439" w14:textId="77777777" w:rsidR="007A000D" w:rsidRDefault="00000000">
      <w:pPr>
        <w:spacing w:line="360" w:lineRule="auto"/>
        <w:ind w:left="380"/>
        <w:jc w:val="left"/>
        <w:textAlignment w:val="center"/>
      </w:pPr>
      <w:r>
        <w:t>D</w:t>
      </w:r>
      <w:r>
        <w:t>．满载时，</w:t>
      </w:r>
      <w:r>
        <w:t>“</w:t>
      </w:r>
      <w:r>
        <w:t>新光华</w:t>
      </w:r>
      <w:r>
        <w:t>”</w:t>
      </w:r>
      <w:r>
        <w:t>号所受浮力约为</w:t>
      </w:r>
      <w:r>
        <w:t>1×10</w:t>
      </w:r>
      <w:r>
        <w:rPr>
          <w:vertAlign w:val="superscript"/>
        </w:rPr>
        <w:t>6</w:t>
      </w:r>
      <w:r>
        <w:t>N</w:t>
      </w:r>
    </w:p>
    <w:p w14:paraId="6A0150E7" w14:textId="77777777" w:rsidR="007A000D" w:rsidRDefault="00000000">
      <w:pPr>
        <w:spacing w:line="360" w:lineRule="auto"/>
        <w:jc w:val="left"/>
        <w:textAlignment w:val="center"/>
      </w:pPr>
      <w:r>
        <w:t>14</w:t>
      </w:r>
      <w:r>
        <w:t>．天舟一号运货飞船于</w:t>
      </w:r>
      <w:r>
        <w:t>2017</w:t>
      </w:r>
      <w:r>
        <w:t>年</w:t>
      </w:r>
      <w:r>
        <w:t>4</w:t>
      </w:r>
      <w:r>
        <w:t>月</w:t>
      </w:r>
      <w:r>
        <w:t>20</w:t>
      </w:r>
      <w:r>
        <w:t>日</w:t>
      </w:r>
      <w:r>
        <w:t>19</w:t>
      </w:r>
      <w:r>
        <w:t>时</w:t>
      </w:r>
      <w:r>
        <w:t>41</w:t>
      </w:r>
      <w:r>
        <w:t>分</w:t>
      </w:r>
      <w:r>
        <w:t>35</w:t>
      </w:r>
      <w:r>
        <w:t>秒在文昌航天发射中心由长征七号遥二运载火箭成功发射升空，约</w:t>
      </w:r>
      <w:r>
        <w:t>603</w:t>
      </w:r>
      <w:r>
        <w:t>秒后，飞船与火箭成功分离，进入预定轨道，发射取得圆满成功．下列关于天舟一号的说法中正确的是</w:t>
      </w:r>
      <w:proofErr w:type="gramStart"/>
      <w:r>
        <w:t xml:space="preserve">（　</w:t>
      </w:r>
      <w:proofErr w:type="gramEnd"/>
      <w:r>
        <w:t xml:space="preserve">　）</w:t>
      </w:r>
    </w:p>
    <w:p w14:paraId="4F8991B9" w14:textId="77777777" w:rsidR="007A000D" w:rsidRDefault="00000000">
      <w:pPr>
        <w:spacing w:line="360" w:lineRule="auto"/>
        <w:ind w:left="380"/>
        <w:jc w:val="left"/>
        <w:textAlignment w:val="center"/>
      </w:pPr>
      <w:r>
        <w:t>A</w:t>
      </w:r>
      <w:r>
        <w:t>．</w:t>
      </w:r>
      <w:r>
        <w:t>“</w:t>
      </w:r>
      <w:r>
        <w:t>天舟一号</w:t>
      </w:r>
      <w:r>
        <w:t>”</w:t>
      </w:r>
      <w:r>
        <w:t>的太阳能电池帆板可以将太阳能转化为电能</w:t>
      </w:r>
    </w:p>
    <w:p w14:paraId="6BA83DF2" w14:textId="77777777" w:rsidR="007A000D" w:rsidRDefault="00000000">
      <w:pPr>
        <w:spacing w:line="360" w:lineRule="auto"/>
        <w:ind w:left="380"/>
        <w:jc w:val="left"/>
        <w:textAlignment w:val="center"/>
      </w:pPr>
      <w:r>
        <w:t>B</w:t>
      </w:r>
      <w:r>
        <w:t>．</w:t>
      </w:r>
      <w:r>
        <w:t>“</w:t>
      </w:r>
      <w:r>
        <w:t>天舟一号</w:t>
      </w:r>
      <w:r>
        <w:t>”</w:t>
      </w:r>
      <w:r>
        <w:t>货运飞船进入太空后质量变小</w:t>
      </w:r>
    </w:p>
    <w:p w14:paraId="305D61A7" w14:textId="77777777" w:rsidR="007A000D" w:rsidRDefault="00000000">
      <w:pPr>
        <w:spacing w:line="360" w:lineRule="auto"/>
        <w:ind w:left="380"/>
        <w:jc w:val="left"/>
        <w:textAlignment w:val="center"/>
      </w:pPr>
      <w:r>
        <w:t>C</w:t>
      </w:r>
      <w:r>
        <w:t>．</w:t>
      </w:r>
      <w:r>
        <w:t>“</w:t>
      </w:r>
      <w:r>
        <w:t>天舟一号</w:t>
      </w:r>
      <w:r>
        <w:t>”</w:t>
      </w:r>
      <w:r>
        <w:t>利用电磁波接受地面指挥的通讯控制</w:t>
      </w:r>
    </w:p>
    <w:p w14:paraId="09781D83" w14:textId="77777777" w:rsidR="007A000D" w:rsidRDefault="00000000">
      <w:pPr>
        <w:spacing w:line="360" w:lineRule="auto"/>
        <w:ind w:left="380"/>
        <w:jc w:val="left"/>
        <w:textAlignment w:val="center"/>
      </w:pPr>
      <w:r>
        <w:t>D</w:t>
      </w:r>
      <w:r>
        <w:t>．</w:t>
      </w:r>
      <w:r>
        <w:t>“</w:t>
      </w:r>
      <w:r>
        <w:t>天舟一号</w:t>
      </w:r>
      <w:r>
        <w:t>”</w:t>
      </w:r>
      <w:r>
        <w:t>进入预定轨道后运行过程中受平衡力的作用</w:t>
      </w:r>
    </w:p>
    <w:p w14:paraId="6010D5E6" w14:textId="77777777" w:rsidR="007A000D" w:rsidRDefault="00000000">
      <w:pPr>
        <w:spacing w:line="360" w:lineRule="auto"/>
        <w:jc w:val="left"/>
        <w:textAlignment w:val="center"/>
      </w:pPr>
      <w:r>
        <w:t>15</w:t>
      </w:r>
      <w:r>
        <w:t>．学习了电学知识后，小明按照当地的计费标准，将节能灯、白炽灯、电视机和电饭锅四个家用电器正常工作</w:t>
      </w:r>
      <w:r>
        <w:t>1h</w:t>
      </w:r>
      <w:r>
        <w:t>所用的电费绘制成了柱状图，如图所示。下列说法正确的是</w:t>
      </w:r>
      <w:proofErr w:type="gramStart"/>
      <w:r>
        <w:t>（</w:t>
      </w:r>
      <w:r>
        <w:rPr>
          <w:rFonts w:eastAsia="Times New Roman"/>
          <w:kern w:val="0"/>
          <w:sz w:val="24"/>
          <w:szCs w:val="24"/>
        </w:rPr>
        <w:t> </w:t>
      </w:r>
      <w:proofErr w:type="gramEnd"/>
      <w:r>
        <w:rPr>
          <w:rFonts w:eastAsia="Times New Roman"/>
          <w:kern w:val="0"/>
          <w:sz w:val="24"/>
          <w:szCs w:val="24"/>
        </w:rPr>
        <w:t>  </w:t>
      </w:r>
      <w:r>
        <w:t>）</w:t>
      </w:r>
    </w:p>
    <w:p w14:paraId="00EAB1F3" w14:textId="77777777" w:rsidR="007A000D" w:rsidRDefault="00000000">
      <w:pPr>
        <w:spacing w:line="360" w:lineRule="auto"/>
        <w:textAlignment w:val="center"/>
      </w:pPr>
      <w:r>
        <w:rPr>
          <w:rFonts w:eastAsia="Times New Roman"/>
          <w:noProof/>
          <w:kern w:val="0"/>
          <w:sz w:val="24"/>
          <w:szCs w:val="24"/>
        </w:rPr>
        <w:drawing>
          <wp:inline distT="0" distB="0" distL="114300" distR="114300" wp14:anchorId="7D51574B" wp14:editId="348EC352">
            <wp:extent cx="1885950" cy="1343025"/>
            <wp:effectExtent l="0" t="0" r="3810" b="13335"/>
            <wp:docPr id="100019" name="图片 100019" descr="@@@93f878e0-d968-4a77-ab8f-0675eb7f3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93f878e0-d968-4a77-ab8f-0675eb7f3cbb"/>
                    <pic:cNvPicPr>
                      <a:picLocks noChangeAspect="1"/>
                    </pic:cNvPicPr>
                  </pic:nvPicPr>
                  <pic:blipFill>
                    <a:blip r:embed="rId16"/>
                    <a:stretch>
                      <a:fillRect/>
                    </a:stretch>
                  </pic:blipFill>
                  <pic:spPr>
                    <a:xfrm>
                      <a:off x="0" y="0"/>
                      <a:ext cx="1885950" cy="1343025"/>
                    </a:xfrm>
                    <a:prstGeom prst="rect">
                      <a:avLst/>
                    </a:prstGeom>
                  </pic:spPr>
                </pic:pic>
              </a:graphicData>
            </a:graphic>
          </wp:inline>
        </w:drawing>
      </w:r>
    </w:p>
    <w:p w14:paraId="46B95F24" w14:textId="77777777" w:rsidR="007A000D" w:rsidRDefault="00000000">
      <w:pPr>
        <w:spacing w:line="360" w:lineRule="auto"/>
        <w:ind w:left="380"/>
        <w:jc w:val="left"/>
        <w:textAlignment w:val="center"/>
      </w:pPr>
      <w:r>
        <w:t>A</w:t>
      </w:r>
      <w:r>
        <w:t>．电饭锅正常工作时的电功率大于电视机正常工作时的电功率</w:t>
      </w:r>
    </w:p>
    <w:p w14:paraId="5083B3D5" w14:textId="77777777" w:rsidR="007A000D" w:rsidRDefault="00000000">
      <w:pPr>
        <w:spacing w:line="360" w:lineRule="auto"/>
        <w:ind w:left="380"/>
        <w:jc w:val="left"/>
        <w:textAlignment w:val="center"/>
      </w:pPr>
      <w:r>
        <w:t>B</w:t>
      </w:r>
      <w:r>
        <w:t>．四个家用电器正常工作时，电饭锅内部电路中的总电流最大</w:t>
      </w:r>
    </w:p>
    <w:p w14:paraId="6796C9D1" w14:textId="77777777" w:rsidR="007A000D" w:rsidRDefault="00000000">
      <w:pPr>
        <w:spacing w:line="360" w:lineRule="auto"/>
        <w:ind w:left="380"/>
        <w:jc w:val="left"/>
        <w:textAlignment w:val="center"/>
      </w:pPr>
      <w:r>
        <w:t>C</w:t>
      </w:r>
      <w:r>
        <w:t>．电视机正常工作时的电压大于节能灯正常工作时的电压</w:t>
      </w:r>
    </w:p>
    <w:p w14:paraId="1EC95628" w14:textId="77777777" w:rsidR="007A000D" w:rsidRDefault="00000000">
      <w:pPr>
        <w:spacing w:line="360" w:lineRule="auto"/>
        <w:ind w:left="380"/>
        <w:jc w:val="left"/>
        <w:textAlignment w:val="center"/>
      </w:pPr>
      <w:r>
        <w:t>D</w:t>
      </w:r>
      <w:r>
        <w:t>．每月使用电饭锅用的电费一定比使用电视机用的电费多</w:t>
      </w:r>
    </w:p>
    <w:p w14:paraId="2CFB0058" w14:textId="77777777" w:rsidR="007A000D" w:rsidRDefault="00000000">
      <w:pPr>
        <w:spacing w:line="360" w:lineRule="auto"/>
        <w:jc w:val="left"/>
        <w:textAlignment w:val="center"/>
      </w:pPr>
      <w:r>
        <w:t>16</w:t>
      </w:r>
      <w:r>
        <w:t>．小明设计的质量测量仪如图所示，电源电压恒为</w:t>
      </w:r>
      <w:r>
        <w:t xml:space="preserve"> 6V</w:t>
      </w:r>
      <w:r>
        <w:t>，电流表量程为</w:t>
      </w:r>
      <w:r>
        <w:t>“0~0.6A”</w:t>
      </w:r>
      <w:r>
        <w:t>，电压表量程</w:t>
      </w:r>
      <w:r>
        <w:t>“0~3V”</w:t>
      </w:r>
      <w:r>
        <w:t>，标有</w:t>
      </w:r>
      <w:r>
        <w:t>“20</w:t>
      </w:r>
      <w:proofErr w:type="gramStart"/>
      <w:r>
        <w:t>Ω</w:t>
      </w:r>
      <w:r>
        <w:rPr>
          <w:rFonts w:eastAsia="Times New Roman"/>
          <w:kern w:val="0"/>
          <w:sz w:val="24"/>
          <w:szCs w:val="24"/>
        </w:rPr>
        <w:t>  </w:t>
      </w:r>
      <w:r>
        <w:t>1</w:t>
      </w:r>
      <w:proofErr w:type="gramEnd"/>
      <w:r>
        <w:t>A”</w:t>
      </w:r>
      <w:r>
        <w:t>的滑动变阻器、标有</w:t>
      </w:r>
      <w:r>
        <w:t>“4V</w:t>
      </w:r>
      <w:r>
        <w:rPr>
          <w:rFonts w:eastAsia="Times New Roman"/>
          <w:kern w:val="0"/>
          <w:sz w:val="24"/>
          <w:szCs w:val="24"/>
        </w:rPr>
        <w:t>   </w:t>
      </w:r>
      <w:r>
        <w:t>0.5A”</w:t>
      </w:r>
      <w:r>
        <w:t>的小灯泡</w:t>
      </w:r>
      <w:r>
        <w:t>L</w:t>
      </w:r>
      <w:r>
        <w:t>（假设灯丝电阻不变）。在保证电路安全的情况下，测量物体的质量，下列说法中正确的是</w:t>
      </w:r>
      <w:proofErr w:type="gramStart"/>
      <w:r>
        <w:t>（</w:t>
      </w:r>
      <w:r>
        <w:rPr>
          <w:rFonts w:eastAsia="Times New Roman"/>
          <w:kern w:val="0"/>
          <w:sz w:val="24"/>
          <w:szCs w:val="24"/>
        </w:rPr>
        <w:t> </w:t>
      </w:r>
      <w:proofErr w:type="gramEnd"/>
      <w:r>
        <w:rPr>
          <w:rFonts w:eastAsia="Times New Roman"/>
          <w:kern w:val="0"/>
          <w:sz w:val="24"/>
          <w:szCs w:val="24"/>
        </w:rPr>
        <w:t>  </w:t>
      </w:r>
      <w:proofErr w:type="gramStart"/>
      <w:r>
        <w:rPr>
          <w:rFonts w:eastAsia="Times New Roman"/>
          <w:kern w:val="0"/>
          <w:sz w:val="24"/>
          <w:szCs w:val="24"/>
        </w:rPr>
        <w:t> </w:t>
      </w:r>
      <w:r>
        <w:t>）</w:t>
      </w:r>
      <w:proofErr w:type="gramEnd"/>
    </w:p>
    <w:p w14:paraId="3448F235"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63E7E9FE" wp14:editId="5308A0DF">
            <wp:extent cx="2628900" cy="1323975"/>
            <wp:effectExtent l="0" t="0" r="7620" b="1905"/>
            <wp:docPr id="100021" name="图片 100021" descr="@@@1bfbbc68-cd65-4f42-a11f-f9f05ca75e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1bfbbc68-cd65-4f42-a11f-f9f05ca75ee4"/>
                    <pic:cNvPicPr>
                      <a:picLocks noChangeAspect="1"/>
                    </pic:cNvPicPr>
                  </pic:nvPicPr>
                  <pic:blipFill>
                    <a:blip r:embed="rId17"/>
                    <a:stretch>
                      <a:fillRect/>
                    </a:stretch>
                  </pic:blipFill>
                  <pic:spPr>
                    <a:xfrm>
                      <a:off x="0" y="0"/>
                      <a:ext cx="2628900" cy="1323975"/>
                    </a:xfrm>
                    <a:prstGeom prst="rect">
                      <a:avLst/>
                    </a:prstGeom>
                  </pic:spPr>
                </pic:pic>
              </a:graphicData>
            </a:graphic>
          </wp:inline>
        </w:drawing>
      </w:r>
    </w:p>
    <w:p w14:paraId="6D80A49B" w14:textId="77777777" w:rsidR="007A000D" w:rsidRDefault="00000000">
      <w:pPr>
        <w:spacing w:line="360" w:lineRule="auto"/>
        <w:ind w:left="380"/>
        <w:jc w:val="left"/>
        <w:textAlignment w:val="center"/>
      </w:pPr>
      <w:r>
        <w:t>A</w:t>
      </w:r>
      <w:r>
        <w:t>．不放重物时，小灯泡</w:t>
      </w:r>
      <w:r>
        <w:t xml:space="preserve"> L </w:t>
      </w:r>
      <w:r>
        <w:t>的亮度最暗</w:t>
      </w:r>
    </w:p>
    <w:p w14:paraId="7B37C7D7" w14:textId="77777777" w:rsidR="007A000D" w:rsidRDefault="00000000">
      <w:pPr>
        <w:spacing w:line="360" w:lineRule="auto"/>
        <w:ind w:left="380"/>
        <w:jc w:val="left"/>
        <w:textAlignment w:val="center"/>
      </w:pPr>
      <w:r>
        <w:t>B</w:t>
      </w:r>
      <w:r>
        <w:t>．不放重物时滑动变阻器连入电路的阻值为</w:t>
      </w:r>
      <w:r>
        <w:t xml:space="preserve"> 4Ω</w:t>
      </w:r>
    </w:p>
    <w:p w14:paraId="25FA74EC" w14:textId="77777777" w:rsidR="007A000D" w:rsidRDefault="00000000">
      <w:pPr>
        <w:spacing w:line="360" w:lineRule="auto"/>
        <w:ind w:left="380"/>
        <w:jc w:val="left"/>
        <w:textAlignment w:val="center"/>
      </w:pPr>
      <w:r>
        <w:t>C</w:t>
      </w:r>
      <w:r>
        <w:t>．电压表的示数变化范围是</w:t>
      </w:r>
      <w:r>
        <w:t xml:space="preserve"> 2V~3V</w:t>
      </w:r>
    </w:p>
    <w:p w14:paraId="14645848" w14:textId="77777777" w:rsidR="007A000D" w:rsidRDefault="00000000">
      <w:pPr>
        <w:spacing w:line="360" w:lineRule="auto"/>
        <w:ind w:left="380"/>
        <w:jc w:val="left"/>
        <w:textAlignment w:val="center"/>
      </w:pPr>
      <w:r>
        <w:t>D</w:t>
      </w:r>
      <w:r>
        <w:t>．重物的质量越大，电流表示数越大，电压表示数也越大</w:t>
      </w:r>
    </w:p>
    <w:p w14:paraId="689B6DC3" w14:textId="77777777" w:rsidR="007A000D" w:rsidRDefault="00000000">
      <w:pPr>
        <w:spacing w:line="360" w:lineRule="auto"/>
        <w:jc w:val="left"/>
        <w:textAlignment w:val="center"/>
      </w:pPr>
      <w:r>
        <w:t>17</w:t>
      </w:r>
      <w:r>
        <w:t>．如图所示电路中，电源电压保持不变。甲、乙为电压表或定值电阻，若为定值电阻，其阻值与小灯泡电阻阻值相同，均为</w:t>
      </w:r>
      <w:r>
        <w:rPr>
          <w:rFonts w:eastAsia="Times New Roman"/>
          <w:i/>
        </w:rPr>
        <w:t>R</w:t>
      </w:r>
      <w:r>
        <w:rPr>
          <w:rFonts w:eastAsia="Times New Roman"/>
          <w:i/>
          <w:vertAlign w:val="subscript"/>
        </w:rPr>
        <w:t>0</w:t>
      </w:r>
      <w:r>
        <w:t>，滑动变阻器的最大阻值为</w:t>
      </w:r>
      <w:r>
        <w:rPr>
          <w:rFonts w:eastAsia="Times New Roman"/>
          <w:i/>
        </w:rPr>
        <w:t>R</w:t>
      </w:r>
      <w:r>
        <w:rPr>
          <w:rFonts w:eastAsia="Times New Roman"/>
          <w:i/>
          <w:vertAlign w:val="subscript"/>
        </w:rPr>
        <w:t>0</w:t>
      </w:r>
      <w:r>
        <w:t>（灯丝电阻不随温度的改变而改变）。闭合</w:t>
      </w:r>
      <w:r>
        <w:t>S</w:t>
      </w:r>
      <w:r>
        <w:rPr>
          <w:vertAlign w:val="subscript"/>
        </w:rPr>
        <w:t>1</w:t>
      </w:r>
      <w:r>
        <w:t>、</w:t>
      </w:r>
      <w:r>
        <w:t>S</w:t>
      </w:r>
      <w:r>
        <w:rPr>
          <w:vertAlign w:val="subscript"/>
        </w:rPr>
        <w:t>2</w:t>
      </w:r>
      <w:r>
        <w:t>，断开</w:t>
      </w:r>
      <w:r>
        <w:t>S</w:t>
      </w:r>
      <w:r>
        <w:rPr>
          <w:vertAlign w:val="subscript"/>
        </w:rPr>
        <w:t>3</w:t>
      </w:r>
      <w:r>
        <w:t>，电流表</w:t>
      </w:r>
      <w:r>
        <w:t>A</w:t>
      </w:r>
      <w:r>
        <w:rPr>
          <w:vertAlign w:val="subscript"/>
        </w:rPr>
        <w:t>1</w:t>
      </w:r>
      <w:r>
        <w:t>、</w:t>
      </w:r>
      <w:r>
        <w:t>A</w:t>
      </w:r>
      <w:r>
        <w:rPr>
          <w:vertAlign w:val="subscript"/>
        </w:rPr>
        <w:t>2</w:t>
      </w:r>
      <w:r>
        <w:t>的示数相同，均为</w:t>
      </w:r>
      <w:r>
        <w:rPr>
          <w:rFonts w:eastAsia="Times New Roman"/>
          <w:i/>
        </w:rPr>
        <w:t>I</w:t>
      </w:r>
      <w:r>
        <w:rPr>
          <w:rFonts w:eastAsia="Times New Roman"/>
          <w:i/>
          <w:vertAlign w:val="subscript"/>
        </w:rPr>
        <w:t>0</w:t>
      </w:r>
      <w:r>
        <w:t>。再断开</w:t>
      </w:r>
      <w:r>
        <w:t>S</w:t>
      </w:r>
      <w:r>
        <w:rPr>
          <w:vertAlign w:val="subscript"/>
        </w:rPr>
        <w:t>2</w:t>
      </w:r>
      <w:r>
        <w:t>，电流表</w:t>
      </w:r>
      <w:r>
        <w:t>A</w:t>
      </w:r>
      <w:r>
        <w:rPr>
          <w:vertAlign w:val="subscript"/>
        </w:rPr>
        <w:t>1</w:t>
      </w:r>
      <w:r>
        <w:t>、</w:t>
      </w:r>
      <w:r>
        <w:t>A</w:t>
      </w:r>
      <w:r>
        <w:rPr>
          <w:vertAlign w:val="subscript"/>
        </w:rPr>
        <w:t>2</w:t>
      </w:r>
      <w:r>
        <w:t>示数均变为</w:t>
      </w:r>
      <w:r>
        <w:object w:dxaOrig="387" w:dyaOrig="545" w14:anchorId="0D105E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7eb8ca5abfbc802536d3c4a219500e30" style="width:19.2pt;height:27pt" o:ole="">
            <v:imagedata r:id="rId18" o:title="eqId7eb8ca5abfbc802536d3c4a219500e30"/>
          </v:shape>
          <o:OLEObject Type="Embed" ProgID="Equation.DSMT4" ShapeID="_x0000_i1025" DrawAspect="Content" ObjectID="_1847801525" r:id="rId19"/>
        </w:object>
      </w:r>
      <w:r>
        <w:t>。下列说法正确的是</w:t>
      </w:r>
      <w:proofErr w:type="gramStart"/>
      <w:r>
        <w:t xml:space="preserve">（　</w:t>
      </w:r>
      <w:proofErr w:type="gramEnd"/>
      <w:r>
        <w:t xml:space="preserve">　）</w:t>
      </w:r>
    </w:p>
    <w:p w14:paraId="2DCEC71B"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48085BBB" wp14:editId="03B3EF3A">
            <wp:extent cx="1543050" cy="1276350"/>
            <wp:effectExtent l="0" t="0" r="11430" b="3810"/>
            <wp:docPr id="100023" name="图片 100023" descr="@@@a2416905-8e17-4147-a342-6310dc0e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a2416905-8e17-4147-a342-6310dc0e8081"/>
                    <pic:cNvPicPr>
                      <a:picLocks noChangeAspect="1"/>
                    </pic:cNvPicPr>
                  </pic:nvPicPr>
                  <pic:blipFill>
                    <a:blip r:embed="rId20"/>
                    <a:stretch>
                      <a:fillRect/>
                    </a:stretch>
                  </pic:blipFill>
                  <pic:spPr>
                    <a:xfrm>
                      <a:off x="0" y="0"/>
                      <a:ext cx="1543050" cy="1276350"/>
                    </a:xfrm>
                    <a:prstGeom prst="rect">
                      <a:avLst/>
                    </a:prstGeom>
                  </pic:spPr>
                </pic:pic>
              </a:graphicData>
            </a:graphic>
          </wp:inline>
        </w:drawing>
      </w:r>
    </w:p>
    <w:p w14:paraId="70B9148C" w14:textId="77777777" w:rsidR="007A000D" w:rsidRDefault="00000000">
      <w:pPr>
        <w:spacing w:line="360" w:lineRule="auto"/>
        <w:ind w:left="380"/>
        <w:jc w:val="left"/>
        <w:textAlignment w:val="center"/>
      </w:pPr>
      <w:r>
        <w:t>A</w:t>
      </w:r>
      <w:r>
        <w:t>．甲为定值电阻，乙为电压表</w:t>
      </w:r>
    </w:p>
    <w:p w14:paraId="0756327A" w14:textId="77777777" w:rsidR="007A000D" w:rsidRDefault="00000000">
      <w:pPr>
        <w:spacing w:line="360" w:lineRule="auto"/>
        <w:ind w:left="380"/>
        <w:jc w:val="left"/>
        <w:textAlignment w:val="center"/>
      </w:pPr>
      <w:r>
        <w:t>B</w:t>
      </w:r>
      <w:r>
        <w:t>．电源电压</w:t>
      </w:r>
      <w:r>
        <w:object w:dxaOrig="580" w:dyaOrig="539" w14:anchorId="28ED32D4">
          <v:shape id="_x0000_i1026" type="#_x0000_t75" alt="eqId1479b6d11f037748138c291f52562ac7" style="width:28.8pt;height:27pt" o:ole="">
            <v:imagedata r:id="rId21" o:title="eqId1479b6d11f037748138c291f52562ac7"/>
          </v:shape>
          <o:OLEObject Type="Embed" ProgID="Equation.DSMT4" ShapeID="_x0000_i1026" DrawAspect="Content" ObjectID="_1847801526" r:id="rId22"/>
        </w:object>
      </w:r>
    </w:p>
    <w:p w14:paraId="10DB304A" w14:textId="77777777" w:rsidR="007A000D" w:rsidRDefault="00000000">
      <w:pPr>
        <w:spacing w:line="360" w:lineRule="auto"/>
        <w:ind w:left="380"/>
        <w:jc w:val="left"/>
        <w:textAlignment w:val="center"/>
      </w:pPr>
      <w:r>
        <w:t>C</w:t>
      </w:r>
      <w:r>
        <w:t>．闭合</w:t>
      </w:r>
      <w:r>
        <w:t>S</w:t>
      </w:r>
      <w:r>
        <w:rPr>
          <w:vertAlign w:val="subscript"/>
        </w:rPr>
        <w:t>1</w:t>
      </w:r>
      <w:r>
        <w:t>，</w:t>
      </w:r>
      <w:r>
        <w:t>S</w:t>
      </w:r>
      <w:r>
        <w:rPr>
          <w:vertAlign w:val="subscript"/>
        </w:rPr>
        <w:t>3</w:t>
      </w:r>
      <w:r>
        <w:t>，断开</w:t>
      </w:r>
      <w:r>
        <w:t>S</w:t>
      </w:r>
      <w:r>
        <w:rPr>
          <w:vertAlign w:val="subscript"/>
        </w:rPr>
        <w:t>2</w:t>
      </w:r>
      <w:r>
        <w:t>，向右移动滑动变阻器的滑片，小灯泡变暗</w:t>
      </w:r>
    </w:p>
    <w:p w14:paraId="43D842AD" w14:textId="77777777" w:rsidR="007A000D" w:rsidRDefault="00000000">
      <w:pPr>
        <w:spacing w:line="360" w:lineRule="auto"/>
        <w:ind w:left="380"/>
        <w:jc w:val="left"/>
        <w:textAlignment w:val="center"/>
        <w:rPr>
          <w:rFonts w:eastAsia="Times New Roman"/>
          <w:i/>
        </w:rPr>
      </w:pPr>
      <w:r>
        <w:t>D</w:t>
      </w:r>
      <w:r>
        <w:t>．将甲、乙对调，所有开关均闭合，电路消耗的总功率为</w:t>
      </w:r>
      <w:r>
        <w:rPr>
          <w:rFonts w:eastAsia="Times New Roman"/>
          <w:i/>
        </w:rPr>
        <w:t>I</w:t>
      </w:r>
      <w:r>
        <w:rPr>
          <w:rFonts w:eastAsia="Times New Roman"/>
          <w:i/>
          <w:vertAlign w:val="superscript"/>
        </w:rPr>
        <w:t>2</w:t>
      </w:r>
      <w:r>
        <w:rPr>
          <w:rFonts w:eastAsia="Times New Roman"/>
          <w:i/>
          <w:vertAlign w:val="subscript"/>
        </w:rPr>
        <w:t>0</w:t>
      </w:r>
      <w:r>
        <w:rPr>
          <w:rFonts w:eastAsia="Times New Roman"/>
          <w:i/>
        </w:rPr>
        <w:t>R</w:t>
      </w:r>
      <w:r>
        <w:rPr>
          <w:rFonts w:eastAsia="Times New Roman"/>
          <w:i/>
          <w:vertAlign w:val="subscript"/>
        </w:rPr>
        <w:t>0</w:t>
      </w:r>
    </w:p>
    <w:p w14:paraId="5A82BEBD" w14:textId="77777777" w:rsidR="007A000D" w:rsidRDefault="007A000D">
      <w:pPr>
        <w:jc w:val="center"/>
        <w:textAlignment w:val="center"/>
        <w:rPr>
          <w:rFonts w:ascii="黑体" w:eastAsia="黑体" w:hAnsi="黑体" w:cs="黑体" w:hint="eastAsia"/>
          <w:b/>
          <w:color w:val="000000"/>
          <w:sz w:val="30"/>
        </w:rPr>
      </w:pPr>
    </w:p>
    <w:p w14:paraId="64DC34F8" w14:textId="77777777" w:rsidR="007A000D" w:rsidRDefault="00000000">
      <w:pPr>
        <w:jc w:val="left"/>
        <w:textAlignment w:val="center"/>
        <w:rPr>
          <w:rFonts w:ascii="宋体" w:hAnsi="宋体" w:cs="宋体" w:hint="eastAsia"/>
          <w:b/>
          <w:color w:val="000000"/>
        </w:rPr>
      </w:pPr>
      <w:r>
        <w:rPr>
          <w:rFonts w:ascii="宋体" w:hAnsi="宋体" w:cs="宋体"/>
          <w:b/>
          <w:color w:val="000000"/>
        </w:rPr>
        <w:t>三、填空题</w:t>
      </w:r>
    </w:p>
    <w:p w14:paraId="6EE905E7" w14:textId="77777777" w:rsidR="007A000D" w:rsidRDefault="00000000">
      <w:pPr>
        <w:spacing w:line="360" w:lineRule="auto"/>
        <w:jc w:val="left"/>
        <w:textAlignment w:val="center"/>
      </w:pPr>
      <w:r>
        <w:t>18</w:t>
      </w:r>
      <w:r>
        <w:t>．如图为航母上简化的蒸汽弹射装置，能带动舰载机在两秒钟内达到起飞速度。蒸汽弹射器的汽缸内充满高温高压的气体，在弹射飞机时，高温高压的气体推动活塞快速向外运动，汽缸内气体的温度</w:t>
      </w:r>
      <w:r>
        <w:rPr>
          <w:rFonts w:eastAsia="Times New Roman"/>
          <w:u w:val="single"/>
        </w:rPr>
        <w:t xml:space="preserve">      </w:t>
      </w:r>
      <w:proofErr w:type="gramStart"/>
      <w:r>
        <w:rPr>
          <w:rFonts w:eastAsia="Times New Roman"/>
          <w:u w:val="single"/>
        </w:rPr>
        <w:t xml:space="preserve"> </w:t>
      </w:r>
      <w:r>
        <w:t>。</w:t>
      </w:r>
      <w:proofErr w:type="gramEnd"/>
    </w:p>
    <w:p w14:paraId="7C9459C3"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2EC3AFAE" wp14:editId="243776B0">
            <wp:extent cx="1419225" cy="1085850"/>
            <wp:effectExtent l="0" t="0" r="13335" b="11430"/>
            <wp:docPr id="100025" name="图片 100025" descr="@@@4ecea498-4526-4384-8667-4a91b8feca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4ecea498-4526-4384-8667-4a91b8feca5f"/>
                    <pic:cNvPicPr>
                      <a:picLocks noChangeAspect="1"/>
                    </pic:cNvPicPr>
                  </pic:nvPicPr>
                  <pic:blipFill>
                    <a:blip r:embed="rId23"/>
                    <a:stretch>
                      <a:fillRect/>
                    </a:stretch>
                  </pic:blipFill>
                  <pic:spPr>
                    <a:xfrm>
                      <a:off x="0" y="0"/>
                      <a:ext cx="1419225" cy="1085850"/>
                    </a:xfrm>
                    <a:prstGeom prst="rect">
                      <a:avLst/>
                    </a:prstGeom>
                  </pic:spPr>
                </pic:pic>
              </a:graphicData>
            </a:graphic>
          </wp:inline>
        </w:drawing>
      </w:r>
    </w:p>
    <w:p w14:paraId="62448EF1" w14:textId="77777777" w:rsidR="007A000D" w:rsidRDefault="00000000">
      <w:pPr>
        <w:spacing w:line="360" w:lineRule="auto"/>
        <w:jc w:val="left"/>
        <w:textAlignment w:val="center"/>
      </w:pPr>
      <w:r>
        <w:t>19</w:t>
      </w:r>
      <w:r>
        <w:t>．检修发动机时需要抬起图示中的引擎盖，此时该引擎盖可看作</w:t>
      </w:r>
      <w:r>
        <w:rPr>
          <w:rFonts w:eastAsia="Times New Roman"/>
          <w:u w:val="single"/>
        </w:rPr>
        <w:t xml:space="preserve">      </w:t>
      </w:r>
      <w:r>
        <w:t>杠杆。四冲程汽油机在工作时，每秒飞轮转了</w:t>
      </w:r>
      <w:r>
        <w:t>30</w:t>
      </w:r>
      <w:r>
        <w:t>转，则发动机每分钟完成</w:t>
      </w:r>
      <w:r>
        <w:rPr>
          <w:rFonts w:eastAsia="Times New Roman"/>
          <w:u w:val="single"/>
        </w:rPr>
        <w:t xml:space="preserve">      </w:t>
      </w:r>
      <w:r>
        <w:t>个冲程。该汽车冷却系统用水来冷却发动机，这是利用水的</w:t>
      </w:r>
      <w:r>
        <w:rPr>
          <w:rFonts w:eastAsia="Times New Roman"/>
          <w:u w:val="single"/>
        </w:rPr>
        <w:t xml:space="preserve">      </w:t>
      </w:r>
      <w:r>
        <w:t>特点来工作的。</w:t>
      </w:r>
    </w:p>
    <w:p w14:paraId="7B2C8C30"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7ED0F48F" wp14:editId="3142FBC0">
            <wp:extent cx="1609725" cy="1114425"/>
            <wp:effectExtent l="0" t="0" r="5715" b="13335"/>
            <wp:docPr id="100027" name="图片 100027" descr="@@@88c7163b-68cc-48fe-a923-1038413473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88c7163b-68cc-48fe-a923-10384134739e"/>
                    <pic:cNvPicPr>
                      <a:picLocks noChangeAspect="1"/>
                    </pic:cNvPicPr>
                  </pic:nvPicPr>
                  <pic:blipFill>
                    <a:blip r:embed="rId24"/>
                    <a:stretch>
                      <a:fillRect/>
                    </a:stretch>
                  </pic:blipFill>
                  <pic:spPr>
                    <a:xfrm>
                      <a:off x="0" y="0"/>
                      <a:ext cx="1609725" cy="1114425"/>
                    </a:xfrm>
                    <a:prstGeom prst="rect">
                      <a:avLst/>
                    </a:prstGeom>
                  </pic:spPr>
                </pic:pic>
              </a:graphicData>
            </a:graphic>
          </wp:inline>
        </w:drawing>
      </w:r>
    </w:p>
    <w:p w14:paraId="770B0911" w14:textId="77777777" w:rsidR="007A000D" w:rsidRDefault="00000000">
      <w:pPr>
        <w:spacing w:line="360" w:lineRule="auto"/>
        <w:jc w:val="left"/>
        <w:textAlignment w:val="center"/>
      </w:pPr>
      <w:r>
        <w:t>20</w:t>
      </w:r>
      <w:r>
        <w:t>．在如图所示的电路中，不论开关如何切换，电铃和灯泡都能安全使用．若想让灯泡和电铃同时工作，需要闭合开关</w:t>
      </w:r>
      <w:r>
        <w:rPr>
          <w:rFonts w:eastAsia="Times New Roman"/>
          <w:u w:val="single"/>
        </w:rPr>
        <w:t xml:space="preserve">     </w:t>
      </w:r>
      <w:r>
        <w:t>；若同时闭合</w:t>
      </w:r>
      <w:r>
        <w:t>S</w:t>
      </w:r>
      <w:r>
        <w:rPr>
          <w:vertAlign w:val="subscript"/>
        </w:rPr>
        <w:t>1</w:t>
      </w:r>
      <w:r>
        <w:t>和</w:t>
      </w:r>
      <w:r>
        <w:t>S</w:t>
      </w:r>
      <w:r>
        <w:rPr>
          <w:vertAlign w:val="subscript"/>
        </w:rPr>
        <w:t>2</w:t>
      </w:r>
      <w:r>
        <w:t>，可以工作的用电器是</w:t>
      </w:r>
      <w:r>
        <w:rPr>
          <w:rFonts w:eastAsia="Times New Roman"/>
          <w:u w:val="single"/>
        </w:rPr>
        <w:t xml:space="preserve">     </w:t>
      </w:r>
      <w:r>
        <w:t>．</w:t>
      </w:r>
    </w:p>
    <w:p w14:paraId="7D67C649" w14:textId="77777777" w:rsidR="007A000D"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71C0BA81" wp14:editId="09BFEB31">
            <wp:extent cx="1590675" cy="1057275"/>
            <wp:effectExtent l="0" t="0" r="9525" b="9525"/>
            <wp:docPr id="100029" name="图片 100029" descr="@@@1a587f1f-4381-4da6-84be-527bd666a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1a587f1f-4381-4da6-84be-527bd666a031"/>
                    <pic:cNvPicPr>
                      <a:picLocks noChangeAspect="1"/>
                    </pic:cNvPicPr>
                  </pic:nvPicPr>
                  <pic:blipFill>
                    <a:blip r:embed="rId25"/>
                    <a:stretch>
                      <a:fillRect/>
                    </a:stretch>
                  </pic:blipFill>
                  <pic:spPr>
                    <a:xfrm>
                      <a:off x="0" y="0"/>
                      <a:ext cx="1590675" cy="1057275"/>
                    </a:xfrm>
                    <a:prstGeom prst="rect">
                      <a:avLst/>
                    </a:prstGeom>
                  </pic:spPr>
                </pic:pic>
              </a:graphicData>
            </a:graphic>
          </wp:inline>
        </w:drawing>
      </w:r>
    </w:p>
    <w:p w14:paraId="112EDB21" w14:textId="77777777" w:rsidR="007A000D" w:rsidRDefault="00000000">
      <w:pPr>
        <w:spacing w:line="360" w:lineRule="auto"/>
        <w:jc w:val="left"/>
        <w:textAlignment w:val="center"/>
      </w:pPr>
      <w:r>
        <w:t>21</w:t>
      </w:r>
      <w:r>
        <w:t>．闭合如图甲所示电路的开关，将滑动变阻器的滑片由最右端移到最左端的过程中，电压表与电流表的示数变化的</w:t>
      </w:r>
      <w:proofErr w:type="gramStart"/>
      <w:r>
        <w:t>图象</w:t>
      </w:r>
      <w:proofErr w:type="gramEnd"/>
      <w:r>
        <w:t>如图乙所示。则定值电阻</w:t>
      </w:r>
      <w:r>
        <w:t>R</w:t>
      </w:r>
      <w:r>
        <w:rPr>
          <w:vertAlign w:val="subscript"/>
        </w:rPr>
        <w:t>0</w:t>
      </w:r>
      <w:r>
        <w:t>的阻值为</w:t>
      </w:r>
      <w:r>
        <w:t xml:space="preserve"> </w:t>
      </w:r>
      <w:r>
        <w:rPr>
          <w:rFonts w:eastAsia="Times New Roman"/>
          <w:u w:val="single"/>
        </w:rPr>
        <w:t xml:space="preserve">     </w:t>
      </w:r>
      <w:r>
        <w:t>Ω</w:t>
      </w:r>
      <w:r>
        <w:t>，电源电压为</w:t>
      </w:r>
      <w:r>
        <w:t xml:space="preserve"> </w:t>
      </w:r>
      <w:r>
        <w:rPr>
          <w:rFonts w:eastAsia="Times New Roman"/>
          <w:u w:val="single"/>
        </w:rPr>
        <w:t xml:space="preserve">        </w:t>
      </w:r>
      <w:r>
        <w:t>V</w:t>
      </w:r>
      <w:r>
        <w:t>；在</w:t>
      </w:r>
      <w:r>
        <w:t>“</w:t>
      </w:r>
      <w:r>
        <w:t>估测用电器的实际功率</w:t>
      </w:r>
      <w:r>
        <w:t>”</w:t>
      </w:r>
      <w:r>
        <w:t>的综合实践活动中，小明先断开家中所有用电器，只让家用挂壁空调工作</w:t>
      </w:r>
      <w:r>
        <w:t>3min</w:t>
      </w:r>
      <w:r>
        <w:t>，测得电能表指示灯闪烁</w:t>
      </w:r>
      <w:r>
        <w:t>120</w:t>
      </w:r>
      <w:r>
        <w:t>次。但是他家电能表铭牌上的</w:t>
      </w:r>
      <w:r>
        <w:t>“**imp/</w:t>
      </w:r>
      <w:r>
        <w:t>（</w:t>
      </w:r>
      <w:proofErr w:type="spellStart"/>
      <w:r>
        <w:t>kW•h</w:t>
      </w:r>
      <w:proofErr w:type="spellEnd"/>
      <w:r>
        <w:t>）</w:t>
      </w:r>
      <w:r>
        <w:t>”</w:t>
      </w:r>
      <w:r>
        <w:t>的参数模糊不清了，这个参数值最可能是</w:t>
      </w:r>
      <w:r>
        <w:t xml:space="preserve"> </w:t>
      </w:r>
      <w:r>
        <w:rPr>
          <w:rFonts w:eastAsia="Times New Roman"/>
          <w:u w:val="single"/>
        </w:rPr>
        <w:t xml:space="preserve">     </w:t>
      </w:r>
      <w:r>
        <w:t>（选填序号）。</w:t>
      </w:r>
    </w:p>
    <w:p w14:paraId="4D993729"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22AE61E3" wp14:editId="16EE05F4">
            <wp:extent cx="3467100" cy="1304925"/>
            <wp:effectExtent l="0" t="0" r="7620" b="5715"/>
            <wp:docPr id="100031" name="图片 100031" descr="@@@dcd1fc58-a58b-457e-b743-8f3b125206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dcd1fc58-a58b-457e-b743-8f3b125206a7"/>
                    <pic:cNvPicPr>
                      <a:picLocks noChangeAspect="1"/>
                    </pic:cNvPicPr>
                  </pic:nvPicPr>
                  <pic:blipFill>
                    <a:blip r:embed="rId26"/>
                    <a:stretch>
                      <a:fillRect/>
                    </a:stretch>
                  </pic:blipFill>
                  <pic:spPr>
                    <a:xfrm>
                      <a:off x="0" y="0"/>
                      <a:ext cx="3467100" cy="1304925"/>
                    </a:xfrm>
                    <a:prstGeom prst="rect">
                      <a:avLst/>
                    </a:prstGeom>
                  </pic:spPr>
                </pic:pic>
              </a:graphicData>
            </a:graphic>
          </wp:inline>
        </w:drawing>
      </w:r>
    </w:p>
    <w:p w14:paraId="09E60640" w14:textId="77777777" w:rsidR="007A000D" w:rsidRDefault="00000000">
      <w:pPr>
        <w:spacing w:line="360" w:lineRule="auto"/>
        <w:jc w:val="left"/>
        <w:textAlignment w:val="center"/>
      </w:pPr>
      <w:r>
        <w:t>A</w:t>
      </w:r>
      <w:r>
        <w:t>．</w:t>
      </w:r>
      <w:r>
        <w:t>4000</w:t>
      </w:r>
      <w:r>
        <w:rPr>
          <w:rFonts w:eastAsia="Times New Roman"/>
          <w:kern w:val="0"/>
          <w:sz w:val="24"/>
          <w:szCs w:val="24"/>
        </w:rPr>
        <w:t>        </w:t>
      </w:r>
      <w:r>
        <w:t>B</w:t>
      </w:r>
      <w:r>
        <w:t>．</w:t>
      </w:r>
      <w:r>
        <w:t>1000</w:t>
      </w:r>
      <w:r>
        <w:rPr>
          <w:rFonts w:eastAsia="Times New Roman"/>
          <w:kern w:val="0"/>
          <w:sz w:val="24"/>
          <w:szCs w:val="24"/>
        </w:rPr>
        <w:t>        </w:t>
      </w:r>
      <w:r>
        <w:t>C</w:t>
      </w:r>
      <w:r>
        <w:t>．</w:t>
      </w:r>
      <w:r>
        <w:t>2000</w:t>
      </w:r>
      <w:r>
        <w:rPr>
          <w:rFonts w:eastAsia="Times New Roman"/>
          <w:kern w:val="0"/>
          <w:sz w:val="24"/>
          <w:szCs w:val="24"/>
        </w:rPr>
        <w:t>        </w:t>
      </w:r>
      <w:r>
        <w:t>D</w:t>
      </w:r>
      <w:r>
        <w:t>．</w:t>
      </w:r>
      <w:r>
        <w:t>6000</w:t>
      </w:r>
    </w:p>
    <w:p w14:paraId="588A7D5F" w14:textId="77777777" w:rsidR="007A000D" w:rsidRDefault="007A000D">
      <w:pPr>
        <w:jc w:val="center"/>
        <w:textAlignment w:val="center"/>
        <w:rPr>
          <w:rFonts w:ascii="黑体" w:eastAsia="黑体" w:hAnsi="黑体" w:cs="黑体" w:hint="eastAsia"/>
          <w:b/>
          <w:color w:val="000000"/>
          <w:sz w:val="30"/>
        </w:rPr>
      </w:pPr>
    </w:p>
    <w:p w14:paraId="53F88139" w14:textId="77777777" w:rsidR="007A000D" w:rsidRDefault="00000000">
      <w:pPr>
        <w:jc w:val="left"/>
        <w:textAlignment w:val="center"/>
        <w:rPr>
          <w:rFonts w:ascii="宋体" w:hAnsi="宋体" w:cs="宋体" w:hint="eastAsia"/>
          <w:b/>
          <w:color w:val="000000"/>
        </w:rPr>
      </w:pPr>
      <w:r>
        <w:rPr>
          <w:rFonts w:ascii="宋体" w:hAnsi="宋体" w:cs="宋体"/>
          <w:b/>
          <w:color w:val="000000"/>
        </w:rPr>
        <w:t>四、实验题</w:t>
      </w:r>
    </w:p>
    <w:p w14:paraId="7F824E21" w14:textId="77777777" w:rsidR="007A000D" w:rsidRDefault="00000000">
      <w:pPr>
        <w:spacing w:line="360" w:lineRule="auto"/>
        <w:jc w:val="left"/>
        <w:textAlignment w:val="center"/>
      </w:pPr>
      <w:r>
        <w:t>22</w:t>
      </w:r>
      <w:r>
        <w:t>．两个完全相同的玻璃瓶，向甲玻璃瓶中装入适量的水，向乙玻璃瓶中装满水，两玻璃管中的水面刚好相平，如图所示。</w:t>
      </w:r>
    </w:p>
    <w:p w14:paraId="44FC53CE"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446715DE" wp14:editId="41BEB047">
            <wp:extent cx="1362075" cy="1609725"/>
            <wp:effectExtent l="0" t="0" r="9525" b="5715"/>
            <wp:docPr id="100033" name="图片 100033" descr="@@@92bfe083-e6fb-4905-bd42-e2eedd1c11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92bfe083-e6fb-4905-bd42-e2eedd1c111f"/>
                    <pic:cNvPicPr>
                      <a:picLocks noChangeAspect="1"/>
                    </pic:cNvPicPr>
                  </pic:nvPicPr>
                  <pic:blipFill>
                    <a:blip r:embed="rId27"/>
                    <a:stretch>
                      <a:fillRect/>
                    </a:stretch>
                  </pic:blipFill>
                  <pic:spPr>
                    <a:xfrm>
                      <a:off x="0" y="0"/>
                      <a:ext cx="1362075" cy="1609725"/>
                    </a:xfrm>
                    <a:prstGeom prst="rect">
                      <a:avLst/>
                    </a:prstGeom>
                  </pic:spPr>
                </pic:pic>
              </a:graphicData>
            </a:graphic>
          </wp:inline>
        </w:drawing>
      </w:r>
    </w:p>
    <w:p w14:paraId="1F27DD94" w14:textId="77777777" w:rsidR="007A000D" w:rsidRDefault="00000000">
      <w:pPr>
        <w:spacing w:line="360" w:lineRule="auto"/>
        <w:jc w:val="left"/>
        <w:textAlignment w:val="center"/>
      </w:pPr>
      <w:r>
        <w:t>（</w:t>
      </w:r>
      <w:r>
        <w:t>1</w:t>
      </w:r>
      <w:r>
        <w:t>）甲瓶底受到水的压强</w:t>
      </w:r>
      <w:r>
        <w:rPr>
          <w:rFonts w:eastAsia="Times New Roman"/>
          <w:u w:val="single"/>
        </w:rPr>
        <w:t xml:space="preserve">           </w:t>
      </w:r>
      <w:r>
        <w:t>（选填</w:t>
      </w:r>
      <w:r>
        <w:t>“</w:t>
      </w:r>
      <w:r>
        <w:t>大于</w:t>
      </w:r>
      <w:r>
        <w:t>”</w:t>
      </w:r>
      <w:r>
        <w:t>、</w:t>
      </w:r>
      <w:r>
        <w:t>“</w:t>
      </w:r>
      <w:r>
        <w:t>等于</w:t>
      </w:r>
      <w:r>
        <w:t>”</w:t>
      </w:r>
      <w:r>
        <w:t>或</w:t>
      </w:r>
      <w:r>
        <w:t>“</w:t>
      </w:r>
      <w:r>
        <w:t>小于</w:t>
      </w:r>
      <w:r>
        <w:t>”</w:t>
      </w:r>
      <w:r>
        <w:t>）乙瓶底受到水的压强；</w:t>
      </w:r>
    </w:p>
    <w:p w14:paraId="576C4524" w14:textId="77777777" w:rsidR="007A000D" w:rsidRDefault="00000000">
      <w:pPr>
        <w:spacing w:line="360" w:lineRule="auto"/>
        <w:jc w:val="left"/>
        <w:textAlignment w:val="center"/>
      </w:pPr>
      <w:r>
        <w:t>（</w:t>
      </w:r>
      <w:r>
        <w:t>2</w:t>
      </w:r>
      <w:r>
        <w:t>）将甲装置由一楼拿到十楼，发现甲玻璃管中的液柱</w:t>
      </w:r>
      <w:r>
        <w:rPr>
          <w:rFonts w:eastAsia="Times New Roman"/>
          <w:u w:val="single"/>
        </w:rPr>
        <w:t xml:space="preserve">           </w:t>
      </w:r>
      <w:r>
        <w:t>（选填</w:t>
      </w:r>
      <w:r>
        <w:t>“</w:t>
      </w:r>
      <w:r>
        <w:t>升高</w:t>
      </w:r>
      <w:r>
        <w:t>”</w:t>
      </w:r>
      <w:r>
        <w:t>、</w:t>
      </w:r>
      <w:r>
        <w:t>“</w:t>
      </w:r>
      <w:r>
        <w:t>保持不变</w:t>
      </w:r>
      <w:r>
        <w:t>”</w:t>
      </w:r>
      <w:r>
        <w:t>或</w:t>
      </w:r>
      <w:r>
        <w:t>“</w:t>
      </w:r>
      <w:r>
        <w:t>下降</w:t>
      </w:r>
      <w:r>
        <w:t>”</w:t>
      </w:r>
      <w:r>
        <w:t>）；</w:t>
      </w:r>
    </w:p>
    <w:p w14:paraId="6FA54FC4" w14:textId="77777777" w:rsidR="007A000D" w:rsidRDefault="00000000">
      <w:pPr>
        <w:spacing w:line="360" w:lineRule="auto"/>
        <w:jc w:val="left"/>
        <w:textAlignment w:val="center"/>
      </w:pPr>
      <w:r>
        <w:t>（</w:t>
      </w:r>
      <w:r>
        <w:t>3</w:t>
      </w:r>
      <w:r>
        <w:t>）双手迅速用力捏乙玻璃瓶，发现乙玻璃管中的液柱上升，说明力可以</w:t>
      </w:r>
      <w:r>
        <w:rPr>
          <w:rFonts w:eastAsia="Times New Roman"/>
          <w:u w:val="single"/>
        </w:rPr>
        <w:t xml:space="preserve">          </w:t>
      </w:r>
      <w:proofErr w:type="gramStart"/>
      <w:r>
        <w:rPr>
          <w:rFonts w:eastAsia="Times New Roman"/>
          <w:u w:val="single"/>
        </w:rPr>
        <w:t xml:space="preserve"> </w:t>
      </w:r>
      <w:r>
        <w:t>。</w:t>
      </w:r>
      <w:proofErr w:type="gramEnd"/>
    </w:p>
    <w:p w14:paraId="33F1FC4D" w14:textId="77777777" w:rsidR="007A000D" w:rsidRDefault="00000000">
      <w:pPr>
        <w:spacing w:line="360" w:lineRule="auto"/>
        <w:jc w:val="left"/>
        <w:textAlignment w:val="center"/>
      </w:pPr>
      <w:r>
        <w:t>23</w:t>
      </w:r>
      <w:r>
        <w:t>．兰兰的妈妈有一只金手镯，她在学习密度知识后，知道用密度可以对物质进行鉴别。于是她想通过实验来鉴别该手镯的真伪，以下是她进行测量的实验步骤：</w:t>
      </w:r>
    </w:p>
    <w:p w14:paraId="6568F79A"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4B7D6A56" wp14:editId="25653737">
            <wp:extent cx="4295775" cy="1590675"/>
            <wp:effectExtent l="0" t="0" r="1905" b="9525"/>
            <wp:docPr id="100035" name="图片 100035" descr="@@@5c69f199-dd8b-4383-a46d-6598cce4aa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5c69f199-dd8b-4383-a46d-6598cce4aa3f"/>
                    <pic:cNvPicPr>
                      <a:picLocks noChangeAspect="1"/>
                    </pic:cNvPicPr>
                  </pic:nvPicPr>
                  <pic:blipFill>
                    <a:blip r:embed="rId28"/>
                    <a:stretch>
                      <a:fillRect/>
                    </a:stretch>
                  </pic:blipFill>
                  <pic:spPr>
                    <a:xfrm>
                      <a:off x="0" y="0"/>
                      <a:ext cx="4295775" cy="1590675"/>
                    </a:xfrm>
                    <a:prstGeom prst="rect">
                      <a:avLst/>
                    </a:prstGeom>
                  </pic:spPr>
                </pic:pic>
              </a:graphicData>
            </a:graphic>
          </wp:inline>
        </w:drawing>
      </w:r>
    </w:p>
    <w:p w14:paraId="06EFC2CA" w14:textId="77777777" w:rsidR="007A000D" w:rsidRDefault="00000000">
      <w:pPr>
        <w:spacing w:line="360" w:lineRule="auto"/>
        <w:jc w:val="left"/>
        <w:textAlignment w:val="center"/>
      </w:pPr>
      <w:r>
        <w:t>(1)</w:t>
      </w:r>
      <w:r>
        <w:t>用调节好的天平测出金手镯的质量，当天平平衡时，右盘中砝码及游码的位置如图</w:t>
      </w:r>
      <w:r>
        <w:t>1</w:t>
      </w:r>
      <w:r>
        <w:t>所示。金手镯的质量</w:t>
      </w:r>
      <w:r>
        <w:rPr>
          <w:rFonts w:eastAsia="Times New Roman"/>
          <w:u w:val="single"/>
        </w:rPr>
        <w:t xml:space="preserve">      </w:t>
      </w:r>
      <w:r>
        <w:t>g</w:t>
      </w:r>
      <w:r>
        <w:t>；</w:t>
      </w:r>
    </w:p>
    <w:p w14:paraId="37106BD1" w14:textId="77777777" w:rsidR="007A000D" w:rsidRDefault="00000000">
      <w:pPr>
        <w:spacing w:line="360" w:lineRule="auto"/>
        <w:jc w:val="left"/>
        <w:textAlignment w:val="center"/>
      </w:pPr>
      <w:r>
        <w:t>(2)</w:t>
      </w:r>
      <w:r>
        <w:t>按图</w:t>
      </w:r>
      <w:r>
        <w:t>2</w:t>
      </w:r>
      <w:r>
        <w:t>所示的方法测出金手镯的</w:t>
      </w:r>
      <w:proofErr w:type="gramStart"/>
      <w:r>
        <w:t>体积</w:t>
      </w:r>
      <w:r>
        <w:t>,</w:t>
      </w:r>
      <w:proofErr w:type="gramEnd"/>
      <w:r>
        <w:t>金手镯的体积是</w:t>
      </w:r>
      <w:r>
        <w:rPr>
          <w:rFonts w:eastAsia="Times New Roman"/>
          <w:u w:val="single"/>
        </w:rPr>
        <w:t xml:space="preserve">      </w:t>
      </w:r>
      <w:r>
        <w:t>cm</w:t>
      </w:r>
      <w:r>
        <w:rPr>
          <w:vertAlign w:val="superscript"/>
        </w:rPr>
        <w:t>3</w:t>
      </w:r>
      <w:r>
        <w:t>；</w:t>
      </w:r>
    </w:p>
    <w:p w14:paraId="0C04FFC1" w14:textId="77777777" w:rsidR="007A000D" w:rsidRDefault="00000000">
      <w:pPr>
        <w:spacing w:line="360" w:lineRule="auto"/>
        <w:jc w:val="left"/>
        <w:textAlignment w:val="center"/>
      </w:pPr>
      <w:r>
        <w:t>(3)</w:t>
      </w:r>
      <w:r>
        <w:t>金手镯的密度为</w:t>
      </w:r>
      <w:r>
        <w:rPr>
          <w:rFonts w:eastAsia="Times New Roman"/>
          <w:u w:val="single"/>
        </w:rPr>
        <w:t xml:space="preserve">      </w:t>
      </w:r>
      <w:r>
        <w:t>kg/m</w:t>
      </w:r>
      <w:r>
        <w:rPr>
          <w:vertAlign w:val="superscript"/>
        </w:rPr>
        <w:t>3</w:t>
      </w:r>
      <w:r>
        <w:t>。</w:t>
      </w:r>
    </w:p>
    <w:p w14:paraId="36D445E3" w14:textId="77777777" w:rsidR="007A000D" w:rsidRDefault="00000000">
      <w:pPr>
        <w:spacing w:line="360" w:lineRule="auto"/>
        <w:jc w:val="left"/>
        <w:textAlignment w:val="center"/>
      </w:pPr>
      <w:r>
        <w:t>24</w:t>
      </w:r>
      <w:r>
        <w:t>．</w:t>
      </w:r>
      <w:r>
        <w:t>“</w:t>
      </w:r>
      <w:r>
        <w:t>五一</w:t>
      </w:r>
      <w:r>
        <w:t>”</w:t>
      </w:r>
      <w:r>
        <w:t>假期，小明随爸爸骑自行车环滇池游玩。在欣赏沿途美丽风光的同时小明还有了发现，骑车上陡坡要吃力些。坡路和斜面相似，那么斜面的省力情况与哪些因素有关呢？</w:t>
      </w:r>
    </w:p>
    <w:p w14:paraId="0889E6D7"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370407E1" wp14:editId="30AF26D8">
            <wp:extent cx="3733800" cy="1114425"/>
            <wp:effectExtent l="0" t="0" r="0" b="13335"/>
            <wp:docPr id="100037" name="图片 100037" descr="@@@f2b0dc8e-9982-42ee-9aca-abe1c3d7a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f2b0dc8e-9982-42ee-9aca-abe1c3d7a988"/>
                    <pic:cNvPicPr>
                      <a:picLocks noChangeAspect="1"/>
                    </pic:cNvPicPr>
                  </pic:nvPicPr>
                  <pic:blipFill>
                    <a:blip r:embed="rId29"/>
                    <a:stretch>
                      <a:fillRect/>
                    </a:stretch>
                  </pic:blipFill>
                  <pic:spPr>
                    <a:xfrm>
                      <a:off x="0" y="0"/>
                      <a:ext cx="3733800" cy="1114425"/>
                    </a:xfrm>
                    <a:prstGeom prst="rect">
                      <a:avLst/>
                    </a:prstGeom>
                  </pic:spPr>
                </pic:pic>
              </a:graphicData>
            </a:graphic>
          </wp:inline>
        </w:drawing>
      </w:r>
      <w:r>
        <w:rPr>
          <w:rFonts w:eastAsia="Times New Roman"/>
          <w:kern w:val="0"/>
          <w:sz w:val="24"/>
          <w:szCs w:val="24"/>
        </w:rPr>
        <w:t>  </w:t>
      </w:r>
    </w:p>
    <w:p w14:paraId="2D6983A0" w14:textId="77777777" w:rsidR="007A000D" w:rsidRDefault="00000000">
      <w:pPr>
        <w:spacing w:line="360" w:lineRule="auto"/>
        <w:jc w:val="left"/>
        <w:textAlignment w:val="center"/>
      </w:pPr>
      <w:r>
        <w:t>小明做了如下猜想：</w:t>
      </w:r>
    </w:p>
    <w:p w14:paraId="43EB4979" w14:textId="77777777" w:rsidR="007A000D" w:rsidRDefault="00000000">
      <w:pPr>
        <w:spacing w:line="360" w:lineRule="auto"/>
        <w:jc w:val="left"/>
        <w:textAlignment w:val="center"/>
      </w:pPr>
      <w:r>
        <w:t>猜想</w:t>
      </w:r>
      <w:r>
        <w:t>1</w:t>
      </w:r>
      <w:r>
        <w:t>：与斜面的表面材料有关；</w:t>
      </w:r>
    </w:p>
    <w:p w14:paraId="346E7136" w14:textId="77777777" w:rsidR="007A000D" w:rsidRDefault="00000000">
      <w:pPr>
        <w:spacing w:line="360" w:lineRule="auto"/>
        <w:jc w:val="left"/>
        <w:textAlignment w:val="center"/>
      </w:pPr>
      <w:r>
        <w:t>猜想</w:t>
      </w:r>
      <w:r>
        <w:t>2</w:t>
      </w:r>
      <w:r>
        <w:t>：与斜面的倾斜程度有关；</w:t>
      </w:r>
    </w:p>
    <w:p w14:paraId="0BF9FEAF" w14:textId="77777777" w:rsidR="007A000D" w:rsidRDefault="00000000">
      <w:pPr>
        <w:spacing w:line="360" w:lineRule="auto"/>
        <w:jc w:val="left"/>
        <w:textAlignment w:val="center"/>
      </w:pPr>
      <w:r>
        <w:t>猜想</w:t>
      </w:r>
      <w:r>
        <w:t>3</w:t>
      </w:r>
      <w:r>
        <w:t>：与物体受到的重力大小有关。</w:t>
      </w:r>
    </w:p>
    <w:p w14:paraId="10AC3FCA" w14:textId="77777777" w:rsidR="007A000D" w:rsidRDefault="00000000">
      <w:pPr>
        <w:spacing w:line="360" w:lineRule="auto"/>
        <w:jc w:val="left"/>
        <w:textAlignment w:val="center"/>
      </w:pPr>
      <w:r>
        <w:t>小明为验证上述猜想，回校后小明利用如图甲所示的装置进行了实验，实验中所用的物块材料及其表面粗糙程度相同，在沿斜面拉力的作用下，在斜面上做匀速直线运动。实验中相关的记录如表。（使用斜面的省力情况可以通过比较沿斜面拉力</w:t>
      </w:r>
      <w:r>
        <w:rPr>
          <w:rFonts w:eastAsia="Times New Roman"/>
          <w:i/>
        </w:rPr>
        <w:t>F</w:t>
      </w:r>
      <w:r>
        <w:t>与物体重力</w:t>
      </w:r>
      <w:r>
        <w:rPr>
          <w:rFonts w:eastAsia="Times New Roman"/>
          <w:i/>
        </w:rPr>
        <w:t>G</w:t>
      </w:r>
      <w:r>
        <w:t>的比值大小来判定，比值越小，越省力）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10"/>
        <w:gridCol w:w="660"/>
        <w:gridCol w:w="660"/>
        <w:gridCol w:w="660"/>
        <w:gridCol w:w="660"/>
        <w:gridCol w:w="1228"/>
        <w:gridCol w:w="1298"/>
      </w:tblGrid>
      <w:tr w:rsidR="007A000D" w14:paraId="359F713B"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17F569" w14:textId="77777777" w:rsidR="007A000D" w:rsidRDefault="00000000">
            <w:pPr>
              <w:spacing w:line="360" w:lineRule="auto"/>
              <w:jc w:val="center"/>
              <w:textAlignment w:val="center"/>
            </w:pPr>
            <w:r>
              <w:t>实验序号</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2E8C7F" w14:textId="77777777" w:rsidR="007A000D"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D0A554" w14:textId="77777777" w:rsidR="007A000D" w:rsidRDefault="00000000">
            <w:pPr>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633C0B" w14:textId="77777777" w:rsidR="007A000D" w:rsidRDefault="00000000">
            <w:pPr>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033222" w14:textId="77777777" w:rsidR="007A000D" w:rsidRDefault="00000000">
            <w:pPr>
              <w:spacing w:line="360" w:lineRule="auto"/>
              <w:jc w:val="center"/>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A72EC6" w14:textId="77777777" w:rsidR="007A000D" w:rsidRDefault="00000000">
            <w:pPr>
              <w:spacing w:line="360" w:lineRule="auto"/>
              <w:jc w:val="center"/>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BA3566" w14:textId="77777777" w:rsidR="007A000D" w:rsidRDefault="00000000">
            <w:pPr>
              <w:spacing w:line="360" w:lineRule="auto"/>
              <w:jc w:val="center"/>
              <w:textAlignment w:val="center"/>
            </w:pPr>
            <w:r>
              <w:t>6</w:t>
            </w:r>
          </w:p>
        </w:tc>
      </w:tr>
      <w:tr w:rsidR="007A000D" w14:paraId="09C97755"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C7C2D8" w14:textId="77777777" w:rsidR="007A000D" w:rsidRDefault="00000000">
            <w:pPr>
              <w:spacing w:line="360" w:lineRule="auto"/>
              <w:jc w:val="center"/>
              <w:textAlignment w:val="center"/>
            </w:pPr>
            <w:r>
              <w:t>斜面倾角</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8AAD36" w14:textId="77777777" w:rsidR="007A000D" w:rsidRDefault="00000000">
            <w:pPr>
              <w:spacing w:line="360" w:lineRule="auto"/>
              <w:jc w:val="center"/>
              <w:textAlignment w:val="center"/>
            </w:pPr>
            <w:r>
              <w:rPr>
                <w:rFonts w:eastAsia="Times New Roman"/>
                <w:i/>
              </w:rPr>
              <w:t>θ</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23DB2A" w14:textId="77777777" w:rsidR="007A000D" w:rsidRDefault="00000000">
            <w:pPr>
              <w:spacing w:line="360" w:lineRule="auto"/>
              <w:jc w:val="center"/>
              <w:textAlignment w:val="center"/>
            </w:pPr>
            <w:r>
              <w:rPr>
                <w:rFonts w:eastAsia="Times New Roman"/>
                <w:i/>
              </w:rPr>
              <w:t>θ</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9BBF57" w14:textId="77777777" w:rsidR="007A000D" w:rsidRDefault="00000000">
            <w:pPr>
              <w:spacing w:line="360" w:lineRule="auto"/>
              <w:jc w:val="center"/>
              <w:textAlignment w:val="center"/>
            </w:pPr>
            <w:r>
              <w:rPr>
                <w:rFonts w:eastAsia="Times New Roman"/>
                <w:i/>
              </w:rPr>
              <w:t>θ</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08215A" w14:textId="77777777" w:rsidR="007A000D" w:rsidRDefault="00000000">
            <w:pPr>
              <w:spacing w:line="360" w:lineRule="auto"/>
              <w:jc w:val="center"/>
              <w:textAlignment w:val="center"/>
            </w:pPr>
            <w:r>
              <w:rPr>
                <w:rFonts w:eastAsia="Times New Roman"/>
                <w:i/>
              </w:rPr>
              <w:t>θ</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F4751A" w14:textId="77777777" w:rsidR="007A000D" w:rsidRDefault="00000000">
            <w:pPr>
              <w:spacing w:line="360" w:lineRule="auto"/>
              <w:jc w:val="center"/>
              <w:textAlignment w:val="center"/>
            </w:pPr>
            <w:r>
              <w:rPr>
                <w:rFonts w:eastAsia="Times New Roman"/>
                <w:i/>
              </w:rPr>
              <w:t>θ</w:t>
            </w:r>
            <w:r>
              <w:rPr>
                <w:rFonts w:eastAsia="Times New Roman"/>
                <w:i/>
                <w:vertAlign w:val="subscript"/>
              </w:rPr>
              <w:t>1</w:t>
            </w:r>
            <w:r>
              <w:t>（</w:t>
            </w:r>
            <w:r>
              <w:rPr>
                <w:rFonts w:eastAsia="Times New Roman"/>
                <w:i/>
              </w:rPr>
              <w:t>θ</w:t>
            </w:r>
            <w:proofErr w:type="gramStart"/>
            <w:r>
              <w:rPr>
                <w:rFonts w:eastAsia="Times New Roman"/>
                <w:i/>
                <w:vertAlign w:val="subscript"/>
              </w:rPr>
              <w:t>1</w:t>
            </w:r>
            <w:r>
              <w:t>&gt;</w:t>
            </w:r>
            <w:proofErr w:type="gramEnd"/>
            <w:r>
              <w:rPr>
                <w:rFonts w:eastAsia="Times New Roman"/>
                <w:i/>
              </w:rPr>
              <w:t>θ</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3D4694" w14:textId="77777777" w:rsidR="007A000D" w:rsidRDefault="00000000">
            <w:pPr>
              <w:spacing w:line="360" w:lineRule="auto"/>
              <w:jc w:val="center"/>
              <w:textAlignment w:val="center"/>
            </w:pPr>
            <w:r>
              <w:rPr>
                <w:rFonts w:eastAsia="Times New Roman"/>
                <w:i/>
              </w:rPr>
              <w:t>θ</w:t>
            </w:r>
            <w:r>
              <w:rPr>
                <w:rFonts w:eastAsia="Times New Roman"/>
                <w:i/>
                <w:vertAlign w:val="subscript"/>
              </w:rPr>
              <w:t>2</w:t>
            </w:r>
            <w:r>
              <w:t>（</w:t>
            </w:r>
            <w:r>
              <w:rPr>
                <w:rFonts w:eastAsia="Times New Roman"/>
                <w:i/>
              </w:rPr>
              <w:t>θ</w:t>
            </w:r>
            <w:proofErr w:type="gramStart"/>
            <w:r>
              <w:rPr>
                <w:rFonts w:eastAsia="Times New Roman"/>
                <w:i/>
                <w:vertAlign w:val="subscript"/>
              </w:rPr>
              <w:t>2</w:t>
            </w:r>
            <w:r>
              <w:t>&gt;</w:t>
            </w:r>
            <w:proofErr w:type="gramEnd"/>
            <w:r>
              <w:rPr>
                <w:rFonts w:eastAsia="Times New Roman"/>
                <w:i/>
              </w:rPr>
              <w:t>θ</w:t>
            </w:r>
            <w:r>
              <w:rPr>
                <w:rFonts w:eastAsia="Times New Roman"/>
                <w:i/>
                <w:vertAlign w:val="subscript"/>
              </w:rPr>
              <w:t>1</w:t>
            </w:r>
            <w:r>
              <w:t>）</w:t>
            </w:r>
          </w:p>
        </w:tc>
      </w:tr>
      <w:tr w:rsidR="007A000D" w14:paraId="6FD4FF9F"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F3AA02" w14:textId="77777777" w:rsidR="007A000D" w:rsidRDefault="00000000">
            <w:pPr>
              <w:spacing w:line="360" w:lineRule="auto"/>
              <w:jc w:val="center"/>
              <w:textAlignment w:val="center"/>
            </w:pPr>
            <w:r>
              <w:t>斜面的表面材料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CDD60E" w14:textId="77777777" w:rsidR="007A000D" w:rsidRDefault="00000000">
            <w:pPr>
              <w:spacing w:line="360" w:lineRule="auto"/>
              <w:jc w:val="center"/>
              <w:textAlignment w:val="center"/>
            </w:pPr>
            <w:r>
              <w:t>木板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99D44A" w14:textId="77777777" w:rsidR="007A000D" w:rsidRDefault="00000000">
            <w:pPr>
              <w:spacing w:line="360" w:lineRule="auto"/>
              <w:jc w:val="center"/>
              <w:textAlignment w:val="center"/>
            </w:pPr>
            <w:r>
              <w:t>毛巾</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7208CD" w14:textId="77777777" w:rsidR="007A000D" w:rsidRDefault="00000000">
            <w:pPr>
              <w:spacing w:line="360" w:lineRule="auto"/>
              <w:jc w:val="center"/>
              <w:textAlignment w:val="center"/>
            </w:pPr>
            <w:r>
              <w:t>木板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C88C39" w14:textId="77777777" w:rsidR="007A000D" w:rsidRDefault="00000000">
            <w:pPr>
              <w:spacing w:line="360" w:lineRule="auto"/>
              <w:jc w:val="center"/>
              <w:textAlignment w:val="center"/>
            </w:pPr>
            <w:r>
              <w:t>木板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B821D3" w14:textId="77777777" w:rsidR="007A000D" w:rsidRDefault="00000000">
            <w:pPr>
              <w:spacing w:line="360" w:lineRule="auto"/>
              <w:jc w:val="center"/>
              <w:textAlignment w:val="center"/>
            </w:pPr>
            <w:r>
              <w:t>木板</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F6818E" w14:textId="77777777" w:rsidR="007A000D" w:rsidRDefault="00000000">
            <w:pPr>
              <w:spacing w:line="360" w:lineRule="auto"/>
              <w:jc w:val="center"/>
              <w:textAlignment w:val="center"/>
            </w:pPr>
            <w:r>
              <w:t>木板</w:t>
            </w:r>
          </w:p>
        </w:tc>
      </w:tr>
      <w:tr w:rsidR="007A000D" w14:paraId="1FD3EC54"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5F6B33" w14:textId="77777777" w:rsidR="007A000D" w:rsidRDefault="00000000">
            <w:pPr>
              <w:spacing w:line="360" w:lineRule="auto"/>
              <w:jc w:val="center"/>
              <w:textAlignment w:val="center"/>
            </w:pPr>
            <w:r>
              <w:t>物块重</w:t>
            </w:r>
            <w:r>
              <w:rPr>
                <w:rFonts w:eastAsia="Times New Roman"/>
                <w:i/>
              </w:rPr>
              <w:t>G</w:t>
            </w:r>
            <w:r>
              <w:t>/N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A067DB" w14:textId="77777777" w:rsidR="007A000D" w:rsidRDefault="00000000">
            <w:pPr>
              <w:spacing w:line="360" w:lineRule="auto"/>
              <w:jc w:val="center"/>
              <w:textAlignment w:val="center"/>
            </w:pPr>
            <w: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BD1EB6" w14:textId="77777777" w:rsidR="007A000D" w:rsidRDefault="00000000">
            <w:pPr>
              <w:spacing w:line="360" w:lineRule="auto"/>
              <w:jc w:val="center"/>
              <w:textAlignment w:val="center"/>
            </w:pPr>
            <w: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502A60" w14:textId="77777777" w:rsidR="007A000D" w:rsidRDefault="00000000">
            <w:pPr>
              <w:spacing w:line="360" w:lineRule="auto"/>
              <w:jc w:val="center"/>
              <w:textAlignment w:val="center"/>
            </w:pPr>
            <w: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765AE5" w14:textId="77777777" w:rsidR="007A000D" w:rsidRDefault="00000000">
            <w:pPr>
              <w:spacing w:line="360" w:lineRule="auto"/>
              <w:jc w:val="center"/>
              <w:textAlignment w:val="center"/>
            </w:pPr>
            <w:r>
              <w:t>6.0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8A01F8" w14:textId="77777777" w:rsidR="007A000D" w:rsidRDefault="00000000">
            <w:pPr>
              <w:spacing w:line="360" w:lineRule="auto"/>
              <w:jc w:val="center"/>
              <w:textAlignment w:val="center"/>
            </w:pPr>
            <w: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7A6DD3" w14:textId="77777777" w:rsidR="007A000D" w:rsidRDefault="00000000">
            <w:pPr>
              <w:spacing w:line="360" w:lineRule="auto"/>
              <w:jc w:val="center"/>
              <w:textAlignment w:val="center"/>
            </w:pPr>
            <w:r>
              <w:t>2.0</w:t>
            </w:r>
          </w:p>
        </w:tc>
      </w:tr>
      <w:tr w:rsidR="007A000D" w14:paraId="03FCD8F3"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1E2098" w14:textId="77777777" w:rsidR="007A000D" w:rsidRDefault="00000000">
            <w:pPr>
              <w:spacing w:line="360" w:lineRule="auto"/>
              <w:jc w:val="center"/>
              <w:textAlignment w:val="center"/>
            </w:pPr>
            <w:r>
              <w:t>沿斜面拉力</w:t>
            </w:r>
            <w:r>
              <w:rPr>
                <w:rFonts w:eastAsia="Times New Roman"/>
                <w:i/>
              </w:rPr>
              <w:t>F</w:t>
            </w:r>
            <w:r>
              <w:t>/N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D52509" w14:textId="77777777" w:rsidR="007A000D" w:rsidRDefault="00000000">
            <w:pPr>
              <w:spacing w:line="360" w:lineRule="auto"/>
              <w:jc w:val="center"/>
              <w:textAlignment w:val="center"/>
            </w:pPr>
            <w:r>
              <w:t>1.35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FA9E7E" w14:textId="77777777" w:rsidR="007A000D" w:rsidRDefault="00000000">
            <w:pPr>
              <w:spacing w:line="360" w:lineRule="auto"/>
              <w:jc w:val="center"/>
              <w:textAlignment w:val="center"/>
            </w:pPr>
            <w:r>
              <w:t>1.52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9F018B" w14:textId="77777777" w:rsidR="007A000D" w:rsidRDefault="00000000">
            <w:pPr>
              <w:spacing w:line="360" w:lineRule="auto"/>
              <w:jc w:val="center"/>
              <w:textAlignment w:val="center"/>
            </w:pPr>
            <w:r>
              <w:t>2.70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0B0D0F" w14:textId="77777777" w:rsidR="007A000D" w:rsidRDefault="00000000">
            <w:pPr>
              <w:spacing w:line="360" w:lineRule="auto"/>
              <w:jc w:val="center"/>
              <w:textAlignment w:val="center"/>
            </w:pPr>
            <w:r>
              <w:t>4.05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00D0F1" w14:textId="77777777" w:rsidR="007A000D" w:rsidRDefault="00000000">
            <w:pPr>
              <w:spacing w:line="360" w:lineRule="auto"/>
              <w:jc w:val="center"/>
              <w:textAlignment w:val="center"/>
            </w:pPr>
            <w:r>
              <w:t>1.52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5C74E1" w14:textId="77777777" w:rsidR="007A000D" w:rsidRDefault="00000000">
            <w:pPr>
              <w:spacing w:line="360" w:lineRule="auto"/>
              <w:jc w:val="center"/>
              <w:textAlignment w:val="center"/>
            </w:pPr>
            <w:r>
              <w:t>1.70</w:t>
            </w:r>
          </w:p>
        </w:tc>
      </w:tr>
    </w:tbl>
    <w:p w14:paraId="161B8366" w14:textId="77777777" w:rsidR="007A000D" w:rsidRDefault="00000000">
      <w:pPr>
        <w:spacing w:line="360" w:lineRule="auto"/>
        <w:jc w:val="left"/>
        <w:textAlignment w:val="center"/>
      </w:pPr>
      <w:r>
        <w:t>回答下列问题：</w:t>
      </w:r>
    </w:p>
    <w:p w14:paraId="388C9E79" w14:textId="77777777" w:rsidR="007A000D" w:rsidRDefault="00000000">
      <w:pPr>
        <w:spacing w:line="360" w:lineRule="auto"/>
        <w:jc w:val="left"/>
        <w:textAlignment w:val="center"/>
      </w:pPr>
      <w:r>
        <w:lastRenderedPageBreak/>
        <w:t>（</w:t>
      </w:r>
      <w:r>
        <w:t>1</w:t>
      </w:r>
      <w:r>
        <w:t>）通过对比</w:t>
      </w:r>
      <w:r>
        <w:t xml:space="preserve"> </w:t>
      </w:r>
      <w:r>
        <w:rPr>
          <w:rFonts w:eastAsia="Times New Roman"/>
          <w:u w:val="single"/>
        </w:rPr>
        <w:t xml:space="preserve">           </w:t>
      </w:r>
      <w:r>
        <w:t>（填写实验序号）两次实验中的数据可知，使用斜面省力的情况与斜面的表面材料有关；</w:t>
      </w:r>
    </w:p>
    <w:p w14:paraId="05A84733" w14:textId="77777777" w:rsidR="007A000D" w:rsidRDefault="00000000">
      <w:pPr>
        <w:spacing w:line="360" w:lineRule="auto"/>
        <w:jc w:val="left"/>
        <w:textAlignment w:val="center"/>
      </w:pPr>
      <w:r>
        <w:t>（</w:t>
      </w:r>
      <w:r>
        <w:t>2</w:t>
      </w:r>
      <w:r>
        <w:t>）通过对比</w:t>
      </w:r>
      <w:r>
        <w:t>1</w:t>
      </w:r>
      <w:r>
        <w:t>、</w:t>
      </w:r>
      <w:r>
        <w:t>5</w:t>
      </w:r>
      <w:r>
        <w:t>、</w:t>
      </w:r>
      <w:r>
        <w:t>6</w:t>
      </w:r>
      <w:r>
        <w:t>三次实验中的数据，得出的结论是：在其他条件相同时，</w:t>
      </w:r>
      <w:r>
        <w:rPr>
          <w:rFonts w:eastAsia="Times New Roman"/>
          <w:u w:val="single"/>
        </w:rPr>
        <w:t xml:space="preserve">           </w:t>
      </w:r>
      <w:r>
        <w:t>越大沿斜面提升物体越费力；</w:t>
      </w:r>
    </w:p>
    <w:p w14:paraId="23C02EB2" w14:textId="77777777" w:rsidR="007A000D" w:rsidRDefault="00000000">
      <w:pPr>
        <w:spacing w:line="360" w:lineRule="auto"/>
        <w:jc w:val="left"/>
        <w:textAlignment w:val="center"/>
      </w:pPr>
      <w:r>
        <w:t>（</w:t>
      </w:r>
      <w:r>
        <w:t>3</w:t>
      </w:r>
      <w:r>
        <w:t>）为验证猜想</w:t>
      </w:r>
      <w:r>
        <w:t>3</w:t>
      </w:r>
      <w:r>
        <w:t>，小明做了</w:t>
      </w:r>
      <w:r>
        <w:t xml:space="preserve"> </w:t>
      </w:r>
      <w:r>
        <w:rPr>
          <w:rFonts w:eastAsia="Times New Roman"/>
          <w:u w:val="single"/>
        </w:rPr>
        <w:t xml:space="preserve">           </w:t>
      </w:r>
      <w:r>
        <w:t>（填写实验序号）三次实验，分析实验数据后，小明认为这几次实验省力情况相同依据是</w:t>
      </w:r>
      <w:r>
        <w:t xml:space="preserve"> </w:t>
      </w:r>
      <w:r>
        <w:rPr>
          <w:rFonts w:eastAsia="Times New Roman"/>
          <w:u w:val="single"/>
        </w:rPr>
        <w:t xml:space="preserve">          </w:t>
      </w:r>
      <w:proofErr w:type="gramStart"/>
      <w:r>
        <w:rPr>
          <w:rFonts w:eastAsia="Times New Roman"/>
          <w:u w:val="single"/>
        </w:rPr>
        <w:t xml:space="preserve"> </w:t>
      </w:r>
      <w:r>
        <w:t>；</w:t>
      </w:r>
      <w:proofErr w:type="gramEnd"/>
    </w:p>
    <w:p w14:paraId="1ECC1ADD" w14:textId="77777777" w:rsidR="007A000D" w:rsidRDefault="00000000">
      <w:pPr>
        <w:spacing w:line="360" w:lineRule="auto"/>
        <w:jc w:val="left"/>
        <w:textAlignment w:val="center"/>
      </w:pPr>
      <w:r>
        <w:t>（</w:t>
      </w:r>
      <w:r>
        <w:t>4</w:t>
      </w:r>
      <w:r>
        <w:t>）以下研究中所采用的方法与本实验的主要研究方法相同的是</w:t>
      </w:r>
      <w:r>
        <w:t xml:space="preserve"> </w:t>
      </w:r>
      <w:r>
        <w:rPr>
          <w:rFonts w:eastAsia="Times New Roman"/>
          <w:u w:val="single"/>
        </w:rPr>
        <w:t xml:space="preserve">           </w:t>
      </w:r>
    </w:p>
    <w:p w14:paraId="172F4C9B" w14:textId="77777777" w:rsidR="007A000D" w:rsidRDefault="00000000">
      <w:pPr>
        <w:spacing w:line="360" w:lineRule="auto"/>
        <w:jc w:val="left"/>
        <w:textAlignment w:val="center"/>
      </w:pPr>
      <w:r>
        <w:t>A</w:t>
      </w:r>
      <w:r>
        <w:t>．探究平面镜成像的实验中，用没有点燃的蜡烛来替代点燃的蜡烛的像</w:t>
      </w:r>
    </w:p>
    <w:p w14:paraId="0C9A9241" w14:textId="77777777" w:rsidR="007A000D" w:rsidRDefault="00000000">
      <w:pPr>
        <w:spacing w:line="360" w:lineRule="auto"/>
        <w:jc w:val="left"/>
        <w:textAlignment w:val="center"/>
      </w:pPr>
      <w:r>
        <w:t>B</w:t>
      </w:r>
      <w:r>
        <w:t>．探究滑动摩擦力大小与接触面的粗糙程度的关系时要控制压力相同</w:t>
      </w:r>
    </w:p>
    <w:p w14:paraId="20E98714" w14:textId="77777777" w:rsidR="007A000D" w:rsidRDefault="00000000">
      <w:pPr>
        <w:spacing w:line="360" w:lineRule="auto"/>
        <w:jc w:val="left"/>
        <w:textAlignment w:val="center"/>
      </w:pPr>
      <w:r>
        <w:t>C</w:t>
      </w:r>
      <w:r>
        <w:t>．为了形象的描述磁场引入磁感线</w:t>
      </w:r>
    </w:p>
    <w:p w14:paraId="39EFDE56" w14:textId="77777777" w:rsidR="007A000D" w:rsidRDefault="00000000">
      <w:pPr>
        <w:spacing w:line="360" w:lineRule="auto"/>
        <w:jc w:val="left"/>
        <w:textAlignment w:val="center"/>
      </w:pPr>
      <w:r>
        <w:t>D</w:t>
      </w:r>
      <w:r>
        <w:t>．用水流类比电流来建立电流的概念</w:t>
      </w:r>
    </w:p>
    <w:p w14:paraId="42315B70" w14:textId="77777777" w:rsidR="007A000D" w:rsidRDefault="00000000">
      <w:pPr>
        <w:spacing w:line="360" w:lineRule="auto"/>
        <w:jc w:val="left"/>
        <w:textAlignment w:val="center"/>
      </w:pPr>
      <w:r>
        <w:t>（</w:t>
      </w:r>
      <w:r>
        <w:t>5</w:t>
      </w:r>
      <w:r>
        <w:t>）实验中，当物体在斜面上做匀速直线运动时，物体所受到的拉力和摩擦力是一对</w:t>
      </w:r>
      <w:r>
        <w:t xml:space="preserve"> </w:t>
      </w:r>
      <w:r>
        <w:rPr>
          <w:rFonts w:eastAsia="Times New Roman"/>
          <w:u w:val="single"/>
        </w:rPr>
        <w:t xml:space="preserve">           </w:t>
      </w:r>
      <w:r>
        <w:t>（选填</w:t>
      </w:r>
      <w:r>
        <w:t>“</w:t>
      </w:r>
      <w:r>
        <w:t>平衡</w:t>
      </w:r>
      <w:r>
        <w:t>”</w:t>
      </w:r>
      <w:r>
        <w:t>或</w:t>
      </w:r>
      <w:r>
        <w:t>“</w:t>
      </w:r>
      <w:r>
        <w:t>非平衡</w:t>
      </w:r>
      <w:r>
        <w:t>”</w:t>
      </w:r>
      <w:r>
        <w:t>）力；</w:t>
      </w:r>
    </w:p>
    <w:p w14:paraId="7A8DBB7D" w14:textId="77777777" w:rsidR="007A000D" w:rsidRDefault="00000000">
      <w:pPr>
        <w:spacing w:line="360" w:lineRule="auto"/>
        <w:jc w:val="left"/>
        <w:textAlignment w:val="center"/>
      </w:pPr>
      <w:r>
        <w:t>（</w:t>
      </w:r>
      <w:r>
        <w:t>6</w:t>
      </w:r>
      <w:r>
        <w:t>）如图乙所示，将同一物体分别沿光滑的斜面</w:t>
      </w:r>
      <w:r>
        <w:rPr>
          <w:rFonts w:eastAsia="Times New Roman"/>
          <w:i/>
        </w:rPr>
        <w:t>AB</w:t>
      </w:r>
      <w:r>
        <w:t>、</w:t>
      </w:r>
      <w:r>
        <w:rPr>
          <w:rFonts w:eastAsia="Times New Roman"/>
          <w:i/>
        </w:rPr>
        <w:t>AC</w:t>
      </w:r>
      <w:r>
        <w:t>从底部匀速拉到顶点</w:t>
      </w:r>
      <w:r>
        <w:rPr>
          <w:rFonts w:eastAsia="Times New Roman"/>
          <w:i/>
        </w:rPr>
        <w:t>A</w:t>
      </w:r>
      <w:r>
        <w:t>，已知</w:t>
      </w:r>
      <w:r>
        <w:rPr>
          <w:rFonts w:eastAsia="Times New Roman"/>
          <w:i/>
        </w:rPr>
        <w:t>AB</w:t>
      </w:r>
      <w:r>
        <w:t>&gt;</w:t>
      </w:r>
      <w:r>
        <w:rPr>
          <w:rFonts w:eastAsia="Times New Roman"/>
          <w:i/>
        </w:rPr>
        <w:t>AC</w:t>
      </w:r>
      <w:r>
        <w:t>，施加的力分别为</w:t>
      </w:r>
      <w:r>
        <w:rPr>
          <w:rFonts w:eastAsia="Times New Roman"/>
          <w:i/>
        </w:rPr>
        <w:t>F</w:t>
      </w:r>
      <w:r>
        <w:rPr>
          <w:rFonts w:eastAsia="Times New Roman"/>
          <w:i/>
          <w:vertAlign w:val="subscript"/>
        </w:rPr>
        <w:t>1</w:t>
      </w:r>
      <w:r>
        <w:t>、</w:t>
      </w:r>
      <w:r>
        <w:rPr>
          <w:rFonts w:eastAsia="Times New Roman"/>
          <w:i/>
        </w:rPr>
        <w:t>F</w:t>
      </w:r>
      <w:r>
        <w:rPr>
          <w:rFonts w:eastAsia="Times New Roman"/>
          <w:i/>
          <w:vertAlign w:val="subscript"/>
        </w:rPr>
        <w:t>2</w:t>
      </w:r>
      <w:r>
        <w:t>，拉力做的功为</w:t>
      </w:r>
      <w:r>
        <w:rPr>
          <w:rFonts w:eastAsia="Times New Roman"/>
          <w:i/>
        </w:rPr>
        <w:t>W</w:t>
      </w:r>
      <w:r>
        <w:rPr>
          <w:rFonts w:eastAsia="Times New Roman"/>
          <w:i/>
          <w:vertAlign w:val="subscript"/>
        </w:rPr>
        <w:t>1</w:t>
      </w:r>
      <w:r>
        <w:t>、</w:t>
      </w:r>
      <w:r>
        <w:rPr>
          <w:rFonts w:eastAsia="Times New Roman"/>
          <w:i/>
        </w:rPr>
        <w:t>W</w:t>
      </w:r>
      <w:r>
        <w:rPr>
          <w:rFonts w:eastAsia="Times New Roman"/>
          <w:i/>
          <w:vertAlign w:val="subscript"/>
        </w:rPr>
        <w:t>2</w:t>
      </w:r>
      <w:r>
        <w:t>，则力</w:t>
      </w:r>
      <w:r>
        <w:rPr>
          <w:rFonts w:eastAsia="Times New Roman"/>
          <w:i/>
        </w:rPr>
        <w:t>F</w:t>
      </w:r>
      <w:r>
        <w:rPr>
          <w:rFonts w:eastAsia="Times New Roman"/>
          <w:i/>
          <w:vertAlign w:val="subscript"/>
        </w:rPr>
        <w:t>1</w:t>
      </w:r>
      <w:r>
        <w:rPr>
          <w:rFonts w:eastAsia="Times New Roman"/>
          <w:i/>
          <w:u w:val="single"/>
        </w:rPr>
        <w:t xml:space="preserve">           </w:t>
      </w:r>
      <w:r>
        <w:rPr>
          <w:rFonts w:eastAsia="Times New Roman"/>
          <w:i/>
        </w:rPr>
        <w:t>F</w:t>
      </w:r>
      <w:r>
        <w:rPr>
          <w:rFonts w:eastAsia="Times New Roman"/>
          <w:i/>
          <w:vertAlign w:val="subscript"/>
        </w:rPr>
        <w:t>2</w:t>
      </w:r>
      <w:r>
        <w:t>，拉力做的功</w:t>
      </w:r>
      <w:r>
        <w:rPr>
          <w:rFonts w:eastAsia="Times New Roman"/>
          <w:i/>
        </w:rPr>
        <w:t>W</w:t>
      </w:r>
      <w:r>
        <w:rPr>
          <w:rFonts w:eastAsia="Times New Roman"/>
          <w:i/>
          <w:vertAlign w:val="subscript"/>
        </w:rPr>
        <w:t>1</w:t>
      </w:r>
      <w:r>
        <w:rPr>
          <w:rFonts w:eastAsia="Times New Roman"/>
          <w:i/>
          <w:u w:val="single"/>
        </w:rPr>
        <w:t xml:space="preserve">           </w:t>
      </w:r>
      <w:r>
        <w:rPr>
          <w:rFonts w:eastAsia="Times New Roman"/>
          <w:i/>
        </w:rPr>
        <w:t>W</w:t>
      </w:r>
      <w:r>
        <w:rPr>
          <w:rFonts w:eastAsia="Times New Roman"/>
          <w:i/>
          <w:vertAlign w:val="subscript"/>
        </w:rPr>
        <w:t>2</w:t>
      </w:r>
      <w:r>
        <w:t>（均选填</w:t>
      </w:r>
      <w:r>
        <w:t>“&gt;”</w:t>
      </w:r>
      <w:r>
        <w:t>、</w:t>
      </w:r>
      <w:r>
        <w:t>“</w:t>
      </w:r>
      <w:r>
        <w:t>＜</w:t>
      </w:r>
      <w:r>
        <w:t>”</w:t>
      </w:r>
      <w:r>
        <w:t>或</w:t>
      </w:r>
      <w:r>
        <w:t>“=”</w:t>
      </w:r>
      <w:r>
        <w:t>）。</w:t>
      </w:r>
    </w:p>
    <w:p w14:paraId="2A5EA884" w14:textId="77777777" w:rsidR="007A000D" w:rsidRDefault="00000000">
      <w:pPr>
        <w:spacing w:line="360" w:lineRule="auto"/>
        <w:jc w:val="left"/>
        <w:textAlignment w:val="center"/>
      </w:pPr>
      <w:r>
        <w:t>25</w:t>
      </w:r>
      <w:r>
        <w:t>．乐乐到实验室做</w:t>
      </w:r>
      <w:r>
        <w:t>“</w:t>
      </w:r>
      <w:r>
        <w:t>测量小灯泡额定功率</w:t>
      </w:r>
      <w:r>
        <w:t>”</w:t>
      </w:r>
      <w:r>
        <w:t>的实验时，老师只给她提供了如下器材：标有</w:t>
      </w:r>
      <w:r>
        <w:t>“3.8V”</w:t>
      </w:r>
      <w:r>
        <w:t>的小灯泡、电源、滑动变阻器、开关、两个电压表</w:t>
      </w:r>
      <w:r>
        <w:t>V</w:t>
      </w:r>
      <w:r>
        <w:rPr>
          <w:vertAlign w:val="subscript"/>
        </w:rPr>
        <w:t>1</w:t>
      </w:r>
      <w:r>
        <w:t>和</w:t>
      </w:r>
      <w:r>
        <w:t>V</w:t>
      </w:r>
      <w:r>
        <w:rPr>
          <w:vertAlign w:val="subscript"/>
        </w:rPr>
        <w:t>2</w:t>
      </w:r>
      <w:r>
        <w:t>（没有电流表）、阻值为</w:t>
      </w:r>
      <w:r>
        <w:t>10Ω</w:t>
      </w:r>
      <w:r>
        <w:t>的定值电阻</w:t>
      </w:r>
      <w:r>
        <w:rPr>
          <w:rFonts w:eastAsia="Times New Roman"/>
          <w:i/>
        </w:rPr>
        <w:t>R</w:t>
      </w:r>
      <w:r>
        <w:rPr>
          <w:rFonts w:eastAsia="Times New Roman"/>
          <w:i/>
          <w:vertAlign w:val="subscript"/>
        </w:rPr>
        <w:t>0</w:t>
      </w:r>
      <w:r>
        <w:t>、导线若干。她根据所给定的器材经过认真思考后设计了正确的实验电路，如图甲是该电路的不完整电路图。</w:t>
      </w:r>
    </w:p>
    <w:p w14:paraId="0C739E68"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4A71F9B8" wp14:editId="1185EC1A">
            <wp:extent cx="3829050" cy="1428750"/>
            <wp:effectExtent l="0" t="0" r="11430" b="3810"/>
            <wp:docPr id="100039" name="图片 100039" descr="@@@0483629f-0275-40cf-a7b8-2dc77fc881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0483629f-0275-40cf-a7b8-2dc77fc881ca"/>
                    <pic:cNvPicPr>
                      <a:picLocks noChangeAspect="1"/>
                    </pic:cNvPicPr>
                  </pic:nvPicPr>
                  <pic:blipFill>
                    <a:blip r:embed="rId30"/>
                    <a:stretch>
                      <a:fillRect/>
                    </a:stretch>
                  </pic:blipFill>
                  <pic:spPr>
                    <a:xfrm>
                      <a:off x="0" y="0"/>
                      <a:ext cx="3829050" cy="1428750"/>
                    </a:xfrm>
                    <a:prstGeom prst="rect">
                      <a:avLst/>
                    </a:prstGeom>
                  </pic:spPr>
                </pic:pic>
              </a:graphicData>
            </a:graphic>
          </wp:inline>
        </w:drawing>
      </w:r>
      <w:r>
        <w:rPr>
          <w:rFonts w:eastAsia="Times New Roman"/>
          <w:kern w:val="0"/>
          <w:sz w:val="24"/>
          <w:szCs w:val="24"/>
        </w:rPr>
        <w:t>  </w:t>
      </w:r>
    </w:p>
    <w:p w14:paraId="4A90B613" w14:textId="77777777" w:rsidR="007A000D" w:rsidRDefault="00000000">
      <w:pPr>
        <w:spacing w:line="360" w:lineRule="auto"/>
        <w:jc w:val="left"/>
        <w:textAlignment w:val="center"/>
      </w:pPr>
      <w:r>
        <w:t>（</w:t>
      </w:r>
      <w:r>
        <w:t>1</w:t>
      </w:r>
      <w:r>
        <w:t>）请你将图甲中电路图补充完整</w:t>
      </w:r>
      <w:r>
        <w:rPr>
          <w:rFonts w:eastAsia="Times New Roman"/>
          <w:u w:val="single"/>
        </w:rPr>
        <w:t xml:space="preserve">          </w:t>
      </w:r>
      <w:proofErr w:type="gramStart"/>
      <w:r>
        <w:rPr>
          <w:rFonts w:eastAsia="Times New Roman"/>
          <w:u w:val="single"/>
        </w:rPr>
        <w:t xml:space="preserve"> </w:t>
      </w:r>
      <w:r>
        <w:t>；</w:t>
      </w:r>
      <w:proofErr w:type="gramEnd"/>
    </w:p>
    <w:p w14:paraId="2CA5DCE2" w14:textId="77777777" w:rsidR="007A000D" w:rsidRDefault="00000000">
      <w:pPr>
        <w:spacing w:line="360" w:lineRule="auto"/>
        <w:jc w:val="left"/>
        <w:textAlignment w:val="center"/>
      </w:pPr>
      <w:r>
        <w:t>（</w:t>
      </w:r>
      <w:r>
        <w:t>2</w:t>
      </w:r>
      <w:r>
        <w:t>）</w:t>
      </w:r>
      <w:r>
        <w:t xml:space="preserve"> </w:t>
      </w:r>
      <w:r>
        <w:t>连接电路时开关应断开，滑动变阻器的滑片应位于</w:t>
      </w:r>
      <w:r>
        <w:rPr>
          <w:rFonts w:eastAsia="Times New Roman"/>
          <w:u w:val="single"/>
        </w:rPr>
        <w:t xml:space="preserve">           </w:t>
      </w:r>
      <w:r>
        <w:t>（选填</w:t>
      </w:r>
      <w:r>
        <w:t>“</w:t>
      </w:r>
      <w:r>
        <w:t>左</w:t>
      </w:r>
      <w:r>
        <w:t>”</w:t>
      </w:r>
      <w:r>
        <w:t>或</w:t>
      </w:r>
      <w:r>
        <w:t>“</w:t>
      </w:r>
      <w:r>
        <w:t>右</w:t>
      </w:r>
      <w:r>
        <w:t>”</w:t>
      </w:r>
      <w:r>
        <w:t>）端；</w:t>
      </w:r>
    </w:p>
    <w:p w14:paraId="721785BE" w14:textId="77777777" w:rsidR="007A000D" w:rsidRDefault="00000000">
      <w:pPr>
        <w:spacing w:line="360" w:lineRule="auto"/>
        <w:jc w:val="left"/>
        <w:textAlignment w:val="center"/>
      </w:pPr>
      <w:r>
        <w:t>（</w:t>
      </w:r>
      <w:r>
        <w:t>3</w:t>
      </w:r>
      <w:r>
        <w:t>）</w:t>
      </w:r>
      <w:r>
        <w:t xml:space="preserve"> </w:t>
      </w:r>
      <w:r>
        <w:t>闭合开关后，</w:t>
      </w:r>
      <w:r>
        <w:t xml:space="preserve"> </w:t>
      </w:r>
      <w:r>
        <w:t>为了测量小灯泡的额定功率，</w:t>
      </w:r>
      <w:r>
        <w:t xml:space="preserve"> </w:t>
      </w:r>
      <w:r>
        <w:t>应调节滑动变阻器使电压表</w:t>
      </w:r>
      <w:r>
        <w:t>V</w:t>
      </w:r>
      <w:r>
        <w:rPr>
          <w:vertAlign w:val="subscript"/>
        </w:rPr>
        <w:t>1</w:t>
      </w:r>
      <w:r>
        <w:t>的示数为</w:t>
      </w:r>
      <w:r>
        <w:rPr>
          <w:rFonts w:eastAsia="Times New Roman"/>
          <w:u w:val="single"/>
        </w:rPr>
        <w:t xml:space="preserve">           </w:t>
      </w:r>
      <w:r>
        <w:t>V</w:t>
      </w:r>
      <w:r>
        <w:t>，此时电压表</w:t>
      </w:r>
      <w:r>
        <w:t>V</w:t>
      </w:r>
      <w:r>
        <w:rPr>
          <w:vertAlign w:val="subscript"/>
        </w:rPr>
        <w:t>2</w:t>
      </w:r>
      <w:r>
        <w:t>的示数如图乙所示，则小灯泡的额定功率为</w:t>
      </w:r>
      <w:r>
        <w:t xml:space="preserve"> </w:t>
      </w:r>
      <w:r>
        <w:rPr>
          <w:rFonts w:eastAsia="Times New Roman"/>
          <w:u w:val="single"/>
        </w:rPr>
        <w:t xml:space="preserve">           </w:t>
      </w:r>
      <w:r>
        <w:t>W</w:t>
      </w:r>
      <w:r>
        <w:t>；</w:t>
      </w:r>
    </w:p>
    <w:p w14:paraId="0B72BA58" w14:textId="77777777" w:rsidR="007A000D" w:rsidRDefault="00000000">
      <w:pPr>
        <w:spacing w:line="360" w:lineRule="auto"/>
        <w:jc w:val="left"/>
        <w:textAlignment w:val="center"/>
      </w:pPr>
      <w:r>
        <w:t>（</w:t>
      </w:r>
      <w:r>
        <w:t>4</w:t>
      </w:r>
      <w:r>
        <w:t>）她还进一步设计出了如图丙所示电路图测量小灯泡额定功率，调节滑动变阻器，使电流表</w:t>
      </w:r>
      <w:r>
        <w:t>A</w:t>
      </w:r>
      <w:r>
        <w:rPr>
          <w:vertAlign w:val="subscript"/>
        </w:rPr>
        <w:t>2</w:t>
      </w:r>
      <w:r>
        <w:t>的示数为</w:t>
      </w:r>
      <w:r>
        <w:rPr>
          <w:rFonts w:eastAsia="Times New Roman"/>
          <w:u w:val="single"/>
        </w:rPr>
        <w:t xml:space="preserve">           </w:t>
      </w:r>
      <w:r>
        <w:t>A</w:t>
      </w:r>
      <w:r>
        <w:t>时，再读出电流表</w:t>
      </w:r>
      <w:r>
        <w:t>A</w:t>
      </w:r>
      <w:r>
        <w:rPr>
          <w:vertAlign w:val="subscript"/>
        </w:rPr>
        <w:t>1</w:t>
      </w:r>
      <w:r>
        <w:t>的示数，即可计算小灯泡的额定功率；</w:t>
      </w:r>
    </w:p>
    <w:p w14:paraId="4B63803C" w14:textId="77777777" w:rsidR="007A000D" w:rsidRDefault="00000000">
      <w:pPr>
        <w:spacing w:line="360" w:lineRule="auto"/>
        <w:jc w:val="left"/>
        <w:textAlignment w:val="center"/>
      </w:pPr>
      <w:r>
        <w:t>（</w:t>
      </w:r>
      <w:r>
        <w:t>5</w:t>
      </w:r>
      <w:r>
        <w:t>）乐乐说，利用丙图，把</w:t>
      </w:r>
      <w:r>
        <w:rPr>
          <w:rFonts w:eastAsia="Times New Roman"/>
          <w:i/>
        </w:rPr>
        <w:t>R</w:t>
      </w:r>
      <w:r>
        <w:rPr>
          <w:rFonts w:eastAsia="Times New Roman"/>
          <w:i/>
          <w:vertAlign w:val="subscript"/>
        </w:rPr>
        <w:t>0</w:t>
      </w:r>
      <w:r>
        <w:t>更换成未知电阻</w:t>
      </w:r>
      <w:r>
        <w:rPr>
          <w:rFonts w:eastAsia="Times New Roman"/>
          <w:i/>
        </w:rPr>
        <w:t>Rx</w:t>
      </w:r>
      <w:r>
        <w:t>，把小灯泡的额定电流和额定功率当作已知条件（灯丝电</w:t>
      </w:r>
      <w:r>
        <w:t>阻随温度而变化），可以测出未知电阻</w:t>
      </w:r>
      <w:r>
        <w:rPr>
          <w:i/>
        </w:rPr>
        <w:t>R</w:t>
      </w:r>
      <w:r>
        <w:rPr>
          <w:i/>
          <w:vertAlign w:val="subscript"/>
        </w:rPr>
        <w:t>x</w:t>
      </w:r>
      <w:r>
        <w:t>的阻值方法为：调节滑动变阻器，使电流表</w:t>
      </w:r>
      <w:r>
        <w:t>A</w:t>
      </w:r>
      <w:r>
        <w:rPr>
          <w:vertAlign w:val="subscript"/>
        </w:rPr>
        <w:t>1</w:t>
      </w:r>
      <w:r>
        <w:t>的示数为</w:t>
      </w:r>
      <w:r>
        <w:rPr>
          <w:rFonts w:eastAsia="Times New Roman"/>
          <w:u w:val="single"/>
        </w:rPr>
        <w:t xml:space="preserve">           </w:t>
      </w:r>
      <w:r>
        <w:t>A</w:t>
      </w:r>
      <w:r>
        <w:t>时，读出电流表</w:t>
      </w:r>
      <w:r>
        <w:t>A</w:t>
      </w:r>
      <w:r>
        <w:rPr>
          <w:vertAlign w:val="subscript"/>
        </w:rPr>
        <w:t>2</w:t>
      </w:r>
      <w:r>
        <w:t>的示数，即可计算</w:t>
      </w:r>
      <w:r>
        <w:rPr>
          <w:i/>
        </w:rPr>
        <w:t>R</w:t>
      </w:r>
      <w:r>
        <w:rPr>
          <w:i/>
          <w:vertAlign w:val="subscript"/>
        </w:rPr>
        <w:t>x</w:t>
      </w:r>
      <w:r>
        <w:t>的阻值。</w:t>
      </w:r>
    </w:p>
    <w:p w14:paraId="433B5577" w14:textId="77777777" w:rsidR="007A000D" w:rsidRDefault="007A000D">
      <w:pPr>
        <w:jc w:val="center"/>
        <w:textAlignment w:val="center"/>
        <w:rPr>
          <w:rFonts w:ascii="黑体" w:eastAsia="黑体" w:hAnsi="黑体" w:cs="黑体" w:hint="eastAsia"/>
          <w:b/>
          <w:color w:val="000000"/>
          <w:sz w:val="30"/>
        </w:rPr>
      </w:pPr>
    </w:p>
    <w:p w14:paraId="564A7DA3" w14:textId="77777777" w:rsidR="007A000D" w:rsidRDefault="00000000">
      <w:pPr>
        <w:jc w:val="left"/>
        <w:textAlignment w:val="center"/>
        <w:rPr>
          <w:rFonts w:ascii="宋体" w:hAnsi="宋体" w:cs="宋体" w:hint="eastAsia"/>
          <w:b/>
          <w:color w:val="000000"/>
        </w:rPr>
      </w:pPr>
      <w:r>
        <w:rPr>
          <w:rFonts w:ascii="宋体" w:hAnsi="宋体" w:cs="宋体"/>
          <w:b/>
          <w:color w:val="000000"/>
        </w:rPr>
        <w:t>五、计算题</w:t>
      </w:r>
    </w:p>
    <w:p w14:paraId="02C2B407" w14:textId="77777777" w:rsidR="007A000D" w:rsidRDefault="00000000">
      <w:pPr>
        <w:spacing w:line="360" w:lineRule="auto"/>
        <w:jc w:val="left"/>
        <w:textAlignment w:val="center"/>
      </w:pPr>
      <w:r>
        <w:t>26</w:t>
      </w:r>
      <w:r>
        <w:t>．中国自主研制的大型水陆两栖灭火飞机</w:t>
      </w:r>
      <w:r>
        <w:t>AG600</w:t>
      </w:r>
      <w:r>
        <w:t>于</w:t>
      </w:r>
      <w:r>
        <w:t>4</w:t>
      </w:r>
      <w:r>
        <w:t>月</w:t>
      </w:r>
      <w:r>
        <w:t>20</w:t>
      </w:r>
      <w:r>
        <w:t>日在北京获得中国民航局颁发的型号合格证．如图，该飞机总质量</w:t>
      </w:r>
      <w:r>
        <w:t>60t</w:t>
      </w:r>
      <w:r>
        <w:t>，轮胎与跑道的总接触面积为</w:t>
      </w:r>
      <w:r>
        <w:t>1.2m</w:t>
      </w:r>
      <w:r>
        <w:rPr>
          <w:vertAlign w:val="superscript"/>
        </w:rPr>
        <w:t>2</w:t>
      </w:r>
      <w:r>
        <w:t>，最大飞行速度为</w:t>
      </w:r>
      <w:r>
        <w:t>560km/h</w:t>
      </w:r>
      <w:r>
        <w:t>。已知</w:t>
      </w:r>
      <w:r>
        <w:rPr>
          <w:i/>
        </w:rPr>
        <w:t>ρ</w:t>
      </w:r>
      <w:r>
        <w:rPr>
          <w:i/>
          <w:vertAlign w:val="subscript"/>
        </w:rPr>
        <w:t>水</w:t>
      </w:r>
      <w:r>
        <w:t>=1.0x10</w:t>
      </w:r>
      <w:r>
        <w:rPr>
          <w:vertAlign w:val="superscript"/>
        </w:rPr>
        <w:t>3</w:t>
      </w:r>
      <w:r>
        <w:t>kg/m</w:t>
      </w:r>
      <w:r>
        <w:rPr>
          <w:vertAlign w:val="superscript"/>
        </w:rPr>
        <w:t>3</w:t>
      </w:r>
      <w:r>
        <w:t>，</w:t>
      </w:r>
      <w:r>
        <w:rPr>
          <w:rFonts w:eastAsia="Times New Roman"/>
          <w:i/>
        </w:rPr>
        <w:t>g</w:t>
      </w:r>
      <w:r>
        <w:t>取</w:t>
      </w:r>
      <w:r>
        <w:t>10N/kg</w:t>
      </w:r>
      <w:r>
        <w:t>。求该飞机：</w:t>
      </w:r>
    </w:p>
    <w:p w14:paraId="028133E8"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59BF5645" wp14:editId="1C5D7115">
            <wp:extent cx="2036445" cy="871855"/>
            <wp:effectExtent l="0" t="0" r="5715" b="12065"/>
            <wp:docPr id="100041" name="图片 100041" descr="@@@6b831321-0f9c-49ec-a0ee-f852351141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6b831321-0f9c-49ec-a0ee-f8523511413f"/>
                    <pic:cNvPicPr>
                      <a:picLocks noChangeAspect="1"/>
                    </pic:cNvPicPr>
                  </pic:nvPicPr>
                  <pic:blipFill>
                    <a:blip r:embed="rId31"/>
                    <a:stretch>
                      <a:fillRect/>
                    </a:stretch>
                  </pic:blipFill>
                  <pic:spPr>
                    <a:xfrm>
                      <a:off x="0" y="0"/>
                      <a:ext cx="2036445" cy="871855"/>
                    </a:xfrm>
                    <a:prstGeom prst="rect">
                      <a:avLst/>
                    </a:prstGeom>
                  </pic:spPr>
                </pic:pic>
              </a:graphicData>
            </a:graphic>
          </wp:inline>
        </w:drawing>
      </w:r>
    </w:p>
    <w:p w14:paraId="31B10A13" w14:textId="77777777" w:rsidR="007A000D" w:rsidRDefault="00000000">
      <w:pPr>
        <w:spacing w:line="360" w:lineRule="auto"/>
        <w:jc w:val="left"/>
        <w:textAlignment w:val="center"/>
      </w:pPr>
      <w:r>
        <w:t>(1)</w:t>
      </w:r>
      <w:r>
        <w:t>以最大速度飞行</w:t>
      </w:r>
      <w:r>
        <w:t>0.5h</w:t>
      </w:r>
      <w:r>
        <w:t>的距离</w:t>
      </w:r>
      <w:r>
        <w:rPr>
          <w:rFonts w:eastAsia="Times New Roman"/>
          <w:i/>
        </w:rPr>
        <w:t>s</w:t>
      </w:r>
      <w:r>
        <w:t>；</w:t>
      </w:r>
    </w:p>
    <w:p w14:paraId="6FDC4D9E" w14:textId="77777777" w:rsidR="007A000D" w:rsidRDefault="00000000">
      <w:pPr>
        <w:spacing w:line="360" w:lineRule="auto"/>
        <w:jc w:val="left"/>
        <w:textAlignment w:val="center"/>
      </w:pPr>
      <w:r>
        <w:t>(2)</w:t>
      </w:r>
      <w:r>
        <w:t>停在水平跑道上，对跑道的压强</w:t>
      </w:r>
      <w:r>
        <w:rPr>
          <w:rFonts w:eastAsia="Times New Roman"/>
          <w:i/>
        </w:rPr>
        <w:t>p</w:t>
      </w:r>
      <w:r>
        <w:t>；</w:t>
      </w:r>
    </w:p>
    <w:p w14:paraId="719A8CF9" w14:textId="77777777" w:rsidR="007A000D" w:rsidRDefault="00000000">
      <w:pPr>
        <w:spacing w:line="360" w:lineRule="auto"/>
        <w:jc w:val="left"/>
        <w:textAlignment w:val="center"/>
      </w:pPr>
      <w:r>
        <w:t>(3)</w:t>
      </w:r>
      <w:r>
        <w:t>漂浮在水面上排开水的体积</w:t>
      </w:r>
      <w:r>
        <w:rPr>
          <w:rFonts w:eastAsia="Times New Roman"/>
          <w:i/>
        </w:rPr>
        <w:t>V</w:t>
      </w:r>
      <w:r>
        <w:rPr>
          <w:rFonts w:ascii="宋体" w:hAnsi="宋体" w:cs="宋体"/>
          <w:i/>
          <w:vertAlign w:val="subscript"/>
        </w:rPr>
        <w:t>排</w:t>
      </w:r>
      <w:r>
        <w:t>。</w:t>
      </w:r>
    </w:p>
    <w:p w14:paraId="511F1FEC" w14:textId="77777777" w:rsidR="007A000D" w:rsidRDefault="007A000D">
      <w:pPr>
        <w:spacing w:line="360" w:lineRule="auto"/>
        <w:jc w:val="left"/>
        <w:textAlignment w:val="center"/>
      </w:pPr>
    </w:p>
    <w:p w14:paraId="32187721" w14:textId="77777777" w:rsidR="007A000D" w:rsidRDefault="007A000D">
      <w:pPr>
        <w:spacing w:line="360" w:lineRule="auto"/>
        <w:jc w:val="left"/>
        <w:textAlignment w:val="center"/>
      </w:pPr>
    </w:p>
    <w:p w14:paraId="6F9EF105" w14:textId="77777777" w:rsidR="007A000D" w:rsidRDefault="007A000D">
      <w:pPr>
        <w:spacing w:line="360" w:lineRule="auto"/>
        <w:jc w:val="left"/>
        <w:textAlignment w:val="center"/>
      </w:pPr>
    </w:p>
    <w:p w14:paraId="3F914A52" w14:textId="77777777" w:rsidR="007A000D" w:rsidRDefault="007A000D">
      <w:pPr>
        <w:spacing w:line="360" w:lineRule="auto"/>
        <w:jc w:val="left"/>
        <w:textAlignment w:val="center"/>
      </w:pPr>
    </w:p>
    <w:p w14:paraId="43DD0F38" w14:textId="77777777" w:rsidR="007A000D" w:rsidRDefault="007A000D">
      <w:pPr>
        <w:spacing w:line="360" w:lineRule="auto"/>
        <w:jc w:val="left"/>
        <w:textAlignment w:val="center"/>
      </w:pPr>
    </w:p>
    <w:p w14:paraId="129DB29C" w14:textId="77777777" w:rsidR="007A000D" w:rsidRDefault="00000000">
      <w:pPr>
        <w:spacing w:line="360" w:lineRule="auto"/>
        <w:jc w:val="left"/>
        <w:textAlignment w:val="center"/>
      </w:pPr>
      <w:r>
        <w:t>27</w:t>
      </w:r>
      <w:r>
        <w:t>．如图所示，固定有滑轮和微型电动机的物体</w:t>
      </w:r>
      <w:r>
        <w:t>A</w:t>
      </w:r>
      <w:r>
        <w:t>放置在水平地面上，总重为</w:t>
      </w:r>
      <w:r>
        <w:t>20N</w:t>
      </w:r>
      <w:r>
        <w:t>，底面积为</w:t>
      </w:r>
      <w:r>
        <w:t>0.01m</w:t>
      </w:r>
      <w:r>
        <w:rPr>
          <w:vertAlign w:val="superscript"/>
        </w:rPr>
        <w:t>2</w:t>
      </w:r>
      <w:r>
        <w:t>。电动机通过滑轮组水平匀速拉动物体</w:t>
      </w:r>
      <w:r>
        <w:t>A</w:t>
      </w:r>
      <w:r>
        <w:t>，绳子拉力的功率为</w:t>
      </w:r>
      <w:r>
        <w:t>1.2W</w:t>
      </w:r>
      <w:r>
        <w:t>，并使物体</w:t>
      </w:r>
      <w:r>
        <w:t>A</w:t>
      </w:r>
      <w:r>
        <w:t>在</w:t>
      </w:r>
      <w:r>
        <w:t>2s</w:t>
      </w:r>
      <w:r>
        <w:t>内移动了</w:t>
      </w:r>
      <w:r>
        <w:t>0.2m</w:t>
      </w:r>
      <w:r>
        <w:t>，物体</w:t>
      </w:r>
      <w:r>
        <w:t>A</w:t>
      </w:r>
      <w:r>
        <w:t>受到地面的摩擦力为</w:t>
      </w:r>
      <w:r>
        <w:t>10.8N</w:t>
      </w:r>
      <w:r>
        <w:t>，求：</w:t>
      </w:r>
    </w:p>
    <w:p w14:paraId="46D9C74A" w14:textId="77777777" w:rsidR="007A000D" w:rsidRDefault="00000000">
      <w:pPr>
        <w:spacing w:line="360" w:lineRule="auto"/>
        <w:jc w:val="left"/>
        <w:textAlignment w:val="center"/>
      </w:pPr>
      <w:r>
        <w:t>（</w:t>
      </w:r>
      <w:r>
        <w:t>1</w:t>
      </w:r>
      <w:r>
        <w:t>）物体</w:t>
      </w:r>
      <w:r>
        <w:t>A</w:t>
      </w:r>
      <w:r>
        <w:t>对地面的压强；</w:t>
      </w:r>
    </w:p>
    <w:p w14:paraId="2BBF39B3" w14:textId="77777777" w:rsidR="007A000D" w:rsidRDefault="00000000">
      <w:pPr>
        <w:spacing w:line="360" w:lineRule="auto"/>
        <w:jc w:val="left"/>
        <w:textAlignment w:val="center"/>
      </w:pPr>
      <w:r>
        <w:t>（</w:t>
      </w:r>
      <w:r>
        <w:t>2</w:t>
      </w:r>
      <w:r>
        <w:t>）绳子拉力大小；</w:t>
      </w:r>
    </w:p>
    <w:p w14:paraId="62155D5E" w14:textId="77777777" w:rsidR="007A000D" w:rsidRDefault="00000000">
      <w:pPr>
        <w:spacing w:line="360" w:lineRule="auto"/>
        <w:jc w:val="left"/>
        <w:textAlignment w:val="center"/>
      </w:pPr>
      <w:r>
        <w:t>（</w:t>
      </w:r>
      <w:r>
        <w:t>3</w:t>
      </w:r>
      <w:r>
        <w:t>）滑轮组的机械效率。</w:t>
      </w:r>
    </w:p>
    <w:p w14:paraId="68ABDB14"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47C7E834" wp14:editId="5B23E7DC">
            <wp:extent cx="1666875" cy="647700"/>
            <wp:effectExtent l="0" t="0" r="9525" b="7620"/>
            <wp:docPr id="100043" name="图片 100043" descr="@@@ea441487-1171-4d27-a370-6131e77ca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ea441487-1171-4d27-a370-6131e77ca1ea"/>
                    <pic:cNvPicPr>
                      <a:picLocks noChangeAspect="1"/>
                    </pic:cNvPicPr>
                  </pic:nvPicPr>
                  <pic:blipFill>
                    <a:blip r:embed="rId32"/>
                    <a:stretch>
                      <a:fillRect/>
                    </a:stretch>
                  </pic:blipFill>
                  <pic:spPr>
                    <a:xfrm>
                      <a:off x="0" y="0"/>
                      <a:ext cx="1666875" cy="647700"/>
                    </a:xfrm>
                    <a:prstGeom prst="rect">
                      <a:avLst/>
                    </a:prstGeom>
                  </pic:spPr>
                </pic:pic>
              </a:graphicData>
            </a:graphic>
          </wp:inline>
        </w:drawing>
      </w:r>
    </w:p>
    <w:p w14:paraId="240078BE" w14:textId="77777777" w:rsidR="007A000D" w:rsidRDefault="007A000D">
      <w:pPr>
        <w:spacing w:line="360" w:lineRule="auto"/>
        <w:jc w:val="left"/>
        <w:textAlignment w:val="center"/>
      </w:pPr>
    </w:p>
    <w:p w14:paraId="4124C8C5" w14:textId="77777777" w:rsidR="007A000D" w:rsidRDefault="007A000D">
      <w:pPr>
        <w:spacing w:line="360" w:lineRule="auto"/>
        <w:jc w:val="left"/>
        <w:textAlignment w:val="center"/>
      </w:pPr>
    </w:p>
    <w:p w14:paraId="3B370CCD" w14:textId="77777777" w:rsidR="007A000D" w:rsidRDefault="007A000D">
      <w:pPr>
        <w:spacing w:line="360" w:lineRule="auto"/>
        <w:jc w:val="left"/>
        <w:textAlignment w:val="center"/>
      </w:pPr>
    </w:p>
    <w:p w14:paraId="49F2E924" w14:textId="77777777" w:rsidR="007A000D" w:rsidRDefault="007A000D">
      <w:pPr>
        <w:spacing w:line="360" w:lineRule="auto"/>
        <w:jc w:val="left"/>
        <w:textAlignment w:val="center"/>
      </w:pPr>
    </w:p>
    <w:p w14:paraId="06E6EDA9" w14:textId="77777777" w:rsidR="007A000D" w:rsidRDefault="00000000">
      <w:pPr>
        <w:jc w:val="left"/>
        <w:textAlignment w:val="center"/>
        <w:rPr>
          <w:rFonts w:ascii="宋体" w:hAnsi="宋体" w:cs="宋体" w:hint="eastAsia"/>
          <w:b/>
          <w:color w:val="000000"/>
        </w:rPr>
      </w:pPr>
      <w:r>
        <w:rPr>
          <w:rFonts w:ascii="宋体" w:hAnsi="宋体" w:cs="宋体"/>
          <w:b/>
          <w:color w:val="000000"/>
        </w:rPr>
        <w:lastRenderedPageBreak/>
        <w:t>六、作图题</w:t>
      </w:r>
    </w:p>
    <w:p w14:paraId="64382F3B" w14:textId="77777777" w:rsidR="007A000D" w:rsidRDefault="00000000">
      <w:pPr>
        <w:spacing w:line="360" w:lineRule="auto"/>
        <w:jc w:val="left"/>
        <w:textAlignment w:val="center"/>
      </w:pPr>
      <w:r>
        <w:t>28</w:t>
      </w:r>
      <w:r>
        <w:t>．如图所示，观察者的眼睛在</w:t>
      </w:r>
      <w:r>
        <w:rPr>
          <w:i/>
        </w:rPr>
        <w:t>A</w:t>
      </w:r>
      <w:r>
        <w:t>处能看到发光点</w:t>
      </w:r>
      <w:r>
        <w:rPr>
          <w:i/>
        </w:rPr>
        <w:t>S</w:t>
      </w:r>
      <w:r>
        <w:t>在玻璃板中的像</w:t>
      </w:r>
      <w:r>
        <w:rPr>
          <w:i/>
        </w:rPr>
        <w:t>S'</w:t>
      </w:r>
      <w:r>
        <w:t>．请作出发光点</w:t>
      </w:r>
      <w:r>
        <w:rPr>
          <w:i/>
        </w:rPr>
        <w:t>S</w:t>
      </w:r>
      <w:r>
        <w:t>的位置，并完成光路图．（保留作图痕迹）</w:t>
      </w:r>
    </w:p>
    <w:p w14:paraId="5A78C52C" w14:textId="77777777" w:rsidR="007A000D" w:rsidRDefault="00000000">
      <w:pPr>
        <w:spacing w:line="360" w:lineRule="auto"/>
        <w:jc w:val="left"/>
        <w:textAlignment w:val="center"/>
      </w:pPr>
      <w:r>
        <w:t>(       )</w:t>
      </w:r>
    </w:p>
    <w:p w14:paraId="6631018C"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0B82BC04" wp14:editId="317397CE">
            <wp:extent cx="1476375" cy="981075"/>
            <wp:effectExtent l="0" t="0" r="1905" b="9525"/>
            <wp:docPr id="100045" name="图片 100045" descr="@@@d09d106a-064b-4ba5-bfcf-476522f8c0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d09d106a-064b-4ba5-bfcf-476522f8c0bd"/>
                    <pic:cNvPicPr>
                      <a:picLocks noChangeAspect="1"/>
                    </pic:cNvPicPr>
                  </pic:nvPicPr>
                  <pic:blipFill>
                    <a:blip r:embed="rId33"/>
                    <a:stretch>
                      <a:fillRect/>
                    </a:stretch>
                  </pic:blipFill>
                  <pic:spPr>
                    <a:xfrm>
                      <a:off x="0" y="0"/>
                      <a:ext cx="1476375" cy="981075"/>
                    </a:xfrm>
                    <a:prstGeom prst="rect">
                      <a:avLst/>
                    </a:prstGeom>
                  </pic:spPr>
                </pic:pic>
              </a:graphicData>
            </a:graphic>
          </wp:inline>
        </w:drawing>
      </w:r>
    </w:p>
    <w:p w14:paraId="01154C87" w14:textId="77777777" w:rsidR="007A000D" w:rsidRDefault="007A000D">
      <w:pPr>
        <w:spacing w:line="360" w:lineRule="auto"/>
        <w:jc w:val="left"/>
        <w:textAlignment w:val="center"/>
      </w:pPr>
    </w:p>
    <w:p w14:paraId="29258367" w14:textId="77777777" w:rsidR="007A000D" w:rsidRDefault="007A000D">
      <w:pPr>
        <w:spacing w:line="360" w:lineRule="auto"/>
        <w:jc w:val="left"/>
        <w:textAlignment w:val="center"/>
      </w:pPr>
    </w:p>
    <w:p w14:paraId="1F2ECE47" w14:textId="77777777" w:rsidR="007A000D" w:rsidRDefault="007A000D">
      <w:pPr>
        <w:jc w:val="center"/>
        <w:textAlignment w:val="center"/>
        <w:rPr>
          <w:rFonts w:ascii="黑体" w:eastAsia="黑体" w:hAnsi="黑体" w:cs="黑体" w:hint="eastAsia"/>
          <w:b/>
          <w:color w:val="000000"/>
          <w:sz w:val="30"/>
        </w:rPr>
      </w:pPr>
    </w:p>
    <w:p w14:paraId="61AC4030" w14:textId="77777777" w:rsidR="007A000D" w:rsidRDefault="00000000">
      <w:pPr>
        <w:jc w:val="left"/>
        <w:textAlignment w:val="center"/>
        <w:rPr>
          <w:rFonts w:ascii="宋体" w:hAnsi="宋体" w:cs="宋体" w:hint="eastAsia"/>
          <w:b/>
          <w:color w:val="000000"/>
        </w:rPr>
      </w:pPr>
      <w:r>
        <w:rPr>
          <w:rFonts w:ascii="宋体" w:hAnsi="宋体" w:cs="宋体"/>
          <w:b/>
          <w:color w:val="000000"/>
        </w:rPr>
        <w:t>七、综合题</w:t>
      </w:r>
    </w:p>
    <w:p w14:paraId="28275116" w14:textId="77777777" w:rsidR="007A000D" w:rsidRDefault="00000000">
      <w:pPr>
        <w:spacing w:line="360" w:lineRule="auto"/>
        <w:jc w:val="left"/>
        <w:textAlignment w:val="center"/>
      </w:pPr>
      <w:r>
        <w:t>29</w:t>
      </w:r>
      <w:r>
        <w:t>．在节能减排的今天，油电混合动力汽车（以下称</w:t>
      </w:r>
      <w:r>
        <w:t>“</w:t>
      </w:r>
      <w:r>
        <w:t>油电汽车</w:t>
      </w:r>
      <w:r>
        <w:t>”</w:t>
      </w:r>
      <w:r>
        <w:t>）已走进普通百姓家庭，油电汽车安装了一台内燃机和一台电机，这台电机既可以充当电动机驱动汽车，又可以充当发电机给蓄电池充电。该油电汽车空车质量</w:t>
      </w:r>
      <w:r>
        <w:t>1120kg</w:t>
      </w:r>
      <w:r>
        <w:t>，电池容量</w:t>
      </w:r>
      <w:r>
        <w:t>44kW·h</w:t>
      </w:r>
      <w:r>
        <w:t>，汽车行驶时所受阻力与汽车总重的比值为</w:t>
      </w:r>
      <w:r>
        <w:t>0.1</w:t>
      </w:r>
      <w:r>
        <w:t>，</w:t>
      </w:r>
      <w:r>
        <w:rPr>
          <w:rFonts w:eastAsia="Times New Roman"/>
          <w:i/>
        </w:rPr>
        <w:t>g</w:t>
      </w:r>
      <w:r>
        <w:t>取</w:t>
      </w:r>
      <w:r>
        <w:t>10N/kg</w:t>
      </w:r>
      <w:r>
        <w:t>。</w:t>
      </w:r>
    </w:p>
    <w:p w14:paraId="075E7A7C" w14:textId="77777777" w:rsidR="007A000D" w:rsidRDefault="00000000">
      <w:pPr>
        <w:spacing w:line="360" w:lineRule="auto"/>
        <w:jc w:val="left"/>
        <w:textAlignment w:val="center"/>
      </w:pPr>
      <w:r>
        <w:t>(1)</w:t>
      </w:r>
      <w:r>
        <w:t>当该油电汽车需要高速行驶或蓄电池储存电能过低时，内燃机启动，给汽车提供动力，并通过</w:t>
      </w:r>
      <w:r>
        <w:t>“</w:t>
      </w:r>
      <w:r>
        <w:t>电机</w:t>
      </w:r>
      <w:r>
        <w:t>”</w:t>
      </w:r>
      <w:r>
        <w:t>给蓄电池充电，从能量转化的角度来看，该</w:t>
      </w:r>
      <w:r>
        <w:t>“</w:t>
      </w:r>
      <w:r>
        <w:t>电机</w:t>
      </w:r>
      <w:r>
        <w:t>”</w:t>
      </w:r>
      <w:r>
        <w:t>是将</w:t>
      </w:r>
      <w:r>
        <w:rPr>
          <w:rFonts w:eastAsia="Times New Roman"/>
          <w:u w:val="single"/>
        </w:rPr>
        <w:t xml:space="preserve">        </w:t>
      </w:r>
      <w:r>
        <w:t>能转化为</w:t>
      </w:r>
      <w:r>
        <w:rPr>
          <w:rFonts w:eastAsia="Times New Roman"/>
          <w:u w:val="single"/>
        </w:rPr>
        <w:t xml:space="preserve">           </w:t>
      </w:r>
      <w:r>
        <w:t>能；</w:t>
      </w:r>
    </w:p>
    <w:p w14:paraId="4E8D9115" w14:textId="77777777" w:rsidR="007A000D" w:rsidRDefault="00000000">
      <w:pPr>
        <w:spacing w:line="360" w:lineRule="auto"/>
        <w:jc w:val="left"/>
        <w:textAlignment w:val="center"/>
      </w:pPr>
      <w:r>
        <w:t>(2)</w:t>
      </w:r>
      <w:r>
        <w:t>该油电汽车空车静止在水平地面上时，车胎与地面总接触面积约为</w:t>
      </w:r>
      <w:r>
        <w:t>1000cm</w:t>
      </w:r>
      <w:r>
        <w:rPr>
          <w:vertAlign w:val="superscript"/>
        </w:rPr>
        <w:t>2</w:t>
      </w:r>
      <w:r>
        <w:t>，则汽车对地面的压强是多少？</w:t>
      </w:r>
    </w:p>
    <w:p w14:paraId="2803A8A6" w14:textId="77777777" w:rsidR="007A000D" w:rsidRDefault="00000000">
      <w:pPr>
        <w:spacing w:line="360" w:lineRule="auto"/>
        <w:jc w:val="left"/>
        <w:textAlignment w:val="center"/>
      </w:pPr>
      <w:r>
        <w:t>(3)</w:t>
      </w:r>
      <w:r>
        <w:t>次仁爸爸的体重为</w:t>
      </w:r>
      <w:r>
        <w:t>80kg</w:t>
      </w:r>
      <w:r>
        <w:t>，次仁爸爸独自驾驶该油电汽车匀速行驶时，汽车受到的牵引力是多少？</w:t>
      </w:r>
    </w:p>
    <w:p w14:paraId="2F69AFDD" w14:textId="77777777" w:rsidR="007A000D" w:rsidRDefault="007A000D">
      <w:pPr>
        <w:spacing w:line="360" w:lineRule="auto"/>
        <w:jc w:val="left"/>
        <w:textAlignment w:val="center"/>
      </w:pPr>
    </w:p>
    <w:p w14:paraId="048C76AC" w14:textId="77777777" w:rsidR="007A000D" w:rsidRDefault="007A000D">
      <w:pPr>
        <w:spacing w:line="360" w:lineRule="auto"/>
        <w:jc w:val="left"/>
        <w:textAlignment w:val="center"/>
      </w:pPr>
    </w:p>
    <w:p w14:paraId="1BB15F9B" w14:textId="77777777" w:rsidR="007A000D" w:rsidRDefault="007A000D">
      <w:pPr>
        <w:spacing w:line="360" w:lineRule="auto"/>
        <w:jc w:val="left"/>
        <w:textAlignment w:val="center"/>
      </w:pPr>
    </w:p>
    <w:p w14:paraId="7EAD7CD8" w14:textId="77777777" w:rsidR="007A000D" w:rsidRDefault="007A000D">
      <w:pPr>
        <w:spacing w:line="360" w:lineRule="auto"/>
        <w:jc w:val="left"/>
        <w:textAlignment w:val="center"/>
      </w:pPr>
    </w:p>
    <w:p w14:paraId="609B6BDE" w14:textId="77777777" w:rsidR="007A000D" w:rsidRDefault="007A000D">
      <w:pPr>
        <w:spacing w:line="360" w:lineRule="auto"/>
        <w:jc w:val="left"/>
        <w:textAlignment w:val="center"/>
      </w:pPr>
    </w:p>
    <w:p w14:paraId="45861829" w14:textId="77777777" w:rsidR="007A000D" w:rsidRDefault="007A000D">
      <w:pPr>
        <w:spacing w:line="360" w:lineRule="auto"/>
        <w:jc w:val="left"/>
        <w:textAlignment w:val="center"/>
      </w:pPr>
    </w:p>
    <w:p w14:paraId="4459C80B" w14:textId="77777777" w:rsidR="007A000D" w:rsidRDefault="007A000D">
      <w:pPr>
        <w:spacing w:line="360" w:lineRule="auto"/>
        <w:jc w:val="left"/>
        <w:textAlignment w:val="center"/>
      </w:pPr>
    </w:p>
    <w:p w14:paraId="435C1E18" w14:textId="77777777" w:rsidR="007A000D" w:rsidRDefault="007A000D">
      <w:pPr>
        <w:spacing w:line="360" w:lineRule="auto"/>
        <w:jc w:val="left"/>
        <w:textAlignment w:val="center"/>
      </w:pPr>
    </w:p>
    <w:p w14:paraId="3FFB5F3A" w14:textId="77777777" w:rsidR="007A000D" w:rsidRDefault="007A000D">
      <w:pPr>
        <w:jc w:val="center"/>
        <w:textAlignment w:val="center"/>
        <w:rPr>
          <w:rFonts w:ascii="黑体" w:eastAsia="黑体" w:hAnsi="黑体" w:cs="黑体" w:hint="eastAsia"/>
          <w:b/>
          <w:color w:val="000000"/>
          <w:sz w:val="30"/>
        </w:rPr>
      </w:pPr>
    </w:p>
    <w:p w14:paraId="29810C1D" w14:textId="77777777" w:rsidR="007A000D" w:rsidRDefault="007A000D">
      <w:pPr>
        <w:jc w:val="left"/>
        <w:textAlignment w:val="center"/>
        <w:rPr>
          <w:rFonts w:ascii="宋体" w:hAnsi="宋体" w:cs="宋体" w:hint="eastAsia"/>
          <w:b/>
          <w:color w:val="000000"/>
        </w:rPr>
      </w:pPr>
    </w:p>
    <w:p w14:paraId="56BA786B" w14:textId="77777777" w:rsidR="007A000D" w:rsidRDefault="007A000D">
      <w:pPr>
        <w:jc w:val="left"/>
        <w:textAlignment w:val="center"/>
        <w:rPr>
          <w:rFonts w:ascii="宋体" w:hAnsi="宋体" w:cs="宋体" w:hint="eastAsia"/>
          <w:b/>
          <w:color w:val="000000"/>
        </w:rPr>
      </w:pPr>
    </w:p>
    <w:p w14:paraId="4AAA9070" w14:textId="77777777" w:rsidR="007A000D" w:rsidRDefault="007A000D">
      <w:pPr>
        <w:jc w:val="left"/>
        <w:textAlignment w:val="center"/>
        <w:rPr>
          <w:rFonts w:ascii="宋体" w:hAnsi="宋体" w:cs="宋体" w:hint="eastAsia"/>
          <w:b/>
          <w:color w:val="000000"/>
        </w:rPr>
      </w:pPr>
    </w:p>
    <w:p w14:paraId="0C74044A" w14:textId="77777777" w:rsidR="007A000D" w:rsidRDefault="007A000D">
      <w:pPr>
        <w:jc w:val="left"/>
        <w:textAlignment w:val="center"/>
        <w:rPr>
          <w:rFonts w:ascii="宋体" w:hAnsi="宋体" w:cs="宋体" w:hint="eastAsia"/>
          <w:b/>
          <w:color w:val="000000"/>
        </w:rPr>
      </w:pPr>
    </w:p>
    <w:p w14:paraId="59D53810" w14:textId="77777777" w:rsidR="007A000D" w:rsidRDefault="007A000D">
      <w:pPr>
        <w:jc w:val="left"/>
        <w:textAlignment w:val="center"/>
        <w:rPr>
          <w:rFonts w:ascii="宋体" w:hAnsi="宋体" w:cs="宋体" w:hint="eastAsia"/>
          <w:b/>
          <w:color w:val="000000"/>
        </w:rPr>
      </w:pPr>
    </w:p>
    <w:p w14:paraId="63D4ABF5" w14:textId="77777777" w:rsidR="007A000D"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70D5B04A" w14:textId="77777777" w:rsidR="007A000D" w:rsidRDefault="00000000">
      <w:pPr>
        <w:spacing w:line="360" w:lineRule="auto"/>
        <w:jc w:val="left"/>
        <w:textAlignment w:val="center"/>
      </w:pPr>
      <w:r>
        <w:t>30</w:t>
      </w:r>
      <w:r>
        <w:t>．探究微观世界的超级显微镜</w:t>
      </w:r>
      <w:r>
        <w:t>——</w:t>
      </w:r>
      <w:r>
        <w:t>散裂中子源</w:t>
      </w:r>
    </w:p>
    <w:p w14:paraId="50D9025D" w14:textId="77777777" w:rsidR="007A000D" w:rsidRDefault="00000000">
      <w:pPr>
        <w:spacing w:line="360" w:lineRule="auto"/>
        <w:jc w:val="left"/>
        <w:textAlignment w:val="center"/>
      </w:pPr>
      <w:r>
        <w:t>物质的微观结构决定其宏观性质。为了探测更微小的物质结构，科学家利用散裂中子源，实现了更加精细化的成像效果。中子是组成原子核的微粒之一（如图甲所示），由于它不带电，不受物质内部电荷间相互作用力的影响，因此中子的穿透力非常强。当中子通过物质内部时，它能更靠近原子核。于是，中子便成为科学家探索微观世界的理想探针。</w:t>
      </w:r>
    </w:p>
    <w:p w14:paraId="303C90D0"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3A939613" wp14:editId="4AF12161">
            <wp:extent cx="4943475" cy="1619250"/>
            <wp:effectExtent l="0" t="0" r="9525" b="11430"/>
            <wp:docPr id="100047" name="图片 100047" descr="@@@b2095c60-c73e-48dc-852c-1fb50a41f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b2095c60-c73e-48dc-852c-1fb50a41f237"/>
                    <pic:cNvPicPr>
                      <a:picLocks noChangeAspect="1"/>
                    </pic:cNvPicPr>
                  </pic:nvPicPr>
                  <pic:blipFill>
                    <a:blip r:embed="rId34"/>
                    <a:stretch>
                      <a:fillRect/>
                    </a:stretch>
                  </pic:blipFill>
                  <pic:spPr>
                    <a:xfrm>
                      <a:off x="0" y="0"/>
                      <a:ext cx="4943475" cy="1619250"/>
                    </a:xfrm>
                    <a:prstGeom prst="rect">
                      <a:avLst/>
                    </a:prstGeom>
                  </pic:spPr>
                </pic:pic>
              </a:graphicData>
            </a:graphic>
          </wp:inline>
        </w:drawing>
      </w:r>
    </w:p>
    <w:p w14:paraId="1E8C4C0A" w14:textId="77777777" w:rsidR="007A000D" w:rsidRDefault="00000000">
      <w:pPr>
        <w:spacing w:line="360" w:lineRule="auto"/>
        <w:jc w:val="left"/>
        <w:textAlignment w:val="center"/>
      </w:pPr>
      <w:r>
        <w:t>散裂中子源主要由加速器、靶站和中子谱仪三部分组成（如图乙所示）。加速器的作用是将质子进行加速，用高速质子去轰击靶站里金属物质的原子核，从而产生高速中子流。这些高速中子流射向待测样品，与其中的原子核发生碰撞而散射出去，这时中子流的运动轨迹、能量和动量就会发生变化。于是，科学家通过分析这些物理量的变化，就能探测出物质的微观结构</w:t>
      </w:r>
      <w:r>
        <w:t>①</w:t>
      </w:r>
      <w:r>
        <w:t>。这就好比向一张看不见的网上</w:t>
      </w:r>
      <w:r>
        <w:t>②</w:t>
      </w:r>
      <w:r>
        <w:t>扔很多弹珠，有的弹珠穿网而过，有的则打在网上弹向不同的方向，根据这些弹珠的运动轨迹就能描绘出这张网的形状。这种将不便于直接测量或观察的现象，用它的外显特征或产生的效应来反映的做法，是一种重要的科学研究方法。</w:t>
      </w:r>
    </w:p>
    <w:p w14:paraId="074DD242" w14:textId="77777777" w:rsidR="007A000D" w:rsidRDefault="00000000">
      <w:pPr>
        <w:spacing w:line="360" w:lineRule="auto"/>
        <w:jc w:val="left"/>
        <w:textAlignment w:val="center"/>
      </w:pPr>
      <w:r>
        <w:t>随着我国散裂中子源的建成和开放运行，它已经帮助我国科学家攻克了许多关键的核心技术，未来它还会在物理、新能源、材料科学、化学化工、资源环境、生命科学等方面发挥更多更重要的作用。</w:t>
      </w:r>
    </w:p>
    <w:p w14:paraId="4F87F169" w14:textId="77777777" w:rsidR="007A000D" w:rsidRDefault="00000000">
      <w:pPr>
        <w:spacing w:line="360" w:lineRule="auto"/>
        <w:jc w:val="left"/>
        <w:textAlignment w:val="center"/>
      </w:pPr>
      <w:r>
        <w:t>请根据以上材料，回答下列问题：</w:t>
      </w:r>
    </w:p>
    <w:p w14:paraId="2D453544" w14:textId="77777777" w:rsidR="007A000D" w:rsidRDefault="00000000">
      <w:pPr>
        <w:spacing w:line="360" w:lineRule="auto"/>
        <w:jc w:val="left"/>
        <w:textAlignment w:val="center"/>
      </w:pPr>
      <w:r>
        <w:t>(1)</w:t>
      </w:r>
      <w:r>
        <w:t>中子之所是探索微观世界的理想探针，主要是因为</w:t>
      </w:r>
      <w:r>
        <w:rPr>
          <w:rFonts w:eastAsia="Times New Roman"/>
          <w:u w:val="single"/>
        </w:rPr>
        <w:t xml:space="preserve">       </w:t>
      </w:r>
      <w:proofErr w:type="gramStart"/>
      <w:r>
        <w:rPr>
          <w:rFonts w:eastAsia="Times New Roman"/>
          <w:u w:val="single"/>
        </w:rPr>
        <w:t xml:space="preserve"> </w:t>
      </w:r>
      <w:r>
        <w:t>；</w:t>
      </w:r>
      <w:proofErr w:type="gramEnd"/>
    </w:p>
    <w:p w14:paraId="53194FAA" w14:textId="77777777" w:rsidR="007A000D" w:rsidRDefault="00000000">
      <w:pPr>
        <w:spacing w:line="360" w:lineRule="auto"/>
        <w:jc w:val="left"/>
        <w:textAlignment w:val="center"/>
      </w:pPr>
      <w:r>
        <w:t>(2)</w:t>
      </w:r>
      <w:r>
        <w:t>文中提到的研究方法在科学探究过程中有许多应用。除文中的实例</w:t>
      </w:r>
      <w:r>
        <w:t>①</w:t>
      </w:r>
      <w:r>
        <w:t>、</w:t>
      </w:r>
      <w:r>
        <w:t>②</w:t>
      </w:r>
      <w:r>
        <w:t>外，请你再举出一个实例，并补全表格中的内容。</w:t>
      </w:r>
    </w:p>
    <w:tbl>
      <w:tblPr>
        <w:tblW w:w="7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84"/>
        <w:gridCol w:w="2299"/>
        <w:gridCol w:w="1984"/>
        <w:gridCol w:w="1563"/>
      </w:tblGrid>
      <w:tr w:rsidR="007A000D" w14:paraId="10B3588C" w14:textId="77777777">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11FE0F" w14:textId="77777777" w:rsidR="007A000D" w:rsidRDefault="00000000">
            <w:pPr>
              <w:spacing w:line="360" w:lineRule="auto"/>
              <w:jc w:val="left"/>
              <w:textAlignment w:val="center"/>
            </w:pPr>
            <w:r>
              <w:t>研究对象</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4C3C00" w14:textId="77777777" w:rsidR="007A000D" w:rsidRDefault="00000000">
            <w:pPr>
              <w:spacing w:line="360" w:lineRule="auto"/>
              <w:jc w:val="left"/>
              <w:textAlignment w:val="center"/>
            </w:pPr>
            <w:r>
              <w:t>①</w:t>
            </w:r>
            <w:r>
              <w:rPr>
                <w:rFonts w:eastAsia="Times New Roman"/>
                <w:u w:val="single"/>
              </w:rPr>
              <w:t xml:space="preserve">       </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A68878" w14:textId="77777777" w:rsidR="007A000D" w:rsidRDefault="00000000">
            <w:pPr>
              <w:spacing w:line="360" w:lineRule="auto"/>
              <w:jc w:val="left"/>
              <w:textAlignment w:val="center"/>
            </w:pPr>
            <w:r>
              <w:t>②</w:t>
            </w:r>
            <w:r>
              <w:t>看不见的网的形状</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CE2D79" w14:textId="77777777" w:rsidR="007A000D" w:rsidRDefault="00000000">
            <w:pPr>
              <w:spacing w:line="360" w:lineRule="auto"/>
              <w:jc w:val="left"/>
              <w:textAlignment w:val="center"/>
            </w:pPr>
            <w:r>
              <w:t>③</w:t>
            </w:r>
            <w:r>
              <w:rPr>
                <w:rFonts w:eastAsia="Times New Roman"/>
                <w:u w:val="single"/>
              </w:rPr>
              <w:t xml:space="preserve">       </w:t>
            </w:r>
          </w:p>
        </w:tc>
      </w:tr>
      <w:tr w:rsidR="007A000D" w14:paraId="18485730" w14:textId="77777777">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58A151" w14:textId="77777777" w:rsidR="007A000D" w:rsidRDefault="00000000">
            <w:pPr>
              <w:spacing w:line="360" w:lineRule="auto"/>
              <w:jc w:val="left"/>
              <w:textAlignment w:val="center"/>
            </w:pPr>
            <w:r>
              <w:t>可观测到的现象</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316B95" w14:textId="77777777" w:rsidR="007A000D" w:rsidRDefault="00000000">
            <w:pPr>
              <w:spacing w:line="360" w:lineRule="auto"/>
              <w:jc w:val="left"/>
              <w:textAlignment w:val="center"/>
            </w:pPr>
            <w:r>
              <w:t>中子流的运动轨迹、能量和动量</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F8EDB9" w14:textId="77777777" w:rsidR="007A000D" w:rsidRDefault="00000000">
            <w:pPr>
              <w:spacing w:line="360" w:lineRule="auto"/>
              <w:jc w:val="left"/>
              <w:textAlignment w:val="center"/>
            </w:pPr>
            <w:r>
              <w:rPr>
                <w:rFonts w:eastAsia="Times New Roman"/>
                <w:u w:val="single"/>
              </w:rPr>
              <w:t xml:space="preserve">       </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C4ADB2" w14:textId="77777777" w:rsidR="007A000D" w:rsidRDefault="00000000">
            <w:pPr>
              <w:spacing w:line="360" w:lineRule="auto"/>
              <w:jc w:val="left"/>
              <w:textAlignment w:val="center"/>
            </w:pPr>
            <w:r>
              <w:t>电流的大小</w:t>
            </w:r>
          </w:p>
        </w:tc>
      </w:tr>
    </w:tbl>
    <w:p w14:paraId="2A4597E4" w14:textId="77777777" w:rsidR="007A000D" w:rsidRDefault="007A000D">
      <w:pPr>
        <w:spacing w:line="360" w:lineRule="auto"/>
        <w:jc w:val="left"/>
        <w:textAlignment w:val="center"/>
      </w:pPr>
    </w:p>
    <w:p w14:paraId="4AE0DC4C" w14:textId="77777777" w:rsidR="007A000D" w:rsidRDefault="007A000D">
      <w:pPr>
        <w:spacing w:line="360" w:lineRule="auto"/>
        <w:jc w:val="left"/>
        <w:textAlignment w:val="center"/>
        <w:sectPr w:rsidR="007A000D">
          <w:footerReference w:type="even" r:id="rId35"/>
          <w:footerReference w:type="default" r:id="rId36"/>
          <w:pgSz w:w="23814" w:h="16840" w:orient="landscape"/>
          <w:pgMar w:top="1134" w:right="1000" w:bottom="1134" w:left="2500" w:header="851" w:footer="692" w:gutter="0"/>
          <w:cols w:num="2" w:sep="1" w:space="425"/>
          <w:docGrid w:type="lines" w:linePitch="312"/>
        </w:sectPr>
      </w:pPr>
    </w:p>
    <w:p w14:paraId="2F701A9D" w14:textId="6AC87DE8" w:rsidR="007A000D" w:rsidRDefault="00000000">
      <w:pPr>
        <w:jc w:val="center"/>
        <w:textAlignment w:val="center"/>
        <w:rPr>
          <w:rFonts w:ascii="宋体" w:hAnsi="宋体" w:cs="宋体" w:hint="eastAsia"/>
          <w:b/>
          <w:color w:val="000000"/>
        </w:rPr>
      </w:pPr>
      <w:r>
        <w:rPr>
          <w:rFonts w:hint="eastAsia"/>
        </w:rPr>
        <w:lastRenderedPageBreak/>
        <w:t>2026</w:t>
      </w:r>
      <w:r>
        <w:rPr>
          <w:rFonts w:hint="eastAsia"/>
        </w:rPr>
        <w:t>年青岛自主招生考试模拟试题</w:t>
      </w:r>
      <w:r w:rsidR="00EE0ABA">
        <w:rPr>
          <w:rFonts w:hint="eastAsia"/>
        </w:rPr>
        <w:t>（四）</w:t>
      </w:r>
      <w:r>
        <w:rPr>
          <w:rFonts w:ascii="宋体" w:hAnsi="宋体" w:cs="宋体"/>
          <w:b/>
          <w:color w:val="000000"/>
        </w:rPr>
        <w:t>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
        <w:gridCol w:w="385"/>
        <w:gridCol w:w="385"/>
        <w:gridCol w:w="386"/>
        <w:gridCol w:w="386"/>
        <w:gridCol w:w="386"/>
        <w:gridCol w:w="386"/>
        <w:gridCol w:w="470"/>
        <w:gridCol w:w="301"/>
        <w:gridCol w:w="301"/>
        <w:gridCol w:w="386"/>
      </w:tblGrid>
      <w:tr w:rsidR="007A000D" w14:paraId="749539E7" w14:textId="77777777">
        <w:tc>
          <w:tcPr>
            <w:tcW w:w="454" w:type="pct"/>
            <w:tcMar>
              <w:top w:w="0" w:type="dxa"/>
              <w:bottom w:w="0" w:type="dxa"/>
            </w:tcMar>
            <w:vAlign w:val="center"/>
          </w:tcPr>
          <w:p w14:paraId="7AB9CC0D" w14:textId="77777777" w:rsidR="007A000D"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vAlign w:val="center"/>
          </w:tcPr>
          <w:p w14:paraId="44D618D1" w14:textId="77777777" w:rsidR="007A000D" w:rsidRDefault="00000000">
            <w:pPr>
              <w:jc w:val="center"/>
              <w:textAlignment w:val="center"/>
              <w:rPr>
                <w:rFonts w:ascii="宋体" w:hAnsi="宋体" w:cs="宋体" w:hint="eastAsia"/>
                <w:color w:val="000000"/>
              </w:rPr>
            </w:pPr>
            <w:r>
              <w:rPr>
                <w:rFonts w:ascii="宋体" w:hAnsi="宋体" w:cs="宋体"/>
                <w:color w:val="000000"/>
              </w:rPr>
              <w:t>1</w:t>
            </w:r>
          </w:p>
        </w:tc>
        <w:tc>
          <w:tcPr>
            <w:tcW w:w="454" w:type="pct"/>
            <w:tcMar>
              <w:top w:w="0" w:type="dxa"/>
              <w:bottom w:w="0" w:type="dxa"/>
            </w:tcMar>
            <w:vAlign w:val="center"/>
          </w:tcPr>
          <w:p w14:paraId="6482DAC6" w14:textId="77777777" w:rsidR="007A000D" w:rsidRDefault="00000000">
            <w:pPr>
              <w:jc w:val="center"/>
              <w:textAlignment w:val="center"/>
              <w:rPr>
                <w:rFonts w:ascii="宋体" w:hAnsi="宋体" w:cs="宋体" w:hint="eastAsia"/>
                <w:color w:val="000000"/>
              </w:rPr>
            </w:pPr>
            <w:r>
              <w:rPr>
                <w:rFonts w:ascii="宋体" w:hAnsi="宋体" w:cs="宋体"/>
                <w:color w:val="000000"/>
              </w:rPr>
              <w:t>2</w:t>
            </w:r>
          </w:p>
        </w:tc>
        <w:tc>
          <w:tcPr>
            <w:tcW w:w="454" w:type="pct"/>
            <w:tcMar>
              <w:top w:w="0" w:type="dxa"/>
              <w:bottom w:w="0" w:type="dxa"/>
            </w:tcMar>
            <w:vAlign w:val="center"/>
          </w:tcPr>
          <w:p w14:paraId="0B0FB766" w14:textId="77777777" w:rsidR="007A000D" w:rsidRDefault="00000000">
            <w:pPr>
              <w:jc w:val="center"/>
              <w:textAlignment w:val="center"/>
              <w:rPr>
                <w:rFonts w:ascii="宋体" w:hAnsi="宋体" w:cs="宋体" w:hint="eastAsia"/>
                <w:color w:val="000000"/>
              </w:rPr>
            </w:pPr>
            <w:r>
              <w:rPr>
                <w:rFonts w:ascii="宋体" w:hAnsi="宋体" w:cs="宋体"/>
                <w:color w:val="000000"/>
              </w:rPr>
              <w:t>3</w:t>
            </w:r>
          </w:p>
        </w:tc>
        <w:tc>
          <w:tcPr>
            <w:tcW w:w="454" w:type="pct"/>
            <w:tcMar>
              <w:top w:w="0" w:type="dxa"/>
              <w:bottom w:w="0" w:type="dxa"/>
            </w:tcMar>
            <w:vAlign w:val="center"/>
          </w:tcPr>
          <w:p w14:paraId="74FB72E2" w14:textId="77777777" w:rsidR="007A000D" w:rsidRDefault="00000000">
            <w:pPr>
              <w:jc w:val="center"/>
              <w:textAlignment w:val="center"/>
              <w:rPr>
                <w:rFonts w:ascii="宋体" w:hAnsi="宋体" w:cs="宋体" w:hint="eastAsia"/>
                <w:color w:val="000000"/>
              </w:rPr>
            </w:pPr>
            <w:r>
              <w:rPr>
                <w:rFonts w:ascii="宋体" w:hAnsi="宋体" w:cs="宋体"/>
                <w:color w:val="000000"/>
              </w:rPr>
              <w:t>4</w:t>
            </w:r>
          </w:p>
        </w:tc>
        <w:tc>
          <w:tcPr>
            <w:tcW w:w="454" w:type="pct"/>
            <w:tcMar>
              <w:top w:w="0" w:type="dxa"/>
              <w:bottom w:w="0" w:type="dxa"/>
            </w:tcMar>
            <w:vAlign w:val="center"/>
          </w:tcPr>
          <w:p w14:paraId="6D733618" w14:textId="77777777" w:rsidR="007A000D" w:rsidRDefault="00000000">
            <w:pPr>
              <w:jc w:val="center"/>
              <w:textAlignment w:val="center"/>
              <w:rPr>
                <w:rFonts w:ascii="宋体" w:hAnsi="宋体" w:cs="宋体" w:hint="eastAsia"/>
                <w:color w:val="000000"/>
              </w:rPr>
            </w:pPr>
            <w:r>
              <w:rPr>
                <w:rFonts w:ascii="宋体" w:hAnsi="宋体" w:cs="宋体"/>
                <w:color w:val="000000"/>
              </w:rPr>
              <w:t>5</w:t>
            </w:r>
          </w:p>
        </w:tc>
        <w:tc>
          <w:tcPr>
            <w:tcW w:w="454" w:type="pct"/>
            <w:tcMar>
              <w:top w:w="0" w:type="dxa"/>
              <w:bottom w:w="0" w:type="dxa"/>
            </w:tcMar>
            <w:vAlign w:val="center"/>
          </w:tcPr>
          <w:p w14:paraId="77EF296E" w14:textId="77777777" w:rsidR="007A000D" w:rsidRDefault="00000000">
            <w:pPr>
              <w:jc w:val="center"/>
              <w:textAlignment w:val="center"/>
              <w:rPr>
                <w:rFonts w:ascii="宋体" w:hAnsi="宋体" w:cs="宋体" w:hint="eastAsia"/>
                <w:color w:val="000000"/>
              </w:rPr>
            </w:pPr>
            <w:r>
              <w:rPr>
                <w:rFonts w:ascii="宋体" w:hAnsi="宋体" w:cs="宋体"/>
                <w:color w:val="000000"/>
              </w:rPr>
              <w:t>6</w:t>
            </w:r>
          </w:p>
        </w:tc>
        <w:tc>
          <w:tcPr>
            <w:tcW w:w="454" w:type="pct"/>
            <w:tcMar>
              <w:top w:w="0" w:type="dxa"/>
              <w:bottom w:w="0" w:type="dxa"/>
            </w:tcMar>
            <w:vAlign w:val="center"/>
          </w:tcPr>
          <w:p w14:paraId="2D1564C3" w14:textId="77777777" w:rsidR="007A000D" w:rsidRDefault="00000000">
            <w:pPr>
              <w:jc w:val="center"/>
              <w:textAlignment w:val="center"/>
              <w:rPr>
                <w:rFonts w:ascii="宋体" w:hAnsi="宋体" w:cs="宋体" w:hint="eastAsia"/>
                <w:color w:val="000000"/>
              </w:rPr>
            </w:pPr>
            <w:r>
              <w:rPr>
                <w:rFonts w:ascii="宋体" w:hAnsi="宋体" w:cs="宋体"/>
                <w:color w:val="000000"/>
              </w:rPr>
              <w:t>7</w:t>
            </w:r>
          </w:p>
        </w:tc>
        <w:tc>
          <w:tcPr>
            <w:tcW w:w="454" w:type="pct"/>
            <w:tcMar>
              <w:top w:w="0" w:type="dxa"/>
              <w:bottom w:w="0" w:type="dxa"/>
            </w:tcMar>
            <w:vAlign w:val="center"/>
          </w:tcPr>
          <w:p w14:paraId="28C753CC" w14:textId="77777777" w:rsidR="007A000D" w:rsidRDefault="00000000">
            <w:pPr>
              <w:jc w:val="center"/>
              <w:textAlignment w:val="center"/>
              <w:rPr>
                <w:rFonts w:ascii="宋体" w:hAnsi="宋体" w:cs="宋体" w:hint="eastAsia"/>
                <w:color w:val="000000"/>
              </w:rPr>
            </w:pPr>
            <w:r>
              <w:rPr>
                <w:rFonts w:ascii="宋体" w:hAnsi="宋体" w:cs="宋体"/>
                <w:color w:val="000000"/>
              </w:rPr>
              <w:t>8</w:t>
            </w:r>
          </w:p>
        </w:tc>
        <w:tc>
          <w:tcPr>
            <w:tcW w:w="454" w:type="pct"/>
            <w:tcMar>
              <w:top w:w="0" w:type="dxa"/>
              <w:bottom w:w="0" w:type="dxa"/>
            </w:tcMar>
            <w:vAlign w:val="center"/>
          </w:tcPr>
          <w:p w14:paraId="01E6937A" w14:textId="77777777" w:rsidR="007A000D" w:rsidRDefault="00000000">
            <w:pPr>
              <w:jc w:val="center"/>
              <w:textAlignment w:val="center"/>
              <w:rPr>
                <w:rFonts w:ascii="宋体" w:hAnsi="宋体" w:cs="宋体" w:hint="eastAsia"/>
                <w:color w:val="000000"/>
              </w:rPr>
            </w:pPr>
            <w:r>
              <w:rPr>
                <w:rFonts w:ascii="宋体" w:hAnsi="宋体" w:cs="宋体"/>
                <w:color w:val="000000"/>
              </w:rPr>
              <w:t>9</w:t>
            </w:r>
          </w:p>
        </w:tc>
        <w:tc>
          <w:tcPr>
            <w:tcW w:w="454" w:type="pct"/>
            <w:tcMar>
              <w:top w:w="0" w:type="dxa"/>
              <w:bottom w:w="0" w:type="dxa"/>
            </w:tcMar>
            <w:vAlign w:val="center"/>
          </w:tcPr>
          <w:p w14:paraId="05B4650C" w14:textId="77777777" w:rsidR="007A000D" w:rsidRDefault="00000000">
            <w:pPr>
              <w:jc w:val="center"/>
              <w:textAlignment w:val="center"/>
              <w:rPr>
                <w:rFonts w:ascii="宋体" w:hAnsi="宋体" w:cs="宋体" w:hint="eastAsia"/>
                <w:color w:val="000000"/>
              </w:rPr>
            </w:pPr>
            <w:r>
              <w:rPr>
                <w:rFonts w:ascii="宋体" w:hAnsi="宋体" w:cs="宋体"/>
                <w:color w:val="000000"/>
              </w:rPr>
              <w:t>10</w:t>
            </w:r>
          </w:p>
        </w:tc>
      </w:tr>
      <w:tr w:rsidR="007A000D" w14:paraId="2D117535" w14:textId="77777777">
        <w:tc>
          <w:tcPr>
            <w:tcW w:w="454" w:type="pct"/>
            <w:tcMar>
              <w:top w:w="0" w:type="dxa"/>
              <w:bottom w:w="0" w:type="dxa"/>
            </w:tcMar>
            <w:vAlign w:val="center"/>
          </w:tcPr>
          <w:p w14:paraId="1BDB3AC3" w14:textId="77777777" w:rsidR="007A000D"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vAlign w:val="center"/>
          </w:tcPr>
          <w:p w14:paraId="446A0C1A" w14:textId="77777777" w:rsidR="007A000D"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335F234E" w14:textId="77777777" w:rsidR="007A000D"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63DA235A" w14:textId="77777777" w:rsidR="007A000D"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428B207E" w14:textId="77777777" w:rsidR="007A000D"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6E6A51B8" w14:textId="77777777" w:rsidR="007A000D"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vAlign w:val="center"/>
          </w:tcPr>
          <w:p w14:paraId="7FCDF8C6" w14:textId="77777777" w:rsidR="007A000D"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vAlign w:val="center"/>
          </w:tcPr>
          <w:p w14:paraId="1BCDCABA" w14:textId="77777777" w:rsidR="007A000D"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40E712B8" w14:textId="77777777" w:rsidR="007A000D"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vAlign w:val="center"/>
          </w:tcPr>
          <w:p w14:paraId="7BC5EBD1" w14:textId="77777777" w:rsidR="007A000D"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vAlign w:val="center"/>
          </w:tcPr>
          <w:p w14:paraId="72F49BFF" w14:textId="77777777" w:rsidR="007A000D" w:rsidRDefault="00000000">
            <w:pPr>
              <w:jc w:val="center"/>
              <w:textAlignment w:val="center"/>
              <w:rPr>
                <w:rFonts w:ascii="宋体" w:hAnsi="宋体" w:cs="宋体" w:hint="eastAsia"/>
                <w:color w:val="000000"/>
              </w:rPr>
            </w:pPr>
            <w:r>
              <w:rPr>
                <w:rFonts w:ascii="宋体" w:hAnsi="宋体" w:cs="宋体"/>
                <w:color w:val="000000"/>
              </w:rPr>
              <w:t>A</w:t>
            </w:r>
          </w:p>
        </w:tc>
      </w:tr>
      <w:tr w:rsidR="007A000D" w14:paraId="042691E4" w14:textId="77777777">
        <w:tc>
          <w:tcPr>
            <w:tcW w:w="454" w:type="pct"/>
            <w:tcMar>
              <w:top w:w="0" w:type="dxa"/>
              <w:bottom w:w="0" w:type="dxa"/>
            </w:tcMar>
            <w:vAlign w:val="center"/>
          </w:tcPr>
          <w:p w14:paraId="11CA3791" w14:textId="77777777" w:rsidR="007A000D"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vAlign w:val="center"/>
          </w:tcPr>
          <w:p w14:paraId="15C269D4" w14:textId="77777777" w:rsidR="007A000D" w:rsidRDefault="00000000">
            <w:pPr>
              <w:jc w:val="center"/>
              <w:textAlignment w:val="center"/>
              <w:rPr>
                <w:rFonts w:ascii="宋体" w:hAnsi="宋体" w:cs="宋体" w:hint="eastAsia"/>
                <w:color w:val="000000"/>
              </w:rPr>
            </w:pPr>
            <w:r>
              <w:rPr>
                <w:rFonts w:ascii="宋体" w:hAnsi="宋体" w:cs="宋体"/>
                <w:color w:val="000000"/>
              </w:rPr>
              <w:t>11</w:t>
            </w:r>
          </w:p>
        </w:tc>
        <w:tc>
          <w:tcPr>
            <w:tcW w:w="454" w:type="pct"/>
            <w:tcMar>
              <w:top w:w="0" w:type="dxa"/>
              <w:bottom w:w="0" w:type="dxa"/>
            </w:tcMar>
            <w:vAlign w:val="center"/>
          </w:tcPr>
          <w:p w14:paraId="5E62ADAD" w14:textId="77777777" w:rsidR="007A000D" w:rsidRDefault="00000000">
            <w:pPr>
              <w:jc w:val="center"/>
              <w:textAlignment w:val="center"/>
              <w:rPr>
                <w:rFonts w:ascii="宋体" w:hAnsi="宋体" w:cs="宋体" w:hint="eastAsia"/>
                <w:color w:val="000000"/>
              </w:rPr>
            </w:pPr>
            <w:r>
              <w:rPr>
                <w:rFonts w:ascii="宋体" w:hAnsi="宋体" w:cs="宋体"/>
                <w:color w:val="000000"/>
              </w:rPr>
              <w:t>12</w:t>
            </w:r>
          </w:p>
        </w:tc>
        <w:tc>
          <w:tcPr>
            <w:tcW w:w="454" w:type="pct"/>
            <w:tcMar>
              <w:top w:w="0" w:type="dxa"/>
              <w:bottom w:w="0" w:type="dxa"/>
            </w:tcMar>
            <w:vAlign w:val="center"/>
          </w:tcPr>
          <w:p w14:paraId="0AADA084" w14:textId="77777777" w:rsidR="007A000D" w:rsidRDefault="00000000">
            <w:pPr>
              <w:jc w:val="center"/>
              <w:textAlignment w:val="center"/>
              <w:rPr>
                <w:rFonts w:ascii="宋体" w:hAnsi="宋体" w:cs="宋体" w:hint="eastAsia"/>
                <w:color w:val="000000"/>
              </w:rPr>
            </w:pPr>
            <w:r>
              <w:rPr>
                <w:rFonts w:ascii="宋体" w:hAnsi="宋体" w:cs="宋体"/>
                <w:color w:val="000000"/>
              </w:rPr>
              <w:t>13</w:t>
            </w:r>
          </w:p>
        </w:tc>
        <w:tc>
          <w:tcPr>
            <w:tcW w:w="454" w:type="pct"/>
            <w:tcMar>
              <w:top w:w="0" w:type="dxa"/>
              <w:bottom w:w="0" w:type="dxa"/>
            </w:tcMar>
            <w:vAlign w:val="center"/>
          </w:tcPr>
          <w:p w14:paraId="41F39330" w14:textId="77777777" w:rsidR="007A000D" w:rsidRDefault="00000000">
            <w:pPr>
              <w:jc w:val="center"/>
              <w:textAlignment w:val="center"/>
              <w:rPr>
                <w:rFonts w:ascii="宋体" w:hAnsi="宋体" w:cs="宋体" w:hint="eastAsia"/>
                <w:color w:val="000000"/>
              </w:rPr>
            </w:pPr>
            <w:r>
              <w:rPr>
                <w:rFonts w:ascii="宋体" w:hAnsi="宋体" w:cs="宋体"/>
                <w:color w:val="000000"/>
              </w:rPr>
              <w:t>14</w:t>
            </w:r>
          </w:p>
        </w:tc>
        <w:tc>
          <w:tcPr>
            <w:tcW w:w="454" w:type="pct"/>
            <w:tcMar>
              <w:top w:w="0" w:type="dxa"/>
              <w:bottom w:w="0" w:type="dxa"/>
            </w:tcMar>
            <w:vAlign w:val="center"/>
          </w:tcPr>
          <w:p w14:paraId="38626ADC" w14:textId="77777777" w:rsidR="007A000D" w:rsidRDefault="00000000">
            <w:pPr>
              <w:jc w:val="center"/>
              <w:textAlignment w:val="center"/>
              <w:rPr>
                <w:rFonts w:ascii="宋体" w:hAnsi="宋体" w:cs="宋体" w:hint="eastAsia"/>
                <w:color w:val="000000"/>
              </w:rPr>
            </w:pPr>
            <w:r>
              <w:rPr>
                <w:rFonts w:ascii="宋体" w:hAnsi="宋体" w:cs="宋体"/>
                <w:color w:val="000000"/>
              </w:rPr>
              <w:t>15</w:t>
            </w:r>
          </w:p>
        </w:tc>
        <w:tc>
          <w:tcPr>
            <w:tcW w:w="454" w:type="pct"/>
            <w:tcMar>
              <w:top w:w="0" w:type="dxa"/>
              <w:bottom w:w="0" w:type="dxa"/>
            </w:tcMar>
            <w:vAlign w:val="center"/>
          </w:tcPr>
          <w:p w14:paraId="32AA4C45" w14:textId="77777777" w:rsidR="007A000D" w:rsidRDefault="00000000">
            <w:pPr>
              <w:jc w:val="center"/>
              <w:textAlignment w:val="center"/>
              <w:rPr>
                <w:rFonts w:ascii="宋体" w:hAnsi="宋体" w:cs="宋体" w:hint="eastAsia"/>
                <w:color w:val="000000"/>
              </w:rPr>
            </w:pPr>
            <w:r>
              <w:rPr>
                <w:rFonts w:ascii="宋体" w:hAnsi="宋体" w:cs="宋体"/>
                <w:color w:val="000000"/>
              </w:rPr>
              <w:t>16</w:t>
            </w:r>
          </w:p>
        </w:tc>
        <w:tc>
          <w:tcPr>
            <w:tcW w:w="454" w:type="pct"/>
            <w:tcMar>
              <w:top w:w="0" w:type="dxa"/>
              <w:bottom w:w="0" w:type="dxa"/>
            </w:tcMar>
            <w:vAlign w:val="center"/>
          </w:tcPr>
          <w:p w14:paraId="4A3CBE72" w14:textId="77777777" w:rsidR="007A000D" w:rsidRDefault="00000000">
            <w:pPr>
              <w:jc w:val="center"/>
              <w:textAlignment w:val="center"/>
              <w:rPr>
                <w:rFonts w:ascii="宋体" w:hAnsi="宋体" w:cs="宋体" w:hint="eastAsia"/>
                <w:color w:val="000000"/>
              </w:rPr>
            </w:pPr>
            <w:r>
              <w:rPr>
                <w:rFonts w:ascii="宋体" w:hAnsi="宋体" w:cs="宋体"/>
                <w:color w:val="000000"/>
              </w:rPr>
              <w:t>17</w:t>
            </w:r>
          </w:p>
        </w:tc>
        <w:tc>
          <w:tcPr>
            <w:tcW w:w="454" w:type="pct"/>
            <w:tcMar>
              <w:top w:w="0" w:type="dxa"/>
              <w:bottom w:w="0" w:type="dxa"/>
            </w:tcMar>
            <w:vAlign w:val="center"/>
          </w:tcPr>
          <w:p w14:paraId="1762EAEA" w14:textId="77777777" w:rsidR="007A000D"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vAlign w:val="center"/>
          </w:tcPr>
          <w:p w14:paraId="48DAE222" w14:textId="77777777" w:rsidR="007A000D"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vAlign w:val="center"/>
          </w:tcPr>
          <w:p w14:paraId="10220500" w14:textId="77777777" w:rsidR="007A000D" w:rsidRDefault="00000000">
            <w:pPr>
              <w:jc w:val="center"/>
              <w:textAlignment w:val="center"/>
              <w:rPr>
                <w:rFonts w:ascii="宋体" w:hAnsi="宋体" w:cs="宋体" w:hint="eastAsia"/>
                <w:color w:val="000000"/>
              </w:rPr>
            </w:pPr>
            <w:r>
              <w:rPr>
                <w:rFonts w:ascii="宋体" w:hAnsi="宋体" w:cs="宋体"/>
                <w:color w:val="000000"/>
              </w:rPr>
              <w:t xml:space="preserve"> </w:t>
            </w:r>
          </w:p>
        </w:tc>
      </w:tr>
      <w:tr w:rsidR="007A000D" w14:paraId="02CA21DB" w14:textId="77777777">
        <w:tc>
          <w:tcPr>
            <w:tcW w:w="454" w:type="pct"/>
            <w:tcMar>
              <w:top w:w="0" w:type="dxa"/>
              <w:bottom w:w="0" w:type="dxa"/>
            </w:tcMar>
            <w:vAlign w:val="center"/>
          </w:tcPr>
          <w:p w14:paraId="56B796D7" w14:textId="77777777" w:rsidR="007A000D"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vAlign w:val="center"/>
          </w:tcPr>
          <w:p w14:paraId="5C22AD17" w14:textId="77777777" w:rsidR="007A000D"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39573647" w14:textId="77777777" w:rsidR="007A000D" w:rsidRDefault="00000000">
            <w:pPr>
              <w:jc w:val="center"/>
              <w:textAlignment w:val="center"/>
              <w:rPr>
                <w:rFonts w:ascii="宋体" w:hAnsi="宋体" w:cs="宋体" w:hint="eastAsia"/>
                <w:color w:val="000000"/>
              </w:rPr>
            </w:pPr>
            <w:r>
              <w:rPr>
                <w:rFonts w:ascii="宋体" w:hAnsi="宋体" w:cs="宋体"/>
                <w:color w:val="000000"/>
              </w:rPr>
              <w:t>BC</w:t>
            </w:r>
          </w:p>
        </w:tc>
        <w:tc>
          <w:tcPr>
            <w:tcW w:w="454" w:type="pct"/>
            <w:tcMar>
              <w:top w:w="0" w:type="dxa"/>
              <w:bottom w:w="0" w:type="dxa"/>
            </w:tcMar>
            <w:vAlign w:val="center"/>
          </w:tcPr>
          <w:p w14:paraId="61CA2359" w14:textId="77777777" w:rsidR="007A000D" w:rsidRDefault="00000000">
            <w:pPr>
              <w:jc w:val="center"/>
              <w:textAlignment w:val="center"/>
              <w:rPr>
                <w:rFonts w:ascii="宋体" w:hAnsi="宋体" w:cs="宋体" w:hint="eastAsia"/>
                <w:color w:val="000000"/>
              </w:rPr>
            </w:pPr>
            <w:r>
              <w:rPr>
                <w:rFonts w:ascii="宋体" w:hAnsi="宋体" w:cs="宋体"/>
                <w:color w:val="000000"/>
              </w:rPr>
              <w:t>BC</w:t>
            </w:r>
          </w:p>
        </w:tc>
        <w:tc>
          <w:tcPr>
            <w:tcW w:w="454" w:type="pct"/>
            <w:tcMar>
              <w:top w:w="0" w:type="dxa"/>
              <w:bottom w:w="0" w:type="dxa"/>
            </w:tcMar>
            <w:vAlign w:val="center"/>
          </w:tcPr>
          <w:p w14:paraId="22BAFA34" w14:textId="77777777" w:rsidR="007A000D" w:rsidRDefault="00000000">
            <w:pPr>
              <w:jc w:val="center"/>
              <w:textAlignment w:val="center"/>
              <w:rPr>
                <w:rFonts w:ascii="宋体" w:hAnsi="宋体" w:cs="宋体" w:hint="eastAsia"/>
                <w:color w:val="000000"/>
              </w:rPr>
            </w:pPr>
            <w:r>
              <w:rPr>
                <w:rFonts w:ascii="宋体" w:hAnsi="宋体" w:cs="宋体"/>
                <w:color w:val="000000"/>
              </w:rPr>
              <w:t>AC</w:t>
            </w:r>
          </w:p>
        </w:tc>
        <w:tc>
          <w:tcPr>
            <w:tcW w:w="454" w:type="pct"/>
            <w:tcMar>
              <w:top w:w="0" w:type="dxa"/>
              <w:bottom w:w="0" w:type="dxa"/>
            </w:tcMar>
            <w:vAlign w:val="center"/>
          </w:tcPr>
          <w:p w14:paraId="7A1D73CE" w14:textId="77777777" w:rsidR="007A000D" w:rsidRDefault="00000000">
            <w:pPr>
              <w:jc w:val="center"/>
              <w:textAlignment w:val="center"/>
              <w:rPr>
                <w:rFonts w:ascii="宋体" w:hAnsi="宋体" w:cs="宋体" w:hint="eastAsia"/>
                <w:color w:val="000000"/>
              </w:rPr>
            </w:pPr>
            <w:r>
              <w:rPr>
                <w:rFonts w:ascii="宋体" w:hAnsi="宋体" w:cs="宋体"/>
                <w:color w:val="000000"/>
              </w:rPr>
              <w:t>AB</w:t>
            </w:r>
          </w:p>
        </w:tc>
        <w:tc>
          <w:tcPr>
            <w:tcW w:w="454" w:type="pct"/>
            <w:tcMar>
              <w:top w:w="0" w:type="dxa"/>
              <w:bottom w:w="0" w:type="dxa"/>
            </w:tcMar>
            <w:vAlign w:val="center"/>
          </w:tcPr>
          <w:p w14:paraId="56F09AA6" w14:textId="77777777" w:rsidR="007A000D" w:rsidRDefault="00000000">
            <w:pPr>
              <w:jc w:val="center"/>
              <w:textAlignment w:val="center"/>
              <w:rPr>
                <w:rFonts w:ascii="宋体" w:hAnsi="宋体" w:cs="宋体" w:hint="eastAsia"/>
                <w:color w:val="000000"/>
              </w:rPr>
            </w:pPr>
            <w:r>
              <w:rPr>
                <w:rFonts w:ascii="宋体" w:hAnsi="宋体" w:cs="宋体"/>
                <w:color w:val="000000"/>
              </w:rPr>
              <w:t>BC</w:t>
            </w:r>
          </w:p>
        </w:tc>
        <w:tc>
          <w:tcPr>
            <w:tcW w:w="454" w:type="pct"/>
            <w:tcMar>
              <w:top w:w="0" w:type="dxa"/>
              <w:bottom w:w="0" w:type="dxa"/>
            </w:tcMar>
            <w:vAlign w:val="center"/>
          </w:tcPr>
          <w:p w14:paraId="6769B309" w14:textId="77777777" w:rsidR="007A000D" w:rsidRDefault="00000000">
            <w:pPr>
              <w:jc w:val="center"/>
              <w:textAlignment w:val="center"/>
              <w:rPr>
                <w:rFonts w:ascii="宋体" w:hAnsi="宋体" w:cs="宋体" w:hint="eastAsia"/>
                <w:color w:val="000000"/>
              </w:rPr>
            </w:pPr>
            <w:r>
              <w:rPr>
                <w:rFonts w:ascii="宋体" w:hAnsi="宋体" w:cs="宋体"/>
                <w:color w:val="000000"/>
              </w:rPr>
              <w:t>ABC</w:t>
            </w:r>
          </w:p>
        </w:tc>
        <w:tc>
          <w:tcPr>
            <w:tcW w:w="454" w:type="pct"/>
            <w:tcMar>
              <w:top w:w="0" w:type="dxa"/>
              <w:bottom w:w="0" w:type="dxa"/>
            </w:tcMar>
            <w:vAlign w:val="center"/>
          </w:tcPr>
          <w:p w14:paraId="5D064D37" w14:textId="77777777" w:rsidR="007A000D"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vAlign w:val="center"/>
          </w:tcPr>
          <w:p w14:paraId="55CD14DD" w14:textId="77777777" w:rsidR="007A000D"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vAlign w:val="center"/>
          </w:tcPr>
          <w:p w14:paraId="37A652FA" w14:textId="77777777" w:rsidR="007A000D" w:rsidRDefault="00000000">
            <w:pPr>
              <w:jc w:val="center"/>
              <w:textAlignment w:val="center"/>
              <w:rPr>
                <w:rFonts w:ascii="宋体" w:hAnsi="宋体" w:cs="宋体" w:hint="eastAsia"/>
                <w:color w:val="000000"/>
              </w:rPr>
            </w:pPr>
            <w:r>
              <w:rPr>
                <w:rFonts w:ascii="宋体" w:hAnsi="宋体" w:cs="宋体"/>
                <w:color w:val="000000"/>
              </w:rPr>
              <w:t xml:space="preserve"> </w:t>
            </w:r>
          </w:p>
        </w:tc>
      </w:tr>
    </w:tbl>
    <w:p w14:paraId="1F818AA7" w14:textId="77777777" w:rsidR="007A000D" w:rsidRDefault="007A000D">
      <w:pPr>
        <w:jc w:val="center"/>
        <w:textAlignment w:val="center"/>
        <w:rPr>
          <w:rFonts w:ascii="宋体" w:hAnsi="宋体" w:cs="宋体" w:hint="eastAsia"/>
          <w:b/>
          <w:color w:val="000000"/>
        </w:rPr>
      </w:pPr>
    </w:p>
    <w:p w14:paraId="47B0F612" w14:textId="77777777" w:rsidR="007A000D" w:rsidRDefault="00000000">
      <w:pPr>
        <w:spacing w:line="360" w:lineRule="auto"/>
        <w:jc w:val="left"/>
        <w:textAlignment w:val="center"/>
      </w:pPr>
      <w:r>
        <w:t>1</w:t>
      </w:r>
      <w:r>
        <w:t>．</w:t>
      </w:r>
      <w:r>
        <w:t>C</w:t>
      </w:r>
    </w:p>
    <w:p w14:paraId="6ADCF35E" w14:textId="77777777" w:rsidR="007A000D" w:rsidRDefault="00000000">
      <w:pPr>
        <w:spacing w:line="360" w:lineRule="auto"/>
        <w:jc w:val="left"/>
        <w:textAlignment w:val="center"/>
      </w:pPr>
      <w:r>
        <w:t>【详解】窗玻璃上出现冰花，是由于室内温度较高的水蒸气，遇到温度低的玻璃后凝华为固态的小冰晶，附着在玻璃的内表面。</w:t>
      </w:r>
    </w:p>
    <w:p w14:paraId="39714D64" w14:textId="77777777" w:rsidR="007A000D" w:rsidRDefault="00000000">
      <w:pPr>
        <w:spacing w:line="360" w:lineRule="auto"/>
        <w:jc w:val="left"/>
        <w:textAlignment w:val="center"/>
      </w:pPr>
      <w:r>
        <w:t>故选</w:t>
      </w:r>
      <w:r>
        <w:t>C</w:t>
      </w:r>
      <w:r>
        <w:t>。</w:t>
      </w:r>
    </w:p>
    <w:p w14:paraId="4AB2D310" w14:textId="77777777" w:rsidR="007A000D" w:rsidRDefault="00000000">
      <w:pPr>
        <w:spacing w:line="360" w:lineRule="auto"/>
        <w:jc w:val="left"/>
        <w:textAlignment w:val="center"/>
      </w:pPr>
      <w:r>
        <w:t>2</w:t>
      </w:r>
      <w:r>
        <w:t>．</w:t>
      </w:r>
      <w:r>
        <w:t>C</w:t>
      </w:r>
    </w:p>
    <w:p w14:paraId="4957EF91" w14:textId="77777777" w:rsidR="007A000D" w:rsidRDefault="00000000">
      <w:pPr>
        <w:spacing w:line="360" w:lineRule="auto"/>
        <w:jc w:val="left"/>
        <w:textAlignment w:val="center"/>
      </w:pPr>
      <w:r>
        <w:t>【详解】</w:t>
      </w:r>
      <w:r>
        <w:t>A</w:t>
      </w:r>
      <w:r>
        <w:t>．日食和月食都是由于光线被遮挡而形成的影子，属于光沿直线传播现象，故</w:t>
      </w:r>
      <w:r>
        <w:t>A</w:t>
      </w:r>
      <w:r>
        <w:t>错误；</w:t>
      </w:r>
    </w:p>
    <w:p w14:paraId="4D8E76F3" w14:textId="77777777" w:rsidR="007A000D" w:rsidRDefault="00000000">
      <w:pPr>
        <w:spacing w:line="360" w:lineRule="auto"/>
        <w:jc w:val="left"/>
        <w:textAlignment w:val="center"/>
      </w:pPr>
      <w:r>
        <w:t>B</w:t>
      </w:r>
      <w:r>
        <w:t>．高楼大厦的玻璃幕墙，属于光滑的表面，因此会发生镜面反射现象，故</w:t>
      </w:r>
      <w:r>
        <w:t>B</w:t>
      </w:r>
      <w:r>
        <w:t>错误；</w:t>
      </w:r>
    </w:p>
    <w:p w14:paraId="6D7629FB" w14:textId="77777777" w:rsidR="007A000D" w:rsidRDefault="00000000">
      <w:pPr>
        <w:spacing w:line="360" w:lineRule="auto"/>
        <w:jc w:val="left"/>
        <w:textAlignment w:val="center"/>
      </w:pPr>
      <w:r>
        <w:t>C</w:t>
      </w:r>
      <w:r>
        <w:t>．很厚的玻璃变薄了是由于光线通过玻璃射入空气时，光的传播方向发生改变的缘故，属于光的折射现象，故</w:t>
      </w:r>
      <w:r>
        <w:t>C</w:t>
      </w:r>
      <w:r>
        <w:t>正确；</w:t>
      </w:r>
    </w:p>
    <w:p w14:paraId="69357CFD" w14:textId="77777777" w:rsidR="007A000D" w:rsidRDefault="00000000">
      <w:pPr>
        <w:spacing w:line="360" w:lineRule="auto"/>
        <w:jc w:val="left"/>
        <w:textAlignment w:val="center"/>
      </w:pPr>
      <w:r>
        <w:t>D</w:t>
      </w:r>
      <w:r>
        <w:t>．斜插入盛水的玻璃杯的筷子，看上去好像在水面处折断了，这是光的折射现象，故</w:t>
      </w:r>
      <w:r>
        <w:t>D</w:t>
      </w:r>
      <w:r>
        <w:t>错误。</w:t>
      </w:r>
    </w:p>
    <w:p w14:paraId="4408EB06" w14:textId="77777777" w:rsidR="007A000D" w:rsidRDefault="00000000">
      <w:pPr>
        <w:spacing w:line="360" w:lineRule="auto"/>
        <w:jc w:val="left"/>
        <w:textAlignment w:val="center"/>
      </w:pPr>
      <w:r>
        <w:t>故选</w:t>
      </w:r>
      <w:r>
        <w:t>C</w:t>
      </w:r>
      <w:r>
        <w:t>。</w:t>
      </w:r>
    </w:p>
    <w:p w14:paraId="252D1B59" w14:textId="77777777" w:rsidR="007A000D" w:rsidRDefault="00000000">
      <w:pPr>
        <w:spacing w:line="360" w:lineRule="auto"/>
        <w:jc w:val="left"/>
        <w:textAlignment w:val="center"/>
      </w:pPr>
      <w:r>
        <w:t>3</w:t>
      </w:r>
      <w:r>
        <w:t>．</w:t>
      </w:r>
      <w:r>
        <w:t>C</w:t>
      </w:r>
    </w:p>
    <w:p w14:paraId="4E7EFAD3" w14:textId="77777777" w:rsidR="007A000D" w:rsidRDefault="00000000">
      <w:pPr>
        <w:spacing w:line="360" w:lineRule="auto"/>
        <w:jc w:val="left"/>
        <w:textAlignment w:val="center"/>
      </w:pPr>
      <w:r>
        <w:t>【详解】</w:t>
      </w:r>
      <w:r>
        <w:t>A</w:t>
      </w:r>
      <w:r>
        <w:t>．电磁波在真空中的传播速度与光速相同，约</w:t>
      </w:r>
      <w:r>
        <w:t>3×10</w:t>
      </w:r>
      <w:r>
        <w:rPr>
          <w:vertAlign w:val="superscript"/>
        </w:rPr>
        <w:t>8</w:t>
      </w:r>
      <w:r>
        <w:t>m/s</w:t>
      </w:r>
      <w:r>
        <w:t>，故</w:t>
      </w:r>
      <w:r>
        <w:t>A</w:t>
      </w:r>
      <w:r>
        <w:t>错误；</w:t>
      </w:r>
    </w:p>
    <w:p w14:paraId="78695427" w14:textId="77777777" w:rsidR="007A000D" w:rsidRDefault="00000000">
      <w:pPr>
        <w:spacing w:line="360" w:lineRule="auto"/>
        <w:jc w:val="left"/>
        <w:textAlignment w:val="center"/>
      </w:pPr>
      <w:r>
        <w:t>B</w:t>
      </w:r>
      <w:r>
        <w:t>．医生通过听诊器给病人诊病时，通过声</w:t>
      </w:r>
      <w:r>
        <w:t>音判断病人病情严重程度，是利用声传递信息，声音通过听诊器放大后传播到医生耳朵，引起鼓膜振动产生听觉，利用了声传递能量，故</w:t>
      </w:r>
      <w:r>
        <w:t>B</w:t>
      </w:r>
      <w:r>
        <w:t>错误；</w:t>
      </w:r>
    </w:p>
    <w:p w14:paraId="7BCE64C2" w14:textId="77777777" w:rsidR="007A000D" w:rsidRDefault="00000000">
      <w:pPr>
        <w:spacing w:line="360" w:lineRule="auto"/>
        <w:jc w:val="left"/>
        <w:textAlignment w:val="center"/>
      </w:pPr>
      <w:r>
        <w:t>C</w:t>
      </w:r>
      <w:r>
        <w:t>．拨动绷紧的橡皮筋，橡皮筋嗡嗡作响，由此可以说明声音是由物体的振动产生的，振动停止，发声停止，当用手按住橡皮筋，橡皮筋将停止发出声音，故</w:t>
      </w:r>
      <w:r>
        <w:t>C</w:t>
      </w:r>
      <w:r>
        <w:t>正确；</w:t>
      </w:r>
    </w:p>
    <w:p w14:paraId="37FC6BC6" w14:textId="77777777" w:rsidR="007A000D" w:rsidRDefault="00000000">
      <w:pPr>
        <w:spacing w:line="360" w:lineRule="auto"/>
        <w:jc w:val="left"/>
        <w:textAlignment w:val="center"/>
      </w:pPr>
      <w:r>
        <w:t>D</w:t>
      </w:r>
      <w:r>
        <w:t>．通过响度辨别乐器发出声音的大小，与物体振动幅度有关，音调是指声音的高低，与物体振动频率有关，音色与发声体的结构和材料有关，所以可以通过音色辨别乐器的种类，故</w:t>
      </w:r>
      <w:r>
        <w:t>D</w:t>
      </w:r>
      <w:r>
        <w:t>错误。</w:t>
      </w:r>
    </w:p>
    <w:p w14:paraId="69BF6A29" w14:textId="77777777" w:rsidR="007A000D" w:rsidRDefault="00000000">
      <w:pPr>
        <w:spacing w:line="360" w:lineRule="auto"/>
        <w:jc w:val="left"/>
        <w:textAlignment w:val="center"/>
      </w:pPr>
      <w:r>
        <w:t>故选</w:t>
      </w:r>
      <w:r>
        <w:t>C</w:t>
      </w:r>
      <w:r>
        <w:t>。</w:t>
      </w:r>
    </w:p>
    <w:p w14:paraId="6F58A1ED" w14:textId="77777777" w:rsidR="007A000D" w:rsidRDefault="00000000">
      <w:pPr>
        <w:spacing w:line="360" w:lineRule="auto"/>
        <w:jc w:val="left"/>
        <w:textAlignment w:val="center"/>
      </w:pPr>
      <w:r>
        <w:t>4</w:t>
      </w:r>
      <w:r>
        <w:t>．</w:t>
      </w:r>
      <w:r>
        <w:t>C</w:t>
      </w:r>
    </w:p>
    <w:p w14:paraId="3648E4AE" w14:textId="77777777" w:rsidR="007A000D" w:rsidRDefault="00000000">
      <w:pPr>
        <w:spacing w:line="360" w:lineRule="auto"/>
        <w:jc w:val="left"/>
        <w:textAlignment w:val="center"/>
      </w:pPr>
      <w:r>
        <w:t>【详解】</w:t>
      </w:r>
      <w:r>
        <w:t>A</w:t>
      </w:r>
      <w:r>
        <w:t>．核潜艇是利用核裂变来获取动力的；故</w:t>
      </w:r>
      <w:r>
        <w:t>A</w:t>
      </w:r>
      <w:r>
        <w:t>错误；</w:t>
      </w:r>
    </w:p>
    <w:p w14:paraId="2579AA20" w14:textId="77777777" w:rsidR="007A000D" w:rsidRDefault="00000000">
      <w:pPr>
        <w:spacing w:line="360" w:lineRule="auto"/>
        <w:jc w:val="left"/>
        <w:textAlignment w:val="center"/>
      </w:pPr>
      <w:r>
        <w:t>B</w:t>
      </w:r>
      <w:r>
        <w:t>．中国空间站是用电磁波和地面指挥中心取得联系的，故</w:t>
      </w:r>
      <w:r>
        <w:t>B</w:t>
      </w:r>
      <w:r>
        <w:t>错误；</w:t>
      </w:r>
    </w:p>
    <w:p w14:paraId="478048F8" w14:textId="77777777" w:rsidR="007A000D" w:rsidRDefault="00000000">
      <w:pPr>
        <w:spacing w:line="360" w:lineRule="auto"/>
        <w:jc w:val="left"/>
        <w:textAlignment w:val="center"/>
      </w:pPr>
      <w:r>
        <w:t>C</w:t>
      </w:r>
      <w:r>
        <w:t>．永动机无需能量转化，或只需要一个初始能量，就可以永远做功的机器，是不可能制成是因为它违背了能量守恒定律；故</w:t>
      </w:r>
      <w:r>
        <w:t>C</w:t>
      </w:r>
      <w:r>
        <w:t>正确；</w:t>
      </w:r>
    </w:p>
    <w:p w14:paraId="1F7C268A" w14:textId="77777777" w:rsidR="007A000D" w:rsidRDefault="00000000">
      <w:pPr>
        <w:spacing w:line="360" w:lineRule="auto"/>
        <w:jc w:val="left"/>
        <w:textAlignment w:val="center"/>
      </w:pPr>
      <w:r>
        <w:t>D</w:t>
      </w:r>
      <w:r>
        <w:t>．光纤通讯是利用光的反射传递信息的。故</w:t>
      </w:r>
      <w:r>
        <w:t>D</w:t>
      </w:r>
      <w:r>
        <w:t>错误。</w:t>
      </w:r>
    </w:p>
    <w:p w14:paraId="78DF4ACE" w14:textId="77777777" w:rsidR="007A000D" w:rsidRDefault="00000000">
      <w:pPr>
        <w:spacing w:line="360" w:lineRule="auto"/>
        <w:jc w:val="left"/>
        <w:textAlignment w:val="center"/>
      </w:pPr>
      <w:r>
        <w:t>故选</w:t>
      </w:r>
      <w:r>
        <w:t>C</w:t>
      </w:r>
      <w:r>
        <w:t>。</w:t>
      </w:r>
    </w:p>
    <w:p w14:paraId="2945B666" w14:textId="77777777" w:rsidR="007A000D" w:rsidRDefault="00000000">
      <w:pPr>
        <w:spacing w:line="360" w:lineRule="auto"/>
        <w:jc w:val="left"/>
        <w:textAlignment w:val="center"/>
      </w:pPr>
      <w:r>
        <w:t>5</w:t>
      </w:r>
      <w:r>
        <w:t>．</w:t>
      </w:r>
      <w:r>
        <w:t>B</w:t>
      </w:r>
    </w:p>
    <w:p w14:paraId="727340BE" w14:textId="77777777" w:rsidR="007A000D" w:rsidRDefault="00000000">
      <w:pPr>
        <w:spacing w:line="360" w:lineRule="auto"/>
        <w:jc w:val="left"/>
        <w:textAlignment w:val="center"/>
      </w:pPr>
      <w:r>
        <w:t>【详解】</w:t>
      </w:r>
      <w:r>
        <w:t>A</w:t>
      </w:r>
      <w:r>
        <w:t>．青蛙</w:t>
      </w:r>
      <w:r>
        <w:t>“</w:t>
      </w:r>
      <w:r>
        <w:t>坐井观天，所见甚小</w:t>
      </w:r>
      <w:r>
        <w:t>”</w:t>
      </w:r>
      <w:r>
        <w:t>，是光在空气中沿直线传播形成的，故</w:t>
      </w:r>
      <w:r>
        <w:t>A</w:t>
      </w:r>
      <w:r>
        <w:t>正确，不符合题意；</w:t>
      </w:r>
    </w:p>
    <w:p w14:paraId="4A87A31F" w14:textId="77777777" w:rsidR="007A000D" w:rsidRDefault="00000000">
      <w:pPr>
        <w:spacing w:line="360" w:lineRule="auto"/>
        <w:jc w:val="left"/>
        <w:textAlignment w:val="center"/>
      </w:pPr>
      <w:r>
        <w:lastRenderedPageBreak/>
        <w:t>B</w:t>
      </w:r>
      <w:r>
        <w:t>．看到</w:t>
      </w:r>
      <w:r>
        <w:t>“</w:t>
      </w:r>
      <w:r>
        <w:t>云在水中飘</w:t>
      </w:r>
      <w:r>
        <w:t>”</w:t>
      </w:r>
      <w:r>
        <w:t>，是平面镜成像，是光的反射形成的，而看到的鱼是光的折射，故</w:t>
      </w:r>
      <w:r>
        <w:t>B</w:t>
      </w:r>
      <w:r>
        <w:t>错误，符合题意；</w:t>
      </w:r>
    </w:p>
    <w:p w14:paraId="5089BDE5" w14:textId="77777777" w:rsidR="007A000D" w:rsidRDefault="00000000">
      <w:pPr>
        <w:spacing w:line="360" w:lineRule="auto"/>
        <w:jc w:val="left"/>
        <w:textAlignment w:val="center"/>
      </w:pPr>
      <w:r>
        <w:t>C</w:t>
      </w:r>
      <w:r>
        <w:t>．近视眼是晶状体折光能力变强，在视网膜的前成像，需要佩戴发散透镜，凹透镜来矫正，故</w:t>
      </w:r>
      <w:r>
        <w:t>C</w:t>
      </w:r>
      <w:r>
        <w:t>正确，不符合题意；</w:t>
      </w:r>
    </w:p>
    <w:p w14:paraId="4F46C7AB" w14:textId="77777777" w:rsidR="007A000D" w:rsidRDefault="00000000">
      <w:pPr>
        <w:spacing w:line="360" w:lineRule="auto"/>
        <w:jc w:val="left"/>
        <w:textAlignment w:val="center"/>
      </w:pPr>
      <w:r>
        <w:t>D</w:t>
      </w:r>
      <w:r>
        <w:t>．研究凸透镜成像的实验时，成实像时，物体逐渐靠近焦点，物近像远像变大，成虚像时，物体逐渐靠近焦点，物远像远像变大，故</w:t>
      </w:r>
      <w:r>
        <w:t>D</w:t>
      </w:r>
      <w:r>
        <w:t>正确，不符合题意。</w:t>
      </w:r>
    </w:p>
    <w:p w14:paraId="6966BDEA" w14:textId="77777777" w:rsidR="007A000D" w:rsidRDefault="00000000">
      <w:pPr>
        <w:spacing w:line="360" w:lineRule="auto"/>
        <w:jc w:val="left"/>
        <w:textAlignment w:val="center"/>
      </w:pPr>
      <w:r>
        <w:t>故选</w:t>
      </w:r>
      <w:r>
        <w:t>B</w:t>
      </w:r>
      <w:r>
        <w:t>。</w:t>
      </w:r>
    </w:p>
    <w:p w14:paraId="2590AF33" w14:textId="77777777" w:rsidR="007A000D" w:rsidRDefault="00000000">
      <w:pPr>
        <w:spacing w:line="360" w:lineRule="auto"/>
        <w:jc w:val="left"/>
        <w:textAlignment w:val="center"/>
      </w:pPr>
      <w:r>
        <w:t>6</w:t>
      </w:r>
      <w:r>
        <w:t>．</w:t>
      </w:r>
      <w:r>
        <w:t>A</w:t>
      </w:r>
    </w:p>
    <w:p w14:paraId="3A9DEE4D" w14:textId="77777777" w:rsidR="007A000D" w:rsidRDefault="00000000">
      <w:pPr>
        <w:spacing w:line="360" w:lineRule="auto"/>
        <w:jc w:val="left"/>
        <w:textAlignment w:val="center"/>
      </w:pPr>
      <w:r>
        <w:t>【详解】电风扇的主要组成部分是线圈和磁体，当用手快速拨动风扇叶片时，线圈在磁场中做切割磁感线运动，产生了感应电流．感应电流通过小灯泡时，使小灯泡发光，此时的电风扇就是一个发电机即电源．且电风扇转动的越快，产生的感应电流就越大，小灯泡就越亮．综上分析：</w:t>
      </w:r>
      <w:r>
        <w:t>②③④</w:t>
      </w:r>
      <w:r>
        <w:t>的说法是正确的．</w:t>
      </w:r>
    </w:p>
    <w:p w14:paraId="57CBD158" w14:textId="77777777" w:rsidR="007A000D" w:rsidRDefault="00000000">
      <w:pPr>
        <w:spacing w:line="360" w:lineRule="auto"/>
        <w:jc w:val="left"/>
        <w:textAlignment w:val="center"/>
      </w:pPr>
      <w:r>
        <w:t>7</w:t>
      </w:r>
      <w:r>
        <w:t>．</w:t>
      </w:r>
      <w:r>
        <w:t>C</w:t>
      </w:r>
    </w:p>
    <w:p w14:paraId="412B00D9" w14:textId="77777777" w:rsidR="007A000D" w:rsidRDefault="00000000">
      <w:pPr>
        <w:spacing w:line="360" w:lineRule="auto"/>
        <w:jc w:val="left"/>
        <w:textAlignment w:val="center"/>
      </w:pPr>
      <w:r>
        <w:t>【详解】</w:t>
      </w:r>
      <w:r>
        <w:t>A</w:t>
      </w:r>
      <w:r>
        <w:t>．篮球到最高点时速度为</w:t>
      </w:r>
      <w:r>
        <w:t>0</w:t>
      </w:r>
      <w:r>
        <w:t>，合力不为</w:t>
      </w:r>
      <w:r>
        <w:t>0</w:t>
      </w:r>
      <w:r>
        <w:t>，不是静止状态，故</w:t>
      </w:r>
      <w:r>
        <w:t>A</w:t>
      </w:r>
      <w:r>
        <w:t>错误；</w:t>
      </w:r>
    </w:p>
    <w:p w14:paraId="29CC638B" w14:textId="77777777" w:rsidR="007A000D" w:rsidRDefault="00000000">
      <w:pPr>
        <w:spacing w:line="360" w:lineRule="auto"/>
        <w:jc w:val="left"/>
        <w:textAlignment w:val="center"/>
      </w:pPr>
      <w:r>
        <w:t>B</w:t>
      </w:r>
      <w:r>
        <w:t>．合力最小值应大于</w:t>
      </w:r>
      <w:r>
        <w:t>4.5N</w:t>
      </w:r>
      <w:r>
        <w:t>，篮球抛出时速度最大，阻力最大，篮球向上时的合力为重力和阻力之和，篮球向下落时，合力为重力减去阻力，篮球上升到下落过程中机械能不守恒，故下落到初始位置时速度会比刚出手时慢，阻力小于</w:t>
      </w:r>
      <w:r>
        <w:t>0.5N</w:t>
      </w:r>
      <w:r>
        <w:t>，所以最小合力大于</w:t>
      </w:r>
      <w:r>
        <w:t>4.5N</w:t>
      </w:r>
      <w:r>
        <w:t>，故</w:t>
      </w:r>
      <w:r>
        <w:t>B</w:t>
      </w:r>
      <w:r>
        <w:t>错误；</w:t>
      </w:r>
    </w:p>
    <w:p w14:paraId="211395C1" w14:textId="77777777" w:rsidR="007A000D" w:rsidRDefault="00000000">
      <w:pPr>
        <w:spacing w:line="360" w:lineRule="auto"/>
        <w:jc w:val="left"/>
        <w:textAlignment w:val="center"/>
      </w:pPr>
      <w:r>
        <w:t>C</w:t>
      </w:r>
      <w:r>
        <w:t>．篮球上抛时合力为重力和阻力之和，抛出时速度最大，阻力最大，合力最大，故</w:t>
      </w:r>
      <w:r>
        <w:t>C</w:t>
      </w:r>
      <w:r>
        <w:t>正确；</w:t>
      </w:r>
    </w:p>
    <w:p w14:paraId="0764C0D1" w14:textId="77777777" w:rsidR="007A000D" w:rsidRDefault="00000000">
      <w:pPr>
        <w:spacing w:line="360" w:lineRule="auto"/>
        <w:jc w:val="left"/>
        <w:textAlignment w:val="center"/>
      </w:pPr>
      <w:r>
        <w:t>D</w:t>
      </w:r>
      <w:r>
        <w:t>．竖直上升时合力为重力与阻力之和，上升时速度减小，阻力在减小，所以竖直上升时合力在减小，竖直下落时，合力等于重力减阻力，下落时速度增大，阻力增大，所以下落时合力仍然在减小，故</w:t>
      </w:r>
      <w:r>
        <w:t>D</w:t>
      </w:r>
      <w:r>
        <w:t>错误。</w:t>
      </w:r>
    </w:p>
    <w:p w14:paraId="3F45D224" w14:textId="77777777" w:rsidR="007A000D" w:rsidRDefault="00000000">
      <w:pPr>
        <w:spacing w:line="360" w:lineRule="auto"/>
        <w:jc w:val="left"/>
        <w:textAlignment w:val="center"/>
      </w:pPr>
      <w:r>
        <w:t>故选</w:t>
      </w:r>
      <w:r>
        <w:t>C</w:t>
      </w:r>
      <w:r>
        <w:t>。</w:t>
      </w:r>
    </w:p>
    <w:p w14:paraId="749B7C1A" w14:textId="77777777" w:rsidR="007A000D" w:rsidRDefault="00000000">
      <w:pPr>
        <w:spacing w:line="360" w:lineRule="auto"/>
        <w:jc w:val="left"/>
        <w:textAlignment w:val="center"/>
      </w:pPr>
      <w:r>
        <w:t>8</w:t>
      </w:r>
      <w:r>
        <w:t>．</w:t>
      </w:r>
      <w:r>
        <w:t>B</w:t>
      </w:r>
    </w:p>
    <w:p w14:paraId="0BF4E729" w14:textId="77777777" w:rsidR="007A000D" w:rsidRDefault="00000000">
      <w:pPr>
        <w:spacing w:line="360" w:lineRule="auto"/>
        <w:jc w:val="left"/>
        <w:textAlignment w:val="center"/>
      </w:pPr>
      <w:r>
        <w:t>【详解】根据题意可知铝块密度小于铜块密度，由</w:t>
      </w:r>
      <w:r>
        <w:object w:dxaOrig="598" w:dyaOrig="580" w14:anchorId="1F9A7536">
          <v:shape id="_x0000_i1027" type="#_x0000_t75" alt="eqId9345a1dffc7efa8bdbf25d81fb1402a6" style="width:30pt;height:28.8pt" o:ole="">
            <v:imagedata r:id="rId37" o:title="eqId9345a1dffc7efa8bdbf25d81fb1402a6"/>
          </v:shape>
          <o:OLEObject Type="Embed" ProgID="Equation.DSMT4" ShapeID="_x0000_i1027" DrawAspect="Content" ObjectID="_1847801527" r:id="rId38"/>
        </w:object>
      </w:r>
      <w:r>
        <w:t>可知质量相同，密度小的体积大，因此铝块排开水的体积大于铜块排开水的体积，且水均未溢出来，由</w:t>
      </w:r>
      <w:r>
        <w:object w:dxaOrig="562" w:dyaOrig="536" w14:anchorId="038F4C79">
          <v:shape id="_x0000_i1028" type="#_x0000_t75" alt="eqIddbb3efe048539ffc9239476f4a01a3c3" style="width:28.2pt;height:27pt" o:ole="">
            <v:imagedata r:id="rId39" o:title="eqIddbb3efe048539ffc9239476f4a01a3c3"/>
          </v:shape>
          <o:OLEObject Type="Embed" ProgID="Equation.DSMT4" ShapeID="_x0000_i1028" DrawAspect="Content" ObjectID="_1847801528" r:id="rId40"/>
        </w:object>
      </w:r>
      <w:r>
        <w:t>可知放铝块的量筒上升的高度高，由</w:t>
      </w:r>
      <w:r>
        <w:object w:dxaOrig="950" w:dyaOrig="333" w14:anchorId="2B7565BF">
          <v:shape id="_x0000_i1029" type="#_x0000_t75" alt="eqId4a1515878ecd7c5ad8a55f46e58d62b9" style="width:47.4pt;height:16.8pt" o:ole="">
            <v:imagedata r:id="rId41" o:title="eqId4a1515878ecd7c5ad8a55f46e58d62b9"/>
          </v:shape>
          <o:OLEObject Type="Embed" ProgID="Equation.DSMT4" ShapeID="_x0000_i1029" DrawAspect="Content" ObjectID="_1847801529" r:id="rId42"/>
        </w:object>
      </w:r>
      <w:r>
        <w:t>可知，液体密度相同，深度越深液体产生压强越大，故水对量筒底部的压强放铝块的大一些。故</w:t>
      </w:r>
      <w:r>
        <w:t>B</w:t>
      </w:r>
      <w:r>
        <w:t>符合题意，</w:t>
      </w:r>
      <w:r>
        <w:t>ACD</w:t>
      </w:r>
      <w:r>
        <w:t>不符合题意。</w:t>
      </w:r>
    </w:p>
    <w:p w14:paraId="4D54D128" w14:textId="77777777" w:rsidR="007A000D" w:rsidRDefault="00000000">
      <w:pPr>
        <w:spacing w:line="360" w:lineRule="auto"/>
        <w:jc w:val="left"/>
        <w:textAlignment w:val="center"/>
      </w:pPr>
      <w:r>
        <w:t>故选</w:t>
      </w:r>
      <w:r>
        <w:t>B</w:t>
      </w:r>
      <w:r>
        <w:t>。</w:t>
      </w:r>
    </w:p>
    <w:p w14:paraId="49E8CD63" w14:textId="77777777" w:rsidR="007A000D" w:rsidRDefault="00000000">
      <w:pPr>
        <w:spacing w:line="360" w:lineRule="auto"/>
        <w:jc w:val="left"/>
        <w:textAlignment w:val="center"/>
      </w:pPr>
      <w:r>
        <w:t>9</w:t>
      </w:r>
      <w:r>
        <w:t>．</w:t>
      </w:r>
      <w:r>
        <w:t>B</w:t>
      </w:r>
    </w:p>
    <w:p w14:paraId="031C315A" w14:textId="77777777" w:rsidR="007A000D" w:rsidRDefault="00000000">
      <w:pPr>
        <w:spacing w:line="360" w:lineRule="auto"/>
        <w:jc w:val="left"/>
        <w:textAlignment w:val="center"/>
      </w:pPr>
      <w:r>
        <w:t>【详解】</w:t>
      </w:r>
      <w:r>
        <w:t>A</w:t>
      </w:r>
      <w:r>
        <w:t>．只闭合开关</w:t>
      </w:r>
      <w:r>
        <w:t>S</w:t>
      </w:r>
      <w:r>
        <w:t>、</w:t>
      </w:r>
      <w:r>
        <w:t>S</w:t>
      </w:r>
      <w:r>
        <w:rPr>
          <w:vertAlign w:val="subscript"/>
        </w:rPr>
        <w:t>3</w:t>
      </w:r>
      <w:r>
        <w:t>，灯泡、定值电阻以及滑动变阻器串联，电流表测量电路中的电流；由图乙可知，当灯泡两端电压为</w:t>
      </w:r>
      <w:r>
        <w:t>2V</w:t>
      </w:r>
      <w:r>
        <w:t>时，通过灯泡的电流为</w:t>
      </w:r>
      <w:r>
        <w:t>0.2A</w:t>
      </w:r>
      <w:r>
        <w:t>，由于串联电路处处电流相等，因此当电流为</w:t>
      </w:r>
      <w:r>
        <w:t>0.2A</w:t>
      </w:r>
      <w:r>
        <w:t>时，定值电阻两端电压为</w:t>
      </w:r>
      <w:r>
        <w:t>8V</w:t>
      </w:r>
      <w:r>
        <w:t>，由</w:t>
      </w:r>
      <w:r>
        <w:object w:dxaOrig="580" w:dyaOrig="541" w14:anchorId="51CD152C">
          <v:shape id="_x0000_i1030" type="#_x0000_t75" alt="eqId9c83f61a0d94fac4f83902a3ca0fc862" style="width:28.8pt;height:27pt" o:ole="">
            <v:imagedata r:id="rId43" o:title="eqId9c83f61a0d94fac4f83902a3ca0fc862"/>
          </v:shape>
          <o:OLEObject Type="Embed" ProgID="Equation.DSMT4" ShapeID="_x0000_i1030" DrawAspect="Content" ObjectID="_1847801530" r:id="rId44"/>
        </w:object>
      </w:r>
      <w:r>
        <w:t>可知，滑动变阻器两端电压</w:t>
      </w:r>
    </w:p>
    <w:p w14:paraId="6B9DE9C3" w14:textId="77777777" w:rsidR="007A000D" w:rsidRDefault="00000000">
      <w:pPr>
        <w:spacing w:line="360" w:lineRule="auto"/>
        <w:jc w:val="center"/>
        <w:textAlignment w:val="center"/>
      </w:pPr>
      <w:r>
        <w:rPr>
          <w:rFonts w:eastAsia="Times New Roman"/>
          <w:i/>
        </w:rPr>
        <w:t>U</w:t>
      </w:r>
      <w:r>
        <w:rPr>
          <w:rFonts w:eastAsia="Times New Roman"/>
          <w:i/>
          <w:vertAlign w:val="subscript"/>
        </w:rPr>
        <w:t>2</w:t>
      </w:r>
      <w:r>
        <w:t>＝</w:t>
      </w:r>
      <w:r>
        <w:rPr>
          <w:rFonts w:eastAsia="Times New Roman"/>
          <w:i/>
        </w:rPr>
        <w:t>IR</w:t>
      </w:r>
      <w:r>
        <w:rPr>
          <w:rFonts w:eastAsia="Times New Roman"/>
          <w:i/>
          <w:vertAlign w:val="subscript"/>
        </w:rPr>
        <w:t>2</w:t>
      </w:r>
      <w:r>
        <w:t>＝</w:t>
      </w:r>
      <w:r>
        <w:t>0.2A×10Ω</w:t>
      </w:r>
      <w:r>
        <w:t>＝</w:t>
      </w:r>
      <w:r>
        <w:t>2V</w:t>
      </w:r>
    </w:p>
    <w:p w14:paraId="241DD428" w14:textId="77777777" w:rsidR="007A000D" w:rsidRDefault="00000000">
      <w:pPr>
        <w:spacing w:line="360" w:lineRule="auto"/>
        <w:jc w:val="left"/>
        <w:textAlignment w:val="center"/>
      </w:pPr>
      <w:r>
        <w:lastRenderedPageBreak/>
        <w:t>因串联电路两端电压等于各部分电压之和，所以电源电压</w:t>
      </w:r>
    </w:p>
    <w:p w14:paraId="2760C5BE" w14:textId="77777777" w:rsidR="007A000D" w:rsidRDefault="00000000">
      <w:pPr>
        <w:spacing w:line="360" w:lineRule="auto"/>
        <w:jc w:val="center"/>
        <w:textAlignment w:val="center"/>
      </w:pPr>
      <w:r>
        <w:rPr>
          <w:rFonts w:eastAsia="Times New Roman"/>
          <w:i/>
        </w:rPr>
        <w:t>U</w:t>
      </w:r>
      <w:r>
        <w:t>＝</w:t>
      </w:r>
      <w:r>
        <w:rPr>
          <w:rFonts w:eastAsia="Times New Roman"/>
          <w:i/>
        </w:rPr>
        <w:t>U</w:t>
      </w:r>
      <w:r>
        <w:rPr>
          <w:rFonts w:eastAsia="Times New Roman"/>
          <w:i/>
          <w:vertAlign w:val="subscript"/>
        </w:rPr>
        <w:t>L</w:t>
      </w:r>
      <w:r>
        <w:t>+</w:t>
      </w:r>
      <w:r>
        <w:rPr>
          <w:rFonts w:eastAsia="Times New Roman"/>
          <w:i/>
        </w:rPr>
        <w:t>U</w:t>
      </w:r>
      <w:r>
        <w:rPr>
          <w:rFonts w:eastAsia="Times New Roman"/>
          <w:i/>
          <w:vertAlign w:val="subscript"/>
        </w:rPr>
        <w:t>1</w:t>
      </w:r>
      <w:r>
        <w:t>+</w:t>
      </w:r>
      <w:r>
        <w:rPr>
          <w:rFonts w:eastAsia="Times New Roman"/>
          <w:i/>
        </w:rPr>
        <w:t>U</w:t>
      </w:r>
      <w:r>
        <w:rPr>
          <w:rFonts w:eastAsia="Times New Roman"/>
          <w:i/>
          <w:vertAlign w:val="subscript"/>
        </w:rPr>
        <w:t>2</w:t>
      </w:r>
      <w:r>
        <w:t>＝</w:t>
      </w:r>
      <w:r>
        <w:t>2V+8V+2V</w:t>
      </w:r>
      <w:r>
        <w:t>＝</w:t>
      </w:r>
      <w:r>
        <w:t>12V</w:t>
      </w:r>
    </w:p>
    <w:p w14:paraId="468EE13D" w14:textId="77777777" w:rsidR="007A000D" w:rsidRDefault="00000000">
      <w:pPr>
        <w:spacing w:line="360" w:lineRule="auto"/>
        <w:jc w:val="left"/>
        <w:textAlignment w:val="center"/>
      </w:pPr>
      <w:r>
        <w:t>故</w:t>
      </w:r>
      <w:r>
        <w:t>A</w:t>
      </w:r>
      <w:r>
        <w:t>错误；</w:t>
      </w:r>
    </w:p>
    <w:p w14:paraId="7263CB7B" w14:textId="77777777" w:rsidR="007A000D" w:rsidRDefault="00000000">
      <w:pPr>
        <w:spacing w:line="360" w:lineRule="auto"/>
        <w:jc w:val="left"/>
        <w:textAlignment w:val="center"/>
      </w:pPr>
      <w:r>
        <w:t>B</w:t>
      </w:r>
      <w:r>
        <w:t>．闭合开关</w:t>
      </w:r>
      <w:r>
        <w:t>S</w:t>
      </w:r>
      <w:r>
        <w:t>、</w:t>
      </w:r>
      <w:r>
        <w:t>S</w:t>
      </w:r>
      <w:r>
        <w:rPr>
          <w:vertAlign w:val="subscript"/>
        </w:rPr>
        <w:t>1</w:t>
      </w:r>
      <w:r>
        <w:t>，断开</w:t>
      </w:r>
      <w:r>
        <w:t>S</w:t>
      </w:r>
      <w:r>
        <w:rPr>
          <w:vertAlign w:val="subscript"/>
        </w:rPr>
        <w:t>2</w:t>
      </w:r>
      <w:r>
        <w:t>，滑动变阻器的滑片移至</w:t>
      </w:r>
      <w:r>
        <w:rPr>
          <w:rFonts w:eastAsia="Times New Roman"/>
          <w:i/>
        </w:rPr>
        <w:t>b</w:t>
      </w:r>
      <w:r>
        <w:t>端时，电路为灯泡的基本电路，此时灯泡正常发光，因此灯泡的额定电压等于电源电压</w:t>
      </w:r>
      <w:r>
        <w:t>12V</w:t>
      </w:r>
      <w:r>
        <w:t>；根据图可知，当灯泡两端电压为</w:t>
      </w:r>
      <w:r>
        <w:t>12V</w:t>
      </w:r>
      <w:r>
        <w:t>时，通过灯泡的电流为</w:t>
      </w:r>
      <w:r>
        <w:t>0.5A</w:t>
      </w:r>
      <w:r>
        <w:t>，则灯泡的额定功率</w:t>
      </w:r>
    </w:p>
    <w:p w14:paraId="79822438" w14:textId="77777777" w:rsidR="007A000D" w:rsidRDefault="00000000">
      <w:pPr>
        <w:spacing w:line="360" w:lineRule="auto"/>
        <w:jc w:val="center"/>
        <w:textAlignment w:val="center"/>
      </w:pPr>
      <w:r>
        <w:rPr>
          <w:rFonts w:eastAsia="Times New Roman"/>
          <w:i/>
        </w:rPr>
        <w:t>P</w:t>
      </w:r>
      <w:r>
        <w:rPr>
          <w:rFonts w:eastAsia="Times New Roman"/>
          <w:i/>
          <w:vertAlign w:val="subscript"/>
        </w:rPr>
        <w:t>L</w:t>
      </w:r>
      <w:r>
        <w:rPr>
          <w:rFonts w:ascii="宋体" w:hAnsi="宋体" w:cs="宋体"/>
          <w:i/>
          <w:vertAlign w:val="subscript"/>
        </w:rPr>
        <w:t>额</w:t>
      </w:r>
      <w:r>
        <w:t>＝</w:t>
      </w:r>
      <w:r>
        <w:rPr>
          <w:rFonts w:eastAsia="Times New Roman"/>
          <w:i/>
        </w:rPr>
        <w:t>U</w:t>
      </w:r>
      <w:r>
        <w:rPr>
          <w:rFonts w:eastAsia="Times New Roman"/>
          <w:i/>
          <w:vertAlign w:val="subscript"/>
        </w:rPr>
        <w:t>L</w:t>
      </w:r>
      <w:r>
        <w:rPr>
          <w:rFonts w:ascii="宋体" w:hAnsi="宋体" w:cs="宋体"/>
          <w:i/>
          <w:vertAlign w:val="subscript"/>
        </w:rPr>
        <w:t>额</w:t>
      </w:r>
      <w:r>
        <w:rPr>
          <w:rFonts w:eastAsia="Times New Roman"/>
          <w:i/>
        </w:rPr>
        <w:t>I</w:t>
      </w:r>
      <w:r>
        <w:rPr>
          <w:rFonts w:eastAsia="Times New Roman"/>
          <w:i/>
          <w:vertAlign w:val="subscript"/>
        </w:rPr>
        <w:t>L</w:t>
      </w:r>
      <w:r>
        <w:rPr>
          <w:rFonts w:ascii="宋体" w:hAnsi="宋体" w:cs="宋体"/>
          <w:i/>
          <w:vertAlign w:val="subscript"/>
        </w:rPr>
        <w:t>额</w:t>
      </w:r>
      <w:r>
        <w:t>＝</w:t>
      </w:r>
      <w:r>
        <w:t>12V×0.5A</w:t>
      </w:r>
      <w:r>
        <w:t>＝</w:t>
      </w:r>
      <w:r>
        <w:t>6W</w:t>
      </w:r>
    </w:p>
    <w:p w14:paraId="10B45FF9" w14:textId="77777777" w:rsidR="007A000D" w:rsidRDefault="00000000">
      <w:pPr>
        <w:spacing w:line="360" w:lineRule="auto"/>
        <w:jc w:val="left"/>
        <w:textAlignment w:val="center"/>
      </w:pPr>
      <w:r>
        <w:t>故</w:t>
      </w:r>
      <w:r>
        <w:t>B</w:t>
      </w:r>
      <w:r>
        <w:t>正确；</w:t>
      </w:r>
    </w:p>
    <w:p w14:paraId="72D28F06" w14:textId="77777777" w:rsidR="007A000D" w:rsidRDefault="00000000">
      <w:pPr>
        <w:spacing w:line="360" w:lineRule="auto"/>
        <w:jc w:val="left"/>
        <w:textAlignment w:val="center"/>
      </w:pPr>
      <w:r>
        <w:t>C</w:t>
      </w:r>
      <w:r>
        <w:t>．由</w:t>
      </w:r>
      <w:r>
        <w:object w:dxaOrig="580" w:dyaOrig="541" w14:anchorId="43B20915">
          <v:shape id="_x0000_i1031" type="#_x0000_t75" alt="eqId9c83f61a0d94fac4f83902a3ca0fc862" style="width:28.8pt;height:27pt" o:ole="">
            <v:imagedata r:id="rId43" o:title="eqId9c83f61a0d94fac4f83902a3ca0fc862"/>
          </v:shape>
          <o:OLEObject Type="Embed" ProgID="Equation.DSMT4" ShapeID="_x0000_i1031" DrawAspect="Content" ObjectID="_1847801531" r:id="rId45"/>
        </w:object>
      </w:r>
      <w:r>
        <w:t>可知，定值电阻</w:t>
      </w:r>
      <w:r>
        <w:rPr>
          <w:rFonts w:eastAsia="Times New Roman"/>
          <w:i/>
        </w:rPr>
        <w:t>R</w:t>
      </w:r>
      <w:r>
        <w:rPr>
          <w:rFonts w:eastAsia="Times New Roman"/>
          <w:i/>
          <w:vertAlign w:val="subscript"/>
        </w:rPr>
        <w:t>1</w:t>
      </w:r>
      <w:r>
        <w:t>的阻值</w:t>
      </w:r>
    </w:p>
    <w:p w14:paraId="12C5C288" w14:textId="77777777" w:rsidR="007A000D" w:rsidRDefault="00000000">
      <w:pPr>
        <w:spacing w:line="360" w:lineRule="auto"/>
        <w:jc w:val="center"/>
        <w:textAlignment w:val="center"/>
      </w:pPr>
      <w:r>
        <w:object w:dxaOrig="1900" w:dyaOrig="593" w14:anchorId="20134B24">
          <v:shape id="_x0000_i1032" type="#_x0000_t75" alt="eqIdc95be581c011da7ec782b88f7274d63a" style="width:94.8pt;height:29.4pt" o:ole="">
            <v:imagedata r:id="rId46" o:title="eqIdc95be581c011da7ec782b88f7274d63a"/>
          </v:shape>
          <o:OLEObject Type="Embed" ProgID="Equation.DSMT4" ShapeID="_x0000_i1032" DrawAspect="Content" ObjectID="_1847801532" r:id="rId47"/>
        </w:object>
      </w:r>
    </w:p>
    <w:p w14:paraId="47C49DDE" w14:textId="77777777" w:rsidR="007A000D" w:rsidRDefault="00000000">
      <w:pPr>
        <w:spacing w:line="360" w:lineRule="auto"/>
        <w:jc w:val="left"/>
        <w:textAlignment w:val="center"/>
      </w:pPr>
      <w:r>
        <w:t>只闭合开关</w:t>
      </w:r>
      <w:r>
        <w:t>S</w:t>
      </w:r>
      <w:r>
        <w:t>、</w:t>
      </w:r>
      <w:r>
        <w:t>S</w:t>
      </w:r>
      <w:r>
        <w:rPr>
          <w:vertAlign w:val="subscript"/>
        </w:rPr>
        <w:t>1</w:t>
      </w:r>
      <w:r>
        <w:t>，断开</w:t>
      </w:r>
      <w:r>
        <w:t>S</w:t>
      </w:r>
      <w:r>
        <w:rPr>
          <w:vertAlign w:val="subscript"/>
        </w:rPr>
        <w:t>2</w:t>
      </w:r>
      <w:r>
        <w:t>，滑动变阻器的滑片移至</w:t>
      </w:r>
      <w:r>
        <w:rPr>
          <w:rFonts w:eastAsia="Times New Roman"/>
          <w:i/>
        </w:rPr>
        <w:t>a</w:t>
      </w:r>
      <w:r>
        <w:t>端时，灯泡与滑动变阻器串联，并且滑动变阻器接入电路的阻值最大；由</w:t>
      </w:r>
      <w:r>
        <w:object w:dxaOrig="580" w:dyaOrig="541" w14:anchorId="1F3655C2">
          <v:shape id="_x0000_i1033" type="#_x0000_t75" alt="eqId9c83f61a0d94fac4f83902a3ca0fc862" style="width:28.8pt;height:27pt" o:ole="">
            <v:imagedata r:id="rId43" o:title="eqId9c83f61a0d94fac4f83902a3ca0fc862"/>
          </v:shape>
          <o:OLEObject Type="Embed" ProgID="Equation.DSMT4" ShapeID="_x0000_i1033" DrawAspect="Content" ObjectID="_1847801533" r:id="rId48"/>
        </w:object>
      </w:r>
      <w:r>
        <w:t>可知，滑动变阻器的最大阻值</w:t>
      </w:r>
    </w:p>
    <w:p w14:paraId="5CE92BE8" w14:textId="77777777" w:rsidR="007A000D" w:rsidRDefault="00000000">
      <w:pPr>
        <w:spacing w:line="360" w:lineRule="auto"/>
        <w:jc w:val="center"/>
        <w:textAlignment w:val="center"/>
      </w:pPr>
      <w:r>
        <w:object w:dxaOrig="2692" w:dyaOrig="541" w14:anchorId="0284B75E">
          <v:shape id="_x0000_i1034" type="#_x0000_t75" alt="eqId216ec69afff2dce6c96a95cf3e92e3fb" style="width:134.4pt;height:27pt" o:ole="">
            <v:imagedata r:id="rId49" o:title="eqId216ec69afff2dce6c96a95cf3e92e3fb"/>
          </v:shape>
          <o:OLEObject Type="Embed" ProgID="Equation.DSMT4" ShapeID="_x0000_i1034" DrawAspect="Content" ObjectID="_1847801534" r:id="rId50"/>
        </w:object>
      </w:r>
    </w:p>
    <w:p w14:paraId="78465073" w14:textId="77777777" w:rsidR="007A000D" w:rsidRDefault="00000000">
      <w:pPr>
        <w:spacing w:line="360" w:lineRule="auto"/>
        <w:jc w:val="left"/>
        <w:textAlignment w:val="center"/>
      </w:pPr>
      <w:r>
        <w:t>只闭合开关</w:t>
      </w:r>
      <w:r>
        <w:t>S</w:t>
      </w:r>
      <w:r>
        <w:t>、</w:t>
      </w:r>
      <w:r>
        <w:t>S</w:t>
      </w:r>
      <w:r>
        <w:rPr>
          <w:vertAlign w:val="subscript"/>
        </w:rPr>
        <w:t>2</w:t>
      </w:r>
      <w:r>
        <w:t>滑动变阻器的滑片移至</w:t>
      </w:r>
      <w:r>
        <w:rPr>
          <w:rFonts w:eastAsia="Times New Roman"/>
          <w:i/>
        </w:rPr>
        <w:t>a</w:t>
      </w:r>
      <w:r>
        <w:t>端时，定值电阻</w:t>
      </w:r>
      <w:r>
        <w:rPr>
          <w:rFonts w:eastAsia="Times New Roman"/>
          <w:i/>
        </w:rPr>
        <w:t>R</w:t>
      </w:r>
      <w:r>
        <w:rPr>
          <w:rFonts w:eastAsia="Times New Roman"/>
          <w:i/>
          <w:vertAlign w:val="subscript"/>
        </w:rPr>
        <w:t>1</w:t>
      </w:r>
      <w:r>
        <w:t>与滑动变阻器串联，并且滑动变阻器接入电路的阻值最大；</w:t>
      </w:r>
      <w:r>
        <w:t>1.5min</w:t>
      </w:r>
      <w:r>
        <w:t>电流通过</w:t>
      </w:r>
      <w:r>
        <w:rPr>
          <w:rFonts w:eastAsia="Times New Roman"/>
          <w:i/>
        </w:rPr>
        <w:t>R</w:t>
      </w:r>
      <w:r>
        <w:rPr>
          <w:rFonts w:eastAsia="Times New Roman"/>
          <w:i/>
          <w:vertAlign w:val="subscript"/>
        </w:rPr>
        <w:t>1</w:t>
      </w:r>
      <w:r>
        <w:t>产生的热量</w:t>
      </w:r>
    </w:p>
    <w:p w14:paraId="3C893E91" w14:textId="77777777" w:rsidR="007A000D" w:rsidRDefault="00000000">
      <w:pPr>
        <w:spacing w:line="360" w:lineRule="auto"/>
        <w:jc w:val="center"/>
        <w:textAlignment w:val="center"/>
      </w:pPr>
      <w:r>
        <w:rPr>
          <w:rFonts w:eastAsia="Times New Roman"/>
          <w:i/>
        </w:rPr>
        <w:t>Q</w:t>
      </w:r>
      <w:r>
        <w:t>＝</w:t>
      </w:r>
      <w:r>
        <w:rPr>
          <w:rFonts w:eastAsia="Times New Roman"/>
          <w:i/>
        </w:rPr>
        <w:t>I</w:t>
      </w:r>
      <w:r>
        <w:rPr>
          <w:rFonts w:eastAsia="Times New Roman"/>
          <w:i/>
          <w:vertAlign w:val="superscript"/>
        </w:rPr>
        <w:t>2</w:t>
      </w:r>
      <w:r>
        <w:rPr>
          <w:rFonts w:eastAsia="Times New Roman"/>
          <w:i/>
        </w:rPr>
        <w:t>Rt</w:t>
      </w:r>
      <w:r>
        <w:t>＝</w:t>
      </w:r>
      <w:r>
        <w:object w:dxaOrig="1249" w:dyaOrig="552" w14:anchorId="387B33FE">
          <v:shape id="_x0000_i1035" type="#_x0000_t75" alt="eqId19059a906a8d2f0f2fe3bec2ddbb3722" style="width:62.4pt;height:27.6pt" o:ole="">
            <v:imagedata r:id="rId51" o:title="eqId19059a906a8d2f0f2fe3bec2ddbb3722"/>
          </v:shape>
          <o:OLEObject Type="Embed" ProgID="Equation.DSMT4" ShapeID="_x0000_i1035" DrawAspect="Content" ObjectID="_1847801535" r:id="rId52"/>
        </w:object>
      </w:r>
      <w:r>
        <w:t>×40Ω×1.5×60s</w:t>
      </w:r>
      <w:r>
        <w:t>＝</w:t>
      </w:r>
      <w:r>
        <w:t>64J</w:t>
      </w:r>
    </w:p>
    <w:p w14:paraId="78322500" w14:textId="77777777" w:rsidR="007A000D" w:rsidRDefault="00000000">
      <w:pPr>
        <w:spacing w:line="360" w:lineRule="auto"/>
        <w:jc w:val="left"/>
        <w:textAlignment w:val="center"/>
      </w:pPr>
      <w:r>
        <w:t>故</w:t>
      </w:r>
      <w:r>
        <w:t>C</w:t>
      </w:r>
      <w:r>
        <w:t>错误；</w:t>
      </w:r>
    </w:p>
    <w:p w14:paraId="36C27985" w14:textId="77777777" w:rsidR="007A000D" w:rsidRDefault="00000000">
      <w:pPr>
        <w:spacing w:line="360" w:lineRule="auto"/>
        <w:jc w:val="left"/>
        <w:textAlignment w:val="center"/>
      </w:pPr>
      <w:r>
        <w:t>D</w:t>
      </w:r>
      <w:r>
        <w:t>．只闭合开关</w:t>
      </w:r>
      <w:r>
        <w:t>S</w:t>
      </w:r>
      <w:r>
        <w:t>、</w:t>
      </w:r>
      <w:r>
        <w:t>S</w:t>
      </w:r>
      <w:r>
        <w:rPr>
          <w:vertAlign w:val="subscript"/>
        </w:rPr>
        <w:t>3</w:t>
      </w:r>
      <w:r>
        <w:t>，且滑片在</w:t>
      </w:r>
      <w:r>
        <w:t>a</w:t>
      </w:r>
      <w:r>
        <w:t>端时，灯泡、定值电阻以及滑动变阻器串联；假设电路消耗的最小功率为</w:t>
      </w:r>
      <w:r>
        <w:t>1.2W</w:t>
      </w:r>
      <w:r>
        <w:t>，由</w:t>
      </w:r>
      <w:r>
        <w:rPr>
          <w:rFonts w:eastAsia="Times New Roman"/>
          <w:i/>
        </w:rPr>
        <w:t>P</w:t>
      </w:r>
      <w:r>
        <w:t>＝</w:t>
      </w:r>
      <w:r>
        <w:rPr>
          <w:rFonts w:eastAsia="Times New Roman"/>
          <w:i/>
        </w:rPr>
        <w:t>UI</w:t>
      </w:r>
      <w:r>
        <w:t>可</w:t>
      </w:r>
      <w:r>
        <w:t>得，电路电流</w:t>
      </w:r>
    </w:p>
    <w:p w14:paraId="5DBCBB5B" w14:textId="77777777" w:rsidR="007A000D" w:rsidRDefault="00000000">
      <w:pPr>
        <w:spacing w:line="360" w:lineRule="auto"/>
        <w:jc w:val="center"/>
        <w:textAlignment w:val="center"/>
      </w:pPr>
      <w:r>
        <w:object w:dxaOrig="2041" w:dyaOrig="551" w14:anchorId="69865C82">
          <v:shape id="_x0000_i1036" type="#_x0000_t75" alt="eqIde8c76a271b115e1ba1c577db270a1548" style="width:102pt;height:27.6pt" o:ole="">
            <v:imagedata r:id="rId53" o:title="eqIde8c76a271b115e1ba1c577db270a1548"/>
          </v:shape>
          <o:OLEObject Type="Embed" ProgID="Equation.DSMT4" ShapeID="_x0000_i1036" DrawAspect="Content" ObjectID="_1847801536" r:id="rId54"/>
        </w:object>
      </w:r>
    </w:p>
    <w:p w14:paraId="2C6C7C4F" w14:textId="77777777" w:rsidR="007A000D" w:rsidRDefault="00000000">
      <w:pPr>
        <w:spacing w:line="360" w:lineRule="auto"/>
        <w:jc w:val="left"/>
        <w:textAlignment w:val="center"/>
      </w:pPr>
      <w:r>
        <w:t>由</w:t>
      </w:r>
      <w:r>
        <w:object w:dxaOrig="580" w:dyaOrig="541" w14:anchorId="6297D1C6">
          <v:shape id="_x0000_i1037" type="#_x0000_t75" alt="eqId9c83f61a0d94fac4f83902a3ca0fc862" style="width:28.8pt;height:27pt" o:ole="">
            <v:imagedata r:id="rId43" o:title="eqId9c83f61a0d94fac4f83902a3ca0fc862"/>
          </v:shape>
          <o:OLEObject Type="Embed" ProgID="Equation.DSMT4" ShapeID="_x0000_i1037" DrawAspect="Content" ObjectID="_1847801537" r:id="rId55"/>
        </w:object>
      </w:r>
      <w:r>
        <w:t>可知，滑动变阻器和定值电阻两端电压</w:t>
      </w:r>
    </w:p>
    <w:p w14:paraId="58E9ABE7" w14:textId="77777777" w:rsidR="007A000D" w:rsidRDefault="00000000">
      <w:pPr>
        <w:spacing w:line="360" w:lineRule="auto"/>
        <w:jc w:val="center"/>
        <w:textAlignment w:val="center"/>
      </w:pPr>
      <w:r>
        <w:object w:dxaOrig="3713" w:dyaOrig="319" w14:anchorId="75577E01">
          <v:shape id="_x0000_i1038" type="#_x0000_t75" alt="eqId6f4ad1014640cdba838cc012ff9a42e6" style="width:185.4pt;height:16.2pt" o:ole="">
            <v:imagedata r:id="rId56" o:title="eqId6f4ad1014640cdba838cc012ff9a42e6"/>
          </v:shape>
          <o:OLEObject Type="Embed" ProgID="Equation.DSMT4" ShapeID="_x0000_i1038" DrawAspect="Content" ObjectID="_1847801538" r:id="rId57"/>
        </w:object>
      </w:r>
    </w:p>
    <w:p w14:paraId="1774A885" w14:textId="77777777" w:rsidR="007A000D" w:rsidRDefault="00000000">
      <w:pPr>
        <w:spacing w:line="360" w:lineRule="auto"/>
        <w:jc w:val="left"/>
        <w:textAlignment w:val="center"/>
      </w:pPr>
      <w:r>
        <w:t>根据串联电路电压规律可知，灯泡两端电压</w:t>
      </w:r>
    </w:p>
    <w:p w14:paraId="7171A37F" w14:textId="77777777" w:rsidR="007A000D" w:rsidRDefault="00000000">
      <w:pPr>
        <w:spacing w:line="360" w:lineRule="auto"/>
        <w:jc w:val="center"/>
        <w:textAlignment w:val="center"/>
      </w:pPr>
      <w:r>
        <w:rPr>
          <w:rFonts w:eastAsia="Times New Roman"/>
          <w:i/>
        </w:rPr>
        <w:t>U</w:t>
      </w:r>
      <w:r>
        <w:rPr>
          <w:rFonts w:eastAsia="Times New Roman"/>
          <w:i/>
          <w:vertAlign w:val="subscript"/>
        </w:rPr>
        <w:t>L</w:t>
      </w:r>
      <w:r>
        <w:t>′</w:t>
      </w:r>
      <w:r>
        <w:t>＝</w:t>
      </w:r>
      <w:r>
        <w:t>12V</w:t>
      </w:r>
      <w:r>
        <w:t>﹣</w:t>
      </w:r>
      <w:r>
        <w:t>9V</w:t>
      </w:r>
      <w:r>
        <w:t>＝</w:t>
      </w:r>
      <w:r>
        <w:t>3V</w:t>
      </w:r>
    </w:p>
    <w:p w14:paraId="2F9A2D48" w14:textId="77777777" w:rsidR="007A000D" w:rsidRDefault="00000000">
      <w:pPr>
        <w:spacing w:line="360" w:lineRule="auto"/>
        <w:jc w:val="left"/>
        <w:textAlignment w:val="center"/>
      </w:pPr>
      <w:r>
        <w:t>由图乙可知，电流为</w:t>
      </w:r>
      <w:r>
        <w:t>0.1A</w:t>
      </w:r>
      <w:r>
        <w:t>时，灯泡两端电压小于</w:t>
      </w:r>
      <w:r>
        <w:t>3V</w:t>
      </w:r>
      <w:r>
        <w:t>，故电路中的最小电流大于</w:t>
      </w:r>
      <w:r>
        <w:t>0.1A</w:t>
      </w:r>
      <w:r>
        <w:t>，即电路消耗的最小功率不能达到为</w:t>
      </w:r>
      <w:r>
        <w:t>1.2W</w:t>
      </w:r>
      <w:r>
        <w:t>，故</w:t>
      </w:r>
      <w:r>
        <w:t>D</w:t>
      </w:r>
      <w:r>
        <w:t>错误。</w:t>
      </w:r>
    </w:p>
    <w:p w14:paraId="48C7FD98" w14:textId="77777777" w:rsidR="007A000D" w:rsidRDefault="00000000">
      <w:pPr>
        <w:spacing w:line="360" w:lineRule="auto"/>
        <w:jc w:val="left"/>
        <w:textAlignment w:val="center"/>
      </w:pPr>
      <w:r>
        <w:t>故选</w:t>
      </w:r>
      <w:r>
        <w:t>B</w:t>
      </w:r>
      <w:r>
        <w:t>。</w:t>
      </w:r>
    </w:p>
    <w:p w14:paraId="3B589346" w14:textId="77777777" w:rsidR="007A000D" w:rsidRDefault="00000000">
      <w:pPr>
        <w:spacing w:line="360" w:lineRule="auto"/>
        <w:jc w:val="left"/>
        <w:textAlignment w:val="center"/>
      </w:pPr>
      <w:r>
        <w:t>10</w:t>
      </w:r>
      <w:r>
        <w:t>．</w:t>
      </w:r>
      <w:r>
        <w:t>A</w:t>
      </w:r>
    </w:p>
    <w:p w14:paraId="5016C337" w14:textId="77777777" w:rsidR="007A000D" w:rsidRDefault="00000000">
      <w:pPr>
        <w:spacing w:line="360" w:lineRule="auto"/>
        <w:jc w:val="left"/>
        <w:textAlignment w:val="center"/>
      </w:pPr>
      <w:r>
        <w:t>【详解】</w:t>
      </w:r>
      <w:r>
        <w:t>①</w:t>
      </w:r>
      <w:r>
        <w:t>切割前，柱形容器中水的深度为</w:t>
      </w:r>
    </w:p>
    <w:p w14:paraId="144BE635" w14:textId="77777777" w:rsidR="007A000D" w:rsidRDefault="00000000">
      <w:pPr>
        <w:spacing w:line="360" w:lineRule="auto"/>
        <w:jc w:val="center"/>
        <w:textAlignment w:val="center"/>
      </w:pPr>
      <w:r>
        <w:object w:dxaOrig="2428" w:dyaOrig="646" w14:anchorId="3889EDD7">
          <v:shape id="_x0000_i1039" type="#_x0000_t75" alt="eqId9534edcb8c663678918ee2f6a404d391" style="width:121.2pt;height:32.4pt" o:ole="">
            <v:imagedata r:id="rId58" o:title="eqId9534edcb8c663678918ee2f6a404d391"/>
          </v:shape>
          <o:OLEObject Type="Embed" ProgID="Equation.DSMT4" ShapeID="_x0000_i1039" DrawAspect="Content" ObjectID="_1847801539" r:id="rId59"/>
        </w:object>
      </w:r>
    </w:p>
    <w:p w14:paraId="3ECB2ED5" w14:textId="77777777" w:rsidR="007A000D" w:rsidRDefault="007A000D">
      <w:pPr>
        <w:spacing w:line="360" w:lineRule="auto"/>
        <w:jc w:val="center"/>
        <w:textAlignment w:val="center"/>
      </w:pPr>
    </w:p>
    <w:p w14:paraId="13D08855" w14:textId="77777777" w:rsidR="007A000D" w:rsidRDefault="00000000">
      <w:pPr>
        <w:spacing w:line="360" w:lineRule="auto"/>
        <w:jc w:val="left"/>
        <w:textAlignment w:val="center"/>
      </w:pPr>
      <w:r>
        <w:t>故</w:t>
      </w:r>
      <w:r>
        <w:t>①</w:t>
      </w:r>
      <w:r>
        <w:t>正确；</w:t>
      </w:r>
    </w:p>
    <w:p w14:paraId="420AEE62" w14:textId="77777777" w:rsidR="007A000D" w:rsidRDefault="00000000">
      <w:pPr>
        <w:spacing w:line="360" w:lineRule="auto"/>
        <w:jc w:val="left"/>
        <w:textAlignment w:val="center"/>
      </w:pPr>
      <w:r>
        <w:t>②</w:t>
      </w:r>
      <w:r>
        <w:t>水平切割物块前，长方体受到的浮力为</w:t>
      </w:r>
    </w:p>
    <w:p w14:paraId="386806B6" w14:textId="77777777" w:rsidR="007A000D" w:rsidRDefault="00000000">
      <w:pPr>
        <w:spacing w:line="360" w:lineRule="auto"/>
        <w:jc w:val="center"/>
        <w:textAlignment w:val="center"/>
      </w:pPr>
      <w:r>
        <w:object w:dxaOrig="6388" w:dyaOrig="356" w14:anchorId="1E762627">
          <v:shape id="_x0000_i1040" type="#_x0000_t75" alt="eqIdce6655c3f221536dc220d1bfe9ff24d3" style="width:319.2pt;height:18pt" o:ole="">
            <v:imagedata r:id="rId60" o:title="eqIdce6655c3f221536dc220d1bfe9ff24d3"/>
          </v:shape>
          <o:OLEObject Type="Embed" ProgID="Equation.DSMT4" ShapeID="_x0000_i1040" DrawAspect="Content" ObjectID="_1847801540" r:id="rId61"/>
        </w:object>
      </w:r>
    </w:p>
    <w:p w14:paraId="09D6372F" w14:textId="77777777" w:rsidR="007A000D" w:rsidRDefault="007A000D">
      <w:pPr>
        <w:spacing w:line="360" w:lineRule="auto"/>
        <w:jc w:val="center"/>
        <w:textAlignment w:val="center"/>
      </w:pPr>
    </w:p>
    <w:p w14:paraId="7A0FA8FD" w14:textId="77777777" w:rsidR="007A000D" w:rsidRDefault="00000000">
      <w:pPr>
        <w:spacing w:line="360" w:lineRule="auto"/>
        <w:jc w:val="left"/>
        <w:textAlignment w:val="center"/>
      </w:pPr>
      <w:r>
        <w:t>此时长方体对容器底的压力为</w:t>
      </w:r>
      <w:r>
        <w:t>6N</w:t>
      </w:r>
      <w:r>
        <w:t>，则长方体的重力为</w:t>
      </w:r>
    </w:p>
    <w:p w14:paraId="45D2E47A" w14:textId="77777777" w:rsidR="007A000D" w:rsidRDefault="00000000">
      <w:pPr>
        <w:spacing w:line="360" w:lineRule="auto"/>
        <w:jc w:val="center"/>
        <w:textAlignment w:val="center"/>
      </w:pPr>
      <w:r>
        <w:object w:dxaOrig="2833" w:dyaOrig="329" w14:anchorId="35A25FDD">
          <v:shape id="_x0000_i1041" type="#_x0000_t75" alt="eqIdef3e64d9271974599284eaa7ed3ef9b2" style="width:141.6pt;height:16.2pt" o:ole="">
            <v:imagedata r:id="rId62" o:title="eqIdef3e64d9271974599284eaa7ed3ef9b2"/>
          </v:shape>
          <o:OLEObject Type="Embed" ProgID="Equation.DSMT4" ShapeID="_x0000_i1041" DrawAspect="Content" ObjectID="_1847801541" r:id="rId63"/>
        </w:object>
      </w:r>
    </w:p>
    <w:p w14:paraId="4693EBD2" w14:textId="77777777" w:rsidR="007A000D" w:rsidRDefault="00000000">
      <w:pPr>
        <w:spacing w:line="360" w:lineRule="auto"/>
        <w:jc w:val="left"/>
        <w:textAlignment w:val="center"/>
      </w:pPr>
      <w:r>
        <w:t>此时容器对桌面的压力为</w:t>
      </w:r>
    </w:p>
    <w:p w14:paraId="33CAA66A" w14:textId="77777777" w:rsidR="007A000D" w:rsidRDefault="00000000">
      <w:pPr>
        <w:spacing w:line="360" w:lineRule="auto"/>
        <w:jc w:val="center"/>
        <w:textAlignment w:val="center"/>
      </w:pPr>
      <w:r>
        <w:object w:dxaOrig="5790" w:dyaOrig="329" w14:anchorId="314475E1">
          <v:shape id="_x0000_i1042" type="#_x0000_t75" alt="eqId4e6fea39f6b18fb3e351b0f63592a16a" style="width:289.8pt;height:16.2pt" o:ole="">
            <v:imagedata r:id="rId64" o:title="eqId4e6fea39f6b18fb3e351b0f63592a16a"/>
          </v:shape>
          <o:OLEObject Type="Embed" ProgID="Equation.DSMT4" ShapeID="_x0000_i1042" DrawAspect="Content" ObjectID="_1847801542" r:id="rId65"/>
        </w:object>
      </w:r>
    </w:p>
    <w:p w14:paraId="005F0328" w14:textId="77777777" w:rsidR="007A000D" w:rsidRDefault="007A000D">
      <w:pPr>
        <w:spacing w:line="360" w:lineRule="auto"/>
        <w:jc w:val="center"/>
        <w:textAlignment w:val="center"/>
      </w:pPr>
    </w:p>
    <w:p w14:paraId="5808D66B" w14:textId="77777777" w:rsidR="007A000D" w:rsidRDefault="00000000">
      <w:pPr>
        <w:spacing w:line="360" w:lineRule="auto"/>
        <w:jc w:val="left"/>
        <w:textAlignment w:val="center"/>
      </w:pPr>
      <w:r>
        <w:t>所以水平切割物块前，柱形容器对水平桌面的压强为</w:t>
      </w:r>
    </w:p>
    <w:p w14:paraId="6616AC40" w14:textId="77777777" w:rsidR="007A000D" w:rsidRDefault="00000000">
      <w:pPr>
        <w:spacing w:line="360" w:lineRule="auto"/>
        <w:jc w:val="center"/>
        <w:textAlignment w:val="center"/>
      </w:pPr>
      <w:r>
        <w:object w:dxaOrig="2902" w:dyaOrig="620" w14:anchorId="2A6B155A">
          <v:shape id="_x0000_i1043" type="#_x0000_t75" alt="eqIda275c9760895043cc24443b7c4053b27" style="width:145.2pt;height:31.2pt" o:ole="">
            <v:imagedata r:id="rId66" o:title="eqIda275c9760895043cc24443b7c4053b27"/>
          </v:shape>
          <o:OLEObject Type="Embed" ProgID="Equation.DSMT4" ShapeID="_x0000_i1043" DrawAspect="Content" ObjectID="_1847801543" r:id="rId67"/>
        </w:object>
      </w:r>
    </w:p>
    <w:p w14:paraId="0EDAF243" w14:textId="77777777" w:rsidR="007A000D" w:rsidRDefault="007A000D">
      <w:pPr>
        <w:spacing w:line="360" w:lineRule="auto"/>
        <w:jc w:val="center"/>
        <w:textAlignment w:val="center"/>
      </w:pPr>
    </w:p>
    <w:p w14:paraId="008CB41C" w14:textId="77777777" w:rsidR="007A000D" w:rsidRDefault="00000000">
      <w:pPr>
        <w:spacing w:line="360" w:lineRule="auto"/>
        <w:jc w:val="left"/>
        <w:textAlignment w:val="center"/>
      </w:pPr>
      <w:r>
        <w:t>故</w:t>
      </w:r>
      <w:r>
        <w:t>②</w:t>
      </w:r>
      <w:r>
        <w:t>正确；</w:t>
      </w:r>
    </w:p>
    <w:p w14:paraId="30E63964" w14:textId="77777777" w:rsidR="007A000D" w:rsidRDefault="00000000">
      <w:pPr>
        <w:spacing w:line="360" w:lineRule="auto"/>
        <w:jc w:val="left"/>
        <w:textAlignment w:val="center"/>
      </w:pPr>
      <w:r>
        <w:t>③</w:t>
      </w:r>
      <w:r>
        <w:t>若切去的厚度</w:t>
      </w:r>
      <w:proofErr w:type="spellStart"/>
      <w:r>
        <w:t>Δ</w:t>
      </w:r>
      <w:r>
        <w:rPr>
          <w:i/>
        </w:rPr>
        <w:t>h</w:t>
      </w:r>
      <w:proofErr w:type="spellEnd"/>
      <w:r>
        <w:t>=2cm</w:t>
      </w:r>
      <w:r>
        <w:t>，则剩下部分长方体的重力为</w:t>
      </w:r>
    </w:p>
    <w:p w14:paraId="0B34730C" w14:textId="77777777" w:rsidR="007A000D" w:rsidRDefault="00000000">
      <w:pPr>
        <w:spacing w:line="360" w:lineRule="auto"/>
        <w:jc w:val="center"/>
        <w:textAlignment w:val="center"/>
      </w:pPr>
      <w:r>
        <w:object w:dxaOrig="2763" w:dyaOrig="542" w14:anchorId="691EE4A6">
          <v:shape id="_x0000_i1044" type="#_x0000_t75" alt="eqIdbc27689c47165b7ca20388d0958ff2a2" style="width:138pt;height:27pt" o:ole="">
            <v:imagedata r:id="rId68" o:title="eqIdbc27689c47165b7ca20388d0958ff2a2"/>
          </v:shape>
          <o:OLEObject Type="Embed" ProgID="Equation.DSMT4" ShapeID="_x0000_i1044" DrawAspect="Content" ObjectID="_1847801544" r:id="rId69"/>
        </w:object>
      </w:r>
    </w:p>
    <w:p w14:paraId="762E376F" w14:textId="77777777" w:rsidR="007A000D" w:rsidRDefault="007A000D">
      <w:pPr>
        <w:spacing w:line="360" w:lineRule="auto"/>
        <w:jc w:val="center"/>
        <w:textAlignment w:val="center"/>
      </w:pPr>
    </w:p>
    <w:p w14:paraId="66119BFD" w14:textId="77777777" w:rsidR="007A000D" w:rsidRDefault="00000000">
      <w:pPr>
        <w:spacing w:line="360" w:lineRule="auto"/>
        <w:jc w:val="left"/>
        <w:textAlignment w:val="center"/>
      </w:pPr>
      <w:r>
        <w:t>切去部分的重力为</w:t>
      </w:r>
    </w:p>
    <w:p w14:paraId="4C9A287A" w14:textId="77777777" w:rsidR="007A000D" w:rsidRDefault="00000000">
      <w:pPr>
        <w:spacing w:line="360" w:lineRule="auto"/>
        <w:jc w:val="center"/>
        <w:textAlignment w:val="center"/>
      </w:pPr>
      <w:r>
        <w:object w:dxaOrig="3062" w:dyaOrig="330" w14:anchorId="6136B508">
          <v:shape id="_x0000_i1045" type="#_x0000_t75" alt="eqId3a0de92c7a569cb1bf25aa3e4310cf57" style="width:153pt;height:16.8pt" o:ole="">
            <v:imagedata r:id="rId70" o:title="eqId3a0de92c7a569cb1bf25aa3e4310cf57"/>
          </v:shape>
          <o:OLEObject Type="Embed" ProgID="Equation.DSMT4" ShapeID="_x0000_i1045" DrawAspect="Content" ObjectID="_1847801545" r:id="rId71"/>
        </w:object>
      </w:r>
    </w:p>
    <w:p w14:paraId="510FBBEB" w14:textId="77777777" w:rsidR="007A000D" w:rsidRDefault="007A000D">
      <w:pPr>
        <w:spacing w:line="360" w:lineRule="auto"/>
        <w:jc w:val="center"/>
        <w:textAlignment w:val="center"/>
      </w:pPr>
    </w:p>
    <w:p w14:paraId="63A8F9EA" w14:textId="77777777" w:rsidR="007A000D" w:rsidRDefault="00000000">
      <w:pPr>
        <w:spacing w:line="360" w:lineRule="auto"/>
        <w:jc w:val="left"/>
        <w:textAlignment w:val="center"/>
      </w:pPr>
      <w:r>
        <w:t>假设切去部分浸没在水中，则切去部分受到的浮力为</w:t>
      </w:r>
    </w:p>
    <w:p w14:paraId="64887427" w14:textId="77777777" w:rsidR="007A000D" w:rsidRDefault="00000000">
      <w:pPr>
        <w:spacing w:line="360" w:lineRule="auto"/>
        <w:jc w:val="center"/>
        <w:textAlignment w:val="center"/>
      </w:pPr>
      <w:r>
        <w:object w:dxaOrig="6283" w:dyaOrig="356" w14:anchorId="0ACBCFFF">
          <v:shape id="_x0000_i1046" type="#_x0000_t75" alt="eqId970f0a526832be533e199b1fac90f360" style="width:314.4pt;height:18pt" o:ole="">
            <v:imagedata r:id="rId72" o:title="eqId970f0a526832be533e199b1fac90f360"/>
          </v:shape>
          <o:OLEObject Type="Embed" ProgID="Equation.DSMT4" ShapeID="_x0000_i1046" DrawAspect="Content" ObjectID="_1847801546" r:id="rId73"/>
        </w:object>
      </w:r>
    </w:p>
    <w:p w14:paraId="61DCD674" w14:textId="77777777" w:rsidR="007A000D" w:rsidRDefault="007A000D">
      <w:pPr>
        <w:spacing w:line="360" w:lineRule="auto"/>
        <w:jc w:val="center"/>
        <w:textAlignment w:val="center"/>
      </w:pPr>
    </w:p>
    <w:p w14:paraId="701C1B9F" w14:textId="77777777" w:rsidR="007A000D" w:rsidRDefault="00000000">
      <w:pPr>
        <w:spacing w:line="360" w:lineRule="auto"/>
        <w:jc w:val="left"/>
        <w:textAlignment w:val="center"/>
      </w:pPr>
      <w:r>
        <w:t>则切去部分放入水中将漂浮且浮力等于</w:t>
      </w:r>
      <w:r>
        <w:rPr>
          <w:i/>
        </w:rPr>
        <w:t>F</w:t>
      </w:r>
      <w:r>
        <w:rPr>
          <w:i/>
          <w:vertAlign w:val="subscript"/>
        </w:rPr>
        <w:t>浮</w:t>
      </w:r>
      <w:r>
        <w:rPr>
          <w:i/>
          <w:vertAlign w:val="subscript"/>
        </w:rPr>
        <w:t>3</w:t>
      </w:r>
      <w:r>
        <w:t>=1.6N</w:t>
      </w:r>
      <w:r>
        <w:t>，切去部分排开水的体积为</w:t>
      </w:r>
    </w:p>
    <w:p w14:paraId="015C89CB" w14:textId="77777777" w:rsidR="007A000D" w:rsidRDefault="00000000">
      <w:pPr>
        <w:spacing w:line="360" w:lineRule="auto"/>
        <w:jc w:val="center"/>
        <w:textAlignment w:val="center"/>
      </w:pPr>
      <w:r>
        <w:object w:dxaOrig="5438" w:dyaOrig="633" w14:anchorId="47F7262E">
          <v:shape id="_x0000_i1047" type="#_x0000_t75" alt="eqId19d230c9edf569e6796e6804ed6a5337" style="width:271.8pt;height:31.8pt" o:ole="">
            <v:imagedata r:id="rId74" o:title="eqId19d230c9edf569e6796e6804ed6a5337"/>
          </v:shape>
          <o:OLEObject Type="Embed" ProgID="Equation.DSMT4" ShapeID="_x0000_i1047" DrawAspect="Content" ObjectID="_1847801547" r:id="rId75"/>
        </w:object>
      </w:r>
    </w:p>
    <w:p w14:paraId="561EDAEE" w14:textId="77777777" w:rsidR="007A000D" w:rsidRDefault="007A000D">
      <w:pPr>
        <w:spacing w:line="360" w:lineRule="auto"/>
        <w:jc w:val="center"/>
        <w:textAlignment w:val="center"/>
      </w:pPr>
    </w:p>
    <w:p w14:paraId="78C1C06A" w14:textId="77777777" w:rsidR="007A000D" w:rsidRDefault="00000000">
      <w:pPr>
        <w:spacing w:line="360" w:lineRule="auto"/>
        <w:jc w:val="left"/>
        <w:textAlignment w:val="center"/>
      </w:pPr>
      <w:r>
        <w:t>若剩余部分仍沉水底，则水面上升的高度为</w:t>
      </w:r>
    </w:p>
    <w:p w14:paraId="3BFF93A6" w14:textId="77777777" w:rsidR="007A000D" w:rsidRDefault="00000000">
      <w:pPr>
        <w:spacing w:line="360" w:lineRule="auto"/>
        <w:jc w:val="center"/>
        <w:textAlignment w:val="center"/>
      </w:pPr>
      <w:r>
        <w:object w:dxaOrig="3731" w:dyaOrig="646" w14:anchorId="6F80838E">
          <v:shape id="_x0000_i1048" type="#_x0000_t75" alt="eqId1f3aa006cf1a668a7c2ea61dab713e67" style="width:186.6pt;height:32.4pt" o:ole="">
            <v:imagedata r:id="rId76" o:title="eqId1f3aa006cf1a668a7c2ea61dab713e67"/>
          </v:shape>
          <o:OLEObject Type="Embed" ProgID="Equation.DSMT4" ShapeID="_x0000_i1048" DrawAspect="Content" ObjectID="_1847801548" r:id="rId77"/>
        </w:object>
      </w:r>
    </w:p>
    <w:p w14:paraId="56D02BEF" w14:textId="77777777" w:rsidR="007A000D" w:rsidRDefault="007A000D">
      <w:pPr>
        <w:spacing w:line="360" w:lineRule="auto"/>
        <w:jc w:val="center"/>
        <w:textAlignment w:val="center"/>
      </w:pPr>
    </w:p>
    <w:p w14:paraId="0B32477E" w14:textId="77777777" w:rsidR="007A000D" w:rsidRDefault="00000000">
      <w:pPr>
        <w:spacing w:line="360" w:lineRule="auto"/>
        <w:jc w:val="left"/>
        <w:textAlignment w:val="center"/>
      </w:pPr>
      <w:r>
        <w:t>则剩余部分排开水的体积为</w:t>
      </w:r>
    </w:p>
    <w:p w14:paraId="22ED742F" w14:textId="77777777" w:rsidR="007A000D" w:rsidRDefault="00000000">
      <w:pPr>
        <w:spacing w:line="360" w:lineRule="auto"/>
        <w:jc w:val="center"/>
        <w:textAlignment w:val="center"/>
      </w:pPr>
      <w:r>
        <w:object w:dxaOrig="6283" w:dyaOrig="382" w14:anchorId="3043DE6A">
          <v:shape id="_x0000_i1049" type="#_x0000_t75" alt="eqId4cdd865759bb3aa10a34d3d4340158d3" style="width:314.4pt;height:19.2pt" o:ole="">
            <v:imagedata r:id="rId78" o:title="eqId4cdd865759bb3aa10a34d3d4340158d3"/>
          </v:shape>
          <o:OLEObject Type="Embed" ProgID="Equation.DSMT4" ShapeID="_x0000_i1049" DrawAspect="Content" ObjectID="_1847801549" r:id="rId79"/>
        </w:object>
      </w:r>
    </w:p>
    <w:p w14:paraId="0A8EE686" w14:textId="77777777" w:rsidR="007A000D" w:rsidRDefault="007A000D">
      <w:pPr>
        <w:spacing w:line="360" w:lineRule="auto"/>
        <w:jc w:val="center"/>
        <w:textAlignment w:val="center"/>
      </w:pPr>
    </w:p>
    <w:p w14:paraId="272E660B" w14:textId="77777777" w:rsidR="007A000D" w:rsidRDefault="00000000">
      <w:pPr>
        <w:spacing w:line="360" w:lineRule="auto"/>
        <w:jc w:val="left"/>
        <w:textAlignment w:val="center"/>
      </w:pPr>
      <w:r>
        <w:t>则剩余部分受到的浮力为</w:t>
      </w:r>
    </w:p>
    <w:p w14:paraId="3A0D72C9" w14:textId="77777777" w:rsidR="007A000D" w:rsidRDefault="00000000">
      <w:pPr>
        <w:spacing w:line="360" w:lineRule="auto"/>
        <w:jc w:val="center"/>
        <w:textAlignment w:val="center"/>
      </w:pPr>
      <w:r>
        <w:object w:dxaOrig="6406" w:dyaOrig="356" w14:anchorId="36B85DDA">
          <v:shape id="_x0000_i1050" type="#_x0000_t75" alt="eqIde188025a71c4f4df968cbad030e854c9" style="width:320.4pt;height:18pt" o:ole="">
            <v:imagedata r:id="rId80" o:title="eqIde188025a71c4f4df968cbad030e854c9"/>
          </v:shape>
          <o:OLEObject Type="Embed" ProgID="Equation.DSMT4" ShapeID="_x0000_i1050" DrawAspect="Content" ObjectID="_1847801550" r:id="rId81"/>
        </w:object>
      </w:r>
    </w:p>
    <w:p w14:paraId="30F96B1A" w14:textId="77777777" w:rsidR="007A000D" w:rsidRDefault="007A000D">
      <w:pPr>
        <w:spacing w:line="360" w:lineRule="auto"/>
        <w:jc w:val="center"/>
        <w:textAlignment w:val="center"/>
      </w:pPr>
    </w:p>
    <w:p w14:paraId="6B8E955E" w14:textId="77777777" w:rsidR="007A000D" w:rsidRDefault="00000000">
      <w:pPr>
        <w:spacing w:line="360" w:lineRule="auto"/>
        <w:jc w:val="left"/>
        <w:textAlignment w:val="center"/>
      </w:pPr>
      <w:r>
        <w:t>即剩余部分仍沉水底且对容器的压力为</w:t>
      </w:r>
    </w:p>
    <w:p w14:paraId="58051794" w14:textId="77777777" w:rsidR="007A000D" w:rsidRDefault="00000000">
      <w:pPr>
        <w:spacing w:line="360" w:lineRule="auto"/>
        <w:jc w:val="center"/>
        <w:textAlignment w:val="center"/>
      </w:pPr>
      <w:r>
        <w:object w:dxaOrig="3238" w:dyaOrig="330" w14:anchorId="59F549C3">
          <v:shape id="_x0000_i1051" type="#_x0000_t75" alt="eqIdcad5e0da7a49f1a7ce380d866252dfd2" style="width:162pt;height:16.8pt" o:ole="">
            <v:imagedata r:id="rId82" o:title="eqIdcad5e0da7a49f1a7ce380d866252dfd2"/>
          </v:shape>
          <o:OLEObject Type="Embed" ProgID="Equation.DSMT4" ShapeID="_x0000_i1051" DrawAspect="Content" ObjectID="_1847801551" r:id="rId83"/>
        </w:object>
      </w:r>
    </w:p>
    <w:p w14:paraId="56668046" w14:textId="77777777" w:rsidR="007A000D" w:rsidRDefault="007A000D">
      <w:pPr>
        <w:spacing w:line="360" w:lineRule="auto"/>
        <w:jc w:val="center"/>
        <w:textAlignment w:val="center"/>
      </w:pPr>
    </w:p>
    <w:p w14:paraId="3553F2C5" w14:textId="77777777" w:rsidR="007A000D" w:rsidRDefault="00000000">
      <w:pPr>
        <w:spacing w:line="360" w:lineRule="auto"/>
        <w:jc w:val="left"/>
        <w:textAlignment w:val="center"/>
      </w:pPr>
      <w:r>
        <w:t xml:space="preserve"> </w:t>
      </w:r>
      <w:r>
        <w:t>故</w:t>
      </w:r>
      <w:r>
        <w:t>③</w:t>
      </w:r>
      <w:r>
        <w:t>正确；</w:t>
      </w:r>
    </w:p>
    <w:p w14:paraId="70953446" w14:textId="77777777" w:rsidR="007A000D" w:rsidRDefault="00000000">
      <w:pPr>
        <w:spacing w:line="360" w:lineRule="auto"/>
        <w:jc w:val="left"/>
        <w:textAlignment w:val="center"/>
      </w:pPr>
      <w:r>
        <w:t>④</w:t>
      </w:r>
      <w:r>
        <w:t>若切去的厚度，</w:t>
      </w:r>
      <w:r>
        <w:t>∆</w:t>
      </w:r>
      <w:r>
        <w:rPr>
          <w:rFonts w:eastAsia="Times New Roman"/>
          <w:i/>
        </w:rPr>
        <w:t>h´´</w:t>
      </w:r>
      <w:r>
        <w:t>=8cm</w:t>
      </w:r>
      <w:r>
        <w:t>，</w:t>
      </w:r>
      <w:r>
        <w:t xml:space="preserve"> </w:t>
      </w:r>
      <w:r>
        <w:t>则剩下部分长方体的重力为</w:t>
      </w:r>
    </w:p>
    <w:p w14:paraId="270350ED" w14:textId="77777777" w:rsidR="007A000D" w:rsidRDefault="00000000">
      <w:pPr>
        <w:spacing w:line="360" w:lineRule="auto"/>
        <w:jc w:val="center"/>
        <w:textAlignment w:val="center"/>
      </w:pPr>
      <w:r>
        <w:object w:dxaOrig="3238" w:dyaOrig="542" w14:anchorId="321BA850">
          <v:shape id="_x0000_i1052" type="#_x0000_t75" alt="eqId4ddffaa3d3717f142fcbc7cb9bd7e5a7" style="width:162pt;height:27pt" o:ole="">
            <v:imagedata r:id="rId84" o:title="eqId4ddffaa3d3717f142fcbc7cb9bd7e5a7"/>
          </v:shape>
          <o:OLEObject Type="Embed" ProgID="Equation.DSMT4" ShapeID="_x0000_i1052" DrawAspect="Content" ObjectID="_1847801552" r:id="rId85"/>
        </w:object>
      </w:r>
    </w:p>
    <w:p w14:paraId="4544525D" w14:textId="77777777" w:rsidR="007A000D" w:rsidRDefault="007A000D">
      <w:pPr>
        <w:spacing w:line="360" w:lineRule="auto"/>
        <w:jc w:val="center"/>
        <w:textAlignment w:val="center"/>
      </w:pPr>
    </w:p>
    <w:p w14:paraId="69189173" w14:textId="77777777" w:rsidR="007A000D" w:rsidRDefault="00000000">
      <w:pPr>
        <w:spacing w:line="360" w:lineRule="auto"/>
        <w:jc w:val="left"/>
        <w:textAlignment w:val="center"/>
      </w:pPr>
      <w:r>
        <w:t>故剩余部分将漂浮，切去部分的重力为</w:t>
      </w:r>
    </w:p>
    <w:p w14:paraId="6E90D68B" w14:textId="77777777" w:rsidR="007A000D" w:rsidRDefault="00000000">
      <w:pPr>
        <w:spacing w:line="360" w:lineRule="auto"/>
        <w:jc w:val="center"/>
        <w:textAlignment w:val="center"/>
      </w:pPr>
      <w:r>
        <w:object w:dxaOrig="3009" w:dyaOrig="330" w14:anchorId="6A14E32C">
          <v:shape id="_x0000_i1053" type="#_x0000_t75" alt="eqId515f026b4db44fa3f2eb19fb49d76413" style="width:150.6pt;height:16.8pt" o:ole="">
            <v:imagedata r:id="rId86" o:title="eqId515f026b4db44fa3f2eb19fb49d76413"/>
          </v:shape>
          <o:OLEObject Type="Embed" ProgID="Equation.DSMT4" ShapeID="_x0000_i1053" DrawAspect="Content" ObjectID="_1847801553" r:id="rId87"/>
        </w:object>
      </w:r>
    </w:p>
    <w:p w14:paraId="458396AB" w14:textId="77777777" w:rsidR="007A000D" w:rsidRDefault="007A000D">
      <w:pPr>
        <w:spacing w:line="360" w:lineRule="auto"/>
        <w:jc w:val="center"/>
        <w:textAlignment w:val="center"/>
      </w:pPr>
    </w:p>
    <w:p w14:paraId="643807D8" w14:textId="77777777" w:rsidR="007A000D" w:rsidRDefault="00000000">
      <w:pPr>
        <w:spacing w:line="360" w:lineRule="auto"/>
        <w:jc w:val="left"/>
        <w:textAlignment w:val="center"/>
      </w:pPr>
      <w:r>
        <w:t>假设切去部分浸没在水中，则切去部分受到的浮力为</w:t>
      </w:r>
    </w:p>
    <w:p w14:paraId="5491CE9F" w14:textId="77777777" w:rsidR="007A000D" w:rsidRDefault="00000000">
      <w:pPr>
        <w:spacing w:line="360" w:lineRule="auto"/>
        <w:jc w:val="center"/>
        <w:textAlignment w:val="center"/>
      </w:pPr>
      <w:r>
        <w:object w:dxaOrig="6265" w:dyaOrig="356" w14:anchorId="3E5BEE38">
          <v:shape id="_x0000_i1054" type="#_x0000_t75" alt="eqIdc223d7ce6c2aaf4bb689e682f645254c" style="width:313.2pt;height:18pt" o:ole="">
            <v:imagedata r:id="rId88" o:title="eqIdc223d7ce6c2aaf4bb689e682f645254c"/>
          </v:shape>
          <o:OLEObject Type="Embed" ProgID="Equation.DSMT4" ShapeID="_x0000_i1054" DrawAspect="Content" ObjectID="_1847801554" r:id="rId89"/>
        </w:object>
      </w:r>
    </w:p>
    <w:p w14:paraId="78B08BD7" w14:textId="77777777" w:rsidR="007A000D" w:rsidRDefault="007A000D">
      <w:pPr>
        <w:spacing w:line="360" w:lineRule="auto"/>
        <w:jc w:val="center"/>
        <w:textAlignment w:val="center"/>
      </w:pPr>
    </w:p>
    <w:p w14:paraId="27F1AE65" w14:textId="77777777" w:rsidR="007A000D" w:rsidRDefault="00000000">
      <w:pPr>
        <w:spacing w:line="360" w:lineRule="auto"/>
        <w:jc w:val="left"/>
        <w:textAlignment w:val="center"/>
      </w:pPr>
      <w:r>
        <w:t>则切去部分放入水中也将漂浮，即可视为长方体整体漂浮在水中，此时排开水的体积为</w:t>
      </w:r>
    </w:p>
    <w:p w14:paraId="7DBC12C2" w14:textId="77777777" w:rsidR="007A000D" w:rsidRDefault="00000000">
      <w:pPr>
        <w:spacing w:line="360" w:lineRule="auto"/>
        <w:jc w:val="center"/>
        <w:textAlignment w:val="center"/>
      </w:pPr>
      <w:r>
        <w:object w:dxaOrig="6195" w:dyaOrig="634" w14:anchorId="67CEAF03">
          <v:shape id="_x0000_i1055" type="#_x0000_t75" alt="eqIdc4e981f85f779e5a29da9ffd4aa4c12d" style="width:309.6pt;height:31.8pt" o:ole="">
            <v:imagedata r:id="rId90" o:title="eqIdc4e981f85f779e5a29da9ffd4aa4c12d"/>
          </v:shape>
          <o:OLEObject Type="Embed" ProgID="Equation.DSMT4" ShapeID="_x0000_i1055" DrawAspect="Content" ObjectID="_1847801555" r:id="rId91"/>
        </w:object>
      </w:r>
    </w:p>
    <w:p w14:paraId="332893EA" w14:textId="77777777" w:rsidR="007A000D" w:rsidRDefault="007A000D">
      <w:pPr>
        <w:spacing w:line="360" w:lineRule="auto"/>
        <w:jc w:val="center"/>
        <w:textAlignment w:val="center"/>
      </w:pPr>
    </w:p>
    <w:p w14:paraId="36BF402A" w14:textId="77777777" w:rsidR="007A000D" w:rsidRDefault="00000000">
      <w:pPr>
        <w:spacing w:line="360" w:lineRule="auto"/>
        <w:jc w:val="left"/>
        <w:textAlignment w:val="center"/>
      </w:pPr>
      <w:r>
        <w:t>而容器内原来水的体积为</w:t>
      </w:r>
    </w:p>
    <w:p w14:paraId="620D6206" w14:textId="77777777" w:rsidR="007A000D" w:rsidRDefault="00000000">
      <w:pPr>
        <w:spacing w:line="360" w:lineRule="auto"/>
        <w:jc w:val="center"/>
        <w:textAlignment w:val="center"/>
      </w:pPr>
      <w:r>
        <w:object w:dxaOrig="2851" w:dyaOrig="633" w14:anchorId="7F1CE9AB">
          <v:shape id="_x0000_i1056" type="#_x0000_t75" alt="eqId8c3483ca5ed3322689f04e6f30fee5a7" style="width:142.8pt;height:31.8pt" o:ole="">
            <v:imagedata r:id="rId92" o:title="eqId8c3483ca5ed3322689f04e6f30fee5a7"/>
          </v:shape>
          <o:OLEObject Type="Embed" ProgID="Equation.DSMT4" ShapeID="_x0000_i1056" DrawAspect="Content" ObjectID="_1847801556" r:id="rId93"/>
        </w:object>
      </w:r>
    </w:p>
    <w:p w14:paraId="3676670F" w14:textId="77777777" w:rsidR="007A000D" w:rsidRDefault="007A000D">
      <w:pPr>
        <w:spacing w:line="360" w:lineRule="auto"/>
        <w:jc w:val="center"/>
        <w:textAlignment w:val="center"/>
      </w:pPr>
    </w:p>
    <w:p w14:paraId="775C6CFC" w14:textId="77777777" w:rsidR="007A000D" w:rsidRDefault="00000000">
      <w:pPr>
        <w:spacing w:line="360" w:lineRule="auto"/>
        <w:jc w:val="left"/>
        <w:textAlignment w:val="center"/>
      </w:pPr>
      <w:r>
        <w:t>则总体积</w:t>
      </w:r>
    </w:p>
    <w:p w14:paraId="2FCDE4C7" w14:textId="77777777" w:rsidR="007A000D" w:rsidRDefault="00000000">
      <w:pPr>
        <w:spacing w:line="360" w:lineRule="auto"/>
        <w:jc w:val="center"/>
        <w:textAlignment w:val="center"/>
      </w:pPr>
      <w:r>
        <w:object w:dxaOrig="6934" w:dyaOrig="356" w14:anchorId="133D2E53">
          <v:shape id="_x0000_i1057" type="#_x0000_t75" alt="eqId431af2d71b961bf5908ff31a65c132c0" style="width:346.8pt;height:18pt" o:ole="">
            <v:imagedata r:id="rId94" o:title="eqId431af2d71b961bf5908ff31a65c132c0"/>
          </v:shape>
          <o:OLEObject Type="Embed" ProgID="Equation.DSMT4" ShapeID="_x0000_i1057" DrawAspect="Content" ObjectID="_1847801557" r:id="rId95"/>
        </w:object>
      </w:r>
    </w:p>
    <w:p w14:paraId="08CE690F" w14:textId="77777777" w:rsidR="007A000D" w:rsidRDefault="007A000D">
      <w:pPr>
        <w:spacing w:line="360" w:lineRule="auto"/>
        <w:jc w:val="center"/>
        <w:textAlignment w:val="center"/>
      </w:pPr>
    </w:p>
    <w:p w14:paraId="71A111DA" w14:textId="77777777" w:rsidR="007A000D" w:rsidRDefault="00000000">
      <w:pPr>
        <w:spacing w:line="360" w:lineRule="auto"/>
        <w:jc w:val="left"/>
        <w:textAlignment w:val="center"/>
      </w:pPr>
      <w:r>
        <w:t>则水会溢出，故容器内剩下水的体积为</w:t>
      </w:r>
    </w:p>
    <w:p w14:paraId="4B36DB3F" w14:textId="77777777" w:rsidR="007A000D" w:rsidRDefault="00000000">
      <w:pPr>
        <w:spacing w:line="360" w:lineRule="auto"/>
        <w:jc w:val="center"/>
        <w:textAlignment w:val="center"/>
      </w:pPr>
      <w:r>
        <w:object w:dxaOrig="4048" w:dyaOrig="356" w14:anchorId="2D26DA87">
          <v:shape id="_x0000_i1058" type="#_x0000_t75" alt="eqIde48c522c51a861f06b356b1e985fb44b" style="width:202.2pt;height:18pt" o:ole="">
            <v:imagedata r:id="rId96" o:title="eqIde48c522c51a861f06b356b1e985fb44b"/>
          </v:shape>
          <o:OLEObject Type="Embed" ProgID="Equation.DSMT4" ShapeID="_x0000_i1058" DrawAspect="Content" ObjectID="_1847801558" r:id="rId97"/>
        </w:object>
      </w:r>
    </w:p>
    <w:p w14:paraId="1285CDE4" w14:textId="77777777" w:rsidR="007A000D" w:rsidRDefault="007A000D">
      <w:pPr>
        <w:spacing w:line="360" w:lineRule="auto"/>
        <w:jc w:val="center"/>
        <w:textAlignment w:val="center"/>
      </w:pPr>
    </w:p>
    <w:p w14:paraId="32385AAD" w14:textId="77777777" w:rsidR="007A000D" w:rsidRDefault="00000000">
      <w:pPr>
        <w:spacing w:line="360" w:lineRule="auto"/>
        <w:jc w:val="left"/>
        <w:textAlignment w:val="center"/>
      </w:pPr>
      <w:r>
        <w:t>故</w:t>
      </w:r>
      <w:r>
        <w:t>④</w:t>
      </w:r>
      <w:r>
        <w:t>正确。故</w:t>
      </w:r>
      <w:r>
        <w:t>A</w:t>
      </w:r>
      <w:r>
        <w:t>正确，</w:t>
      </w:r>
      <w:r>
        <w:t>BCD</w:t>
      </w:r>
      <w:r>
        <w:t>错误。</w:t>
      </w:r>
    </w:p>
    <w:p w14:paraId="36FB7730" w14:textId="77777777" w:rsidR="007A000D" w:rsidRDefault="00000000">
      <w:pPr>
        <w:spacing w:line="360" w:lineRule="auto"/>
        <w:jc w:val="left"/>
        <w:textAlignment w:val="center"/>
      </w:pPr>
      <w:r>
        <w:t>故选</w:t>
      </w:r>
      <w:r>
        <w:t>A</w:t>
      </w:r>
      <w:r>
        <w:t>。</w:t>
      </w:r>
    </w:p>
    <w:p w14:paraId="68184C32" w14:textId="77777777" w:rsidR="007A000D" w:rsidRDefault="00000000">
      <w:pPr>
        <w:spacing w:line="360" w:lineRule="auto"/>
        <w:jc w:val="left"/>
        <w:textAlignment w:val="center"/>
      </w:pPr>
      <w:r>
        <w:t>11</w:t>
      </w:r>
      <w:r>
        <w:t>．</w:t>
      </w:r>
      <w:r>
        <w:t>C</w:t>
      </w:r>
    </w:p>
    <w:p w14:paraId="072FF940" w14:textId="77777777" w:rsidR="007A000D" w:rsidRDefault="00000000">
      <w:pPr>
        <w:spacing w:line="360" w:lineRule="auto"/>
        <w:jc w:val="left"/>
        <w:textAlignment w:val="center"/>
      </w:pPr>
      <w:r>
        <w:t>【详解】</w:t>
      </w:r>
      <w:r>
        <w:t>A</w:t>
      </w:r>
      <w:r>
        <w:t>．由图乙可知，当水的深度为</w:t>
      </w:r>
      <w:r>
        <w:rPr>
          <w:rFonts w:eastAsia="Times New Roman"/>
          <w:i/>
        </w:rPr>
        <w:t>h</w:t>
      </w:r>
      <w:r>
        <w:rPr>
          <w:rFonts w:eastAsia="Times New Roman"/>
          <w:i/>
          <w:vertAlign w:val="subscript"/>
        </w:rPr>
        <w:t>1</w:t>
      </w:r>
      <w:r>
        <w:t>=0.08m</w:t>
      </w:r>
      <w:r>
        <w:t>时，容器内加入水的质量为</w:t>
      </w:r>
      <w:r>
        <w:rPr>
          <w:rFonts w:eastAsia="Times New Roman"/>
          <w:i/>
        </w:rPr>
        <w:t>m</w:t>
      </w:r>
      <w:r>
        <w:rPr>
          <w:rFonts w:eastAsia="Times New Roman"/>
          <w:i/>
          <w:vertAlign w:val="subscript"/>
        </w:rPr>
        <w:t>1</w:t>
      </w:r>
      <w:r>
        <w:t>=1.6kg</w:t>
      </w:r>
      <w:r>
        <w:t>；当水的深度为</w:t>
      </w:r>
      <w:r>
        <w:rPr>
          <w:rFonts w:eastAsia="Times New Roman"/>
          <w:i/>
        </w:rPr>
        <w:t>h</w:t>
      </w:r>
      <w:r>
        <w:rPr>
          <w:rFonts w:eastAsia="Times New Roman"/>
          <w:i/>
          <w:vertAlign w:val="subscript"/>
        </w:rPr>
        <w:t>2</w:t>
      </w:r>
      <w:r>
        <w:t>=0.12m</w:t>
      </w:r>
      <w:r>
        <w:t>时，容器内加入水的质量为</w:t>
      </w:r>
      <w:r>
        <w:rPr>
          <w:rFonts w:eastAsia="Times New Roman"/>
          <w:i/>
        </w:rPr>
        <w:t>m</w:t>
      </w:r>
      <w:r>
        <w:rPr>
          <w:rFonts w:eastAsia="Times New Roman"/>
          <w:i/>
          <w:vertAlign w:val="subscript"/>
        </w:rPr>
        <w:t>2</w:t>
      </w:r>
      <w:r>
        <w:t>=4.8kg</w:t>
      </w:r>
      <w:r>
        <w:t>；而当水的深度为</w:t>
      </w:r>
      <w:r>
        <w:rPr>
          <w:rFonts w:eastAsia="Times New Roman"/>
          <w:i/>
        </w:rPr>
        <w:t>h</w:t>
      </w:r>
      <w:r>
        <w:rPr>
          <w:rFonts w:eastAsia="Times New Roman"/>
          <w:i/>
          <w:vertAlign w:val="subscript"/>
        </w:rPr>
        <w:t>1</w:t>
      </w:r>
      <w:r>
        <w:t>=0.08m</w:t>
      </w:r>
      <w:r>
        <w:t>时，加水的质量变化出现转折点，由于物体</w:t>
      </w:r>
      <w:r>
        <w:t>B</w:t>
      </w:r>
      <w:r>
        <w:t>的高度为</w:t>
      </w:r>
      <w:r>
        <w:t>0.1m</w:t>
      </w:r>
      <w:r>
        <w:t>，因此转折点时，物体</w:t>
      </w:r>
      <w:r>
        <w:t>A</w:t>
      </w:r>
      <w:r>
        <w:t>、</w:t>
      </w:r>
      <w:r>
        <w:t>B</w:t>
      </w:r>
      <w:r>
        <w:t>恰好漂浮，则水的深度由</w:t>
      </w:r>
      <w:r>
        <w:rPr>
          <w:rFonts w:eastAsia="Times New Roman"/>
          <w:i/>
        </w:rPr>
        <w:t>h</w:t>
      </w:r>
      <w:r>
        <w:rPr>
          <w:rFonts w:eastAsia="Times New Roman"/>
          <w:i/>
          <w:vertAlign w:val="subscript"/>
        </w:rPr>
        <w:t>1</w:t>
      </w:r>
      <w:r>
        <w:t>增加到</w:t>
      </w:r>
      <w:r>
        <w:rPr>
          <w:rFonts w:eastAsia="Times New Roman"/>
          <w:i/>
        </w:rPr>
        <w:t>h</w:t>
      </w:r>
      <w:r>
        <w:rPr>
          <w:rFonts w:eastAsia="Times New Roman"/>
          <w:i/>
          <w:vertAlign w:val="subscript"/>
        </w:rPr>
        <w:t>2</w:t>
      </w:r>
      <w:r>
        <w:t>时，水的深度增加量为</w:t>
      </w:r>
    </w:p>
    <w:p w14:paraId="5679D2FB" w14:textId="77777777" w:rsidR="007A000D" w:rsidRDefault="00000000">
      <w:pPr>
        <w:spacing w:line="360" w:lineRule="auto"/>
        <w:jc w:val="center"/>
        <w:textAlignment w:val="center"/>
      </w:pPr>
      <w:proofErr w:type="spellStart"/>
      <w:r>
        <w:t>Δ</w:t>
      </w:r>
      <w:r>
        <w:rPr>
          <w:rFonts w:eastAsia="Times New Roman"/>
          <w:i/>
        </w:rPr>
        <w:t>h</w:t>
      </w:r>
      <w:proofErr w:type="spellEnd"/>
      <w:r>
        <w:t>=</w:t>
      </w:r>
      <w:r>
        <w:rPr>
          <w:rFonts w:eastAsia="Times New Roman"/>
          <w:i/>
        </w:rPr>
        <w:t>h</w:t>
      </w:r>
      <w:r>
        <w:rPr>
          <w:rFonts w:eastAsia="Times New Roman"/>
          <w:i/>
          <w:vertAlign w:val="subscript"/>
        </w:rPr>
        <w:t>2</w:t>
      </w:r>
      <w:r>
        <w:t>-</w:t>
      </w:r>
      <w:r>
        <w:rPr>
          <w:rFonts w:eastAsia="Times New Roman"/>
          <w:i/>
        </w:rPr>
        <w:t>h</w:t>
      </w:r>
      <w:r>
        <w:rPr>
          <w:rFonts w:eastAsia="Times New Roman"/>
          <w:i/>
          <w:vertAlign w:val="subscript"/>
        </w:rPr>
        <w:t>1</w:t>
      </w:r>
      <w:r>
        <w:t>=0.12m-0.08m=0.04m</w:t>
      </w:r>
    </w:p>
    <w:p w14:paraId="1A9FD302" w14:textId="77777777" w:rsidR="007A000D" w:rsidRDefault="00000000">
      <w:pPr>
        <w:spacing w:line="360" w:lineRule="auto"/>
        <w:jc w:val="left"/>
        <w:textAlignment w:val="center"/>
      </w:pPr>
      <w:r>
        <w:t>容器内水的质量的增加量为</w:t>
      </w:r>
    </w:p>
    <w:p w14:paraId="006EB5D1" w14:textId="77777777" w:rsidR="007A000D" w:rsidRDefault="00000000">
      <w:pPr>
        <w:spacing w:line="360" w:lineRule="auto"/>
        <w:jc w:val="center"/>
        <w:textAlignment w:val="center"/>
      </w:pPr>
      <w:proofErr w:type="spellStart"/>
      <w:r>
        <w:t>Δ</w:t>
      </w:r>
      <w:r>
        <w:rPr>
          <w:rFonts w:eastAsia="Times New Roman"/>
          <w:i/>
        </w:rPr>
        <w:t>m</w:t>
      </w:r>
      <w:proofErr w:type="spellEnd"/>
      <w:r>
        <w:t>=</w:t>
      </w:r>
      <w:r>
        <w:rPr>
          <w:rFonts w:eastAsia="Times New Roman"/>
          <w:i/>
        </w:rPr>
        <w:t>m</w:t>
      </w:r>
      <w:r>
        <w:rPr>
          <w:rFonts w:ascii="宋体" w:hAnsi="宋体" w:cs="宋体"/>
          <w:i/>
          <w:vertAlign w:val="subscript"/>
        </w:rPr>
        <w:t>水</w:t>
      </w:r>
      <w:r>
        <w:rPr>
          <w:rFonts w:eastAsia="Times New Roman"/>
          <w:i/>
          <w:vertAlign w:val="subscript"/>
        </w:rPr>
        <w:t>2</w:t>
      </w:r>
      <w:r>
        <w:t>-</w:t>
      </w:r>
      <w:r>
        <w:rPr>
          <w:rFonts w:eastAsia="Times New Roman"/>
          <w:i/>
        </w:rPr>
        <w:t>m</w:t>
      </w:r>
      <w:r>
        <w:rPr>
          <w:rFonts w:ascii="宋体" w:hAnsi="宋体" w:cs="宋体"/>
          <w:i/>
          <w:vertAlign w:val="subscript"/>
        </w:rPr>
        <w:t>水</w:t>
      </w:r>
      <w:r>
        <w:rPr>
          <w:rFonts w:eastAsia="Times New Roman"/>
          <w:i/>
          <w:vertAlign w:val="subscript"/>
        </w:rPr>
        <w:t>1</w:t>
      </w:r>
      <w:r>
        <w:t>=4.8kg-1.6kg=3.2kg</w:t>
      </w:r>
    </w:p>
    <w:p w14:paraId="3241CE58" w14:textId="77777777" w:rsidR="007A000D" w:rsidRDefault="00000000">
      <w:pPr>
        <w:spacing w:line="360" w:lineRule="auto"/>
        <w:jc w:val="left"/>
        <w:textAlignment w:val="center"/>
      </w:pPr>
      <w:r>
        <w:t>根据</w:t>
      </w:r>
      <w:r>
        <w:object w:dxaOrig="615" w:dyaOrig="537" w14:anchorId="469A459C">
          <v:shape id="_x0000_i1059" type="#_x0000_t75" alt="eqIda3e8b5e08812f92622f79e7b17a5a78d" style="width:30.6pt;height:27pt" o:ole="">
            <v:imagedata r:id="rId98" o:title="eqIda3e8b5e08812f92622f79e7b17a5a78d"/>
          </v:shape>
          <o:OLEObject Type="Embed" ProgID="Equation.DSMT4" ShapeID="_x0000_i1059" DrawAspect="Content" ObjectID="_1847801559" r:id="rId99"/>
        </w:object>
      </w:r>
      <w:r>
        <w:t>可得，增加的水的体积为</w:t>
      </w:r>
    </w:p>
    <w:p w14:paraId="2195E162" w14:textId="77777777" w:rsidR="007A000D" w:rsidRDefault="00000000">
      <w:pPr>
        <w:spacing w:line="360" w:lineRule="auto"/>
        <w:jc w:val="center"/>
        <w:textAlignment w:val="center"/>
      </w:pPr>
      <w:r>
        <w:object w:dxaOrig="3625" w:dyaOrig="614" w14:anchorId="276D3FF9">
          <v:shape id="_x0000_i1060" type="#_x0000_t75" alt="eqId798115e6aa41b42d0f6e8e81c0ffab67" style="width:181.2pt;height:30.6pt" o:ole="">
            <v:imagedata r:id="rId100" o:title="eqId798115e6aa41b42d0f6e8e81c0ffab67"/>
          </v:shape>
          <o:OLEObject Type="Embed" ProgID="Equation.DSMT4" ShapeID="_x0000_i1060" DrawAspect="Content" ObjectID="_1847801560" r:id="rId101"/>
        </w:object>
      </w:r>
    </w:p>
    <w:p w14:paraId="0DF442A9" w14:textId="77777777" w:rsidR="007A000D" w:rsidRDefault="00000000">
      <w:pPr>
        <w:spacing w:line="360" w:lineRule="auto"/>
        <w:jc w:val="left"/>
        <w:textAlignment w:val="center"/>
      </w:pPr>
      <w:r>
        <w:t>故容器</w:t>
      </w:r>
      <w:r>
        <w:t>C</w:t>
      </w:r>
      <w:r>
        <w:t>的底面积为</w:t>
      </w:r>
    </w:p>
    <w:p w14:paraId="6EAE0540" w14:textId="77777777" w:rsidR="007A000D" w:rsidRDefault="00000000">
      <w:pPr>
        <w:spacing w:line="360" w:lineRule="auto"/>
        <w:jc w:val="center"/>
        <w:textAlignment w:val="center"/>
      </w:pPr>
      <w:r>
        <w:object w:dxaOrig="3801" w:dyaOrig="579" w14:anchorId="253C062E">
          <v:shape id="_x0000_i1061" type="#_x0000_t75" alt="eqId98e77c4981ccc928cbeecd18d722fb33" style="width:190.2pt;height:28.8pt" o:ole="">
            <v:imagedata r:id="rId102" o:title="eqId98e77c4981ccc928cbeecd18d722fb33"/>
          </v:shape>
          <o:OLEObject Type="Embed" ProgID="Equation.DSMT4" ShapeID="_x0000_i1061" DrawAspect="Content" ObjectID="_1847801561" r:id="rId103"/>
        </w:object>
      </w:r>
    </w:p>
    <w:p w14:paraId="250C651F" w14:textId="77777777" w:rsidR="007A000D" w:rsidRDefault="00000000">
      <w:pPr>
        <w:spacing w:line="360" w:lineRule="auto"/>
        <w:jc w:val="left"/>
        <w:textAlignment w:val="center"/>
      </w:pPr>
      <w:r>
        <w:t>故</w:t>
      </w:r>
      <w:r>
        <w:t>A</w:t>
      </w:r>
      <w:r>
        <w:t>错误；</w:t>
      </w:r>
    </w:p>
    <w:p w14:paraId="679011AE" w14:textId="77777777" w:rsidR="007A000D" w:rsidRDefault="00000000">
      <w:pPr>
        <w:spacing w:line="360" w:lineRule="auto"/>
        <w:jc w:val="left"/>
        <w:textAlignment w:val="center"/>
      </w:pPr>
      <w:r>
        <w:t>B</w:t>
      </w:r>
      <w:r>
        <w:t>．当水的深度为</w:t>
      </w:r>
      <w:r>
        <w:rPr>
          <w:rFonts w:eastAsia="Times New Roman"/>
          <w:i/>
        </w:rPr>
        <w:t>h</w:t>
      </w:r>
      <w:r>
        <w:rPr>
          <w:rFonts w:eastAsia="Times New Roman"/>
          <w:i/>
          <w:vertAlign w:val="subscript"/>
        </w:rPr>
        <w:t>1</w:t>
      </w:r>
      <w:r>
        <w:t>=0.08m</w:t>
      </w:r>
      <w:r>
        <w:t>时，根据</w:t>
      </w:r>
      <w:r>
        <w:object w:dxaOrig="615" w:dyaOrig="537" w14:anchorId="0AC5DA92">
          <v:shape id="_x0000_i1062" type="#_x0000_t75" alt="eqIda3e8b5e08812f92622f79e7b17a5a78d" style="width:30.6pt;height:27pt" o:ole="">
            <v:imagedata r:id="rId98" o:title="eqIda3e8b5e08812f92622f79e7b17a5a78d"/>
          </v:shape>
          <o:OLEObject Type="Embed" ProgID="Equation.DSMT4" ShapeID="_x0000_i1062" DrawAspect="Content" ObjectID="_1847801562" r:id="rId104"/>
        </w:object>
      </w:r>
      <w:r>
        <w:t>可得，此时水的体积为</w:t>
      </w:r>
    </w:p>
    <w:p w14:paraId="1D031BA0" w14:textId="77777777" w:rsidR="007A000D" w:rsidRDefault="00000000">
      <w:pPr>
        <w:spacing w:line="360" w:lineRule="auto"/>
        <w:jc w:val="center"/>
        <w:textAlignment w:val="center"/>
      </w:pPr>
      <w:r>
        <w:object w:dxaOrig="3572" w:dyaOrig="633" w14:anchorId="635ECDEE">
          <v:shape id="_x0000_i1063" type="#_x0000_t75" alt="eqIda5d9521c65cf4cb3659514fa5610f064" style="width:178.8pt;height:31.8pt" o:ole="">
            <v:imagedata r:id="rId105" o:title="eqIda5d9521c65cf4cb3659514fa5610f064"/>
          </v:shape>
          <o:OLEObject Type="Embed" ProgID="Equation.DSMT4" ShapeID="_x0000_i1063" DrawAspect="Content" ObjectID="_1847801563" r:id="rId106"/>
        </w:object>
      </w:r>
    </w:p>
    <w:p w14:paraId="1B4793AE" w14:textId="77777777" w:rsidR="007A000D" w:rsidRDefault="00000000">
      <w:pPr>
        <w:spacing w:line="360" w:lineRule="auto"/>
        <w:jc w:val="left"/>
        <w:textAlignment w:val="center"/>
      </w:pPr>
      <w:r>
        <w:t>则物体</w:t>
      </w:r>
      <w:r>
        <w:t>B</w:t>
      </w:r>
      <w:r>
        <w:t>浸入水中的体积为</w:t>
      </w:r>
    </w:p>
    <w:p w14:paraId="23F949C9" w14:textId="77777777" w:rsidR="007A000D" w:rsidRDefault="00000000">
      <w:pPr>
        <w:spacing w:line="360" w:lineRule="auto"/>
        <w:jc w:val="center"/>
        <w:textAlignment w:val="center"/>
      </w:pPr>
      <w:r>
        <w:rPr>
          <w:rFonts w:eastAsia="Times New Roman"/>
          <w:i/>
        </w:rPr>
        <w:t>V</w:t>
      </w:r>
      <w:r>
        <w:rPr>
          <w:rFonts w:ascii="宋体" w:hAnsi="宋体" w:cs="宋体"/>
          <w:i/>
          <w:vertAlign w:val="subscript"/>
        </w:rPr>
        <w:t>排</w:t>
      </w:r>
      <w:r>
        <w:t>=</w:t>
      </w:r>
      <w:r>
        <w:rPr>
          <w:rFonts w:eastAsia="Times New Roman"/>
          <w:i/>
        </w:rPr>
        <w:t>S</w:t>
      </w:r>
      <w:r>
        <w:rPr>
          <w:rFonts w:ascii="宋体" w:hAnsi="宋体" w:cs="宋体"/>
          <w:i/>
          <w:vertAlign w:val="subscript"/>
        </w:rPr>
        <w:t>容</w:t>
      </w:r>
      <w:r>
        <w:rPr>
          <w:rFonts w:eastAsia="Times New Roman"/>
          <w:i/>
        </w:rPr>
        <w:t>h</w:t>
      </w:r>
      <w:r>
        <w:rPr>
          <w:rFonts w:eastAsia="Times New Roman"/>
          <w:i/>
          <w:vertAlign w:val="subscript"/>
        </w:rPr>
        <w:t>1</w:t>
      </w:r>
      <w:r>
        <w:t>-</w:t>
      </w:r>
      <w:r>
        <w:rPr>
          <w:rFonts w:eastAsia="Times New Roman"/>
          <w:i/>
        </w:rPr>
        <w:t>V</w:t>
      </w:r>
      <w:r>
        <w:rPr>
          <w:rFonts w:ascii="宋体" w:hAnsi="宋体" w:cs="宋体"/>
          <w:i/>
          <w:vertAlign w:val="subscript"/>
        </w:rPr>
        <w:t>水</w:t>
      </w:r>
      <w:r>
        <w:rPr>
          <w:rFonts w:eastAsia="Times New Roman"/>
          <w:i/>
          <w:vertAlign w:val="subscript"/>
        </w:rPr>
        <w:t>1</w:t>
      </w:r>
      <w:r>
        <w:t>=0.08m</w:t>
      </w:r>
      <w:r>
        <w:rPr>
          <w:vertAlign w:val="superscript"/>
        </w:rPr>
        <w:t>2</w:t>
      </w:r>
      <w:r>
        <w:t>×0.08m-1.6×10</w:t>
      </w:r>
      <w:r>
        <w:rPr>
          <w:vertAlign w:val="superscript"/>
        </w:rPr>
        <w:t>-3</w:t>
      </w:r>
      <w:r>
        <w:t>m</w:t>
      </w:r>
      <w:r>
        <w:rPr>
          <w:vertAlign w:val="superscript"/>
        </w:rPr>
        <w:t>3</w:t>
      </w:r>
      <w:r>
        <w:t>=4.8×10</w:t>
      </w:r>
      <w:r>
        <w:rPr>
          <w:vertAlign w:val="superscript"/>
        </w:rPr>
        <w:t>-3</w:t>
      </w:r>
      <w:r>
        <w:t>m</w:t>
      </w:r>
      <w:r>
        <w:rPr>
          <w:vertAlign w:val="superscript"/>
        </w:rPr>
        <w:t>3</w:t>
      </w:r>
    </w:p>
    <w:p w14:paraId="2D907A1D" w14:textId="77777777" w:rsidR="007A000D" w:rsidRDefault="00000000">
      <w:pPr>
        <w:spacing w:line="360" w:lineRule="auto"/>
        <w:jc w:val="left"/>
        <w:textAlignment w:val="center"/>
      </w:pPr>
      <w:r>
        <w:t>则</w:t>
      </w:r>
      <w:r>
        <w:t>B</w:t>
      </w:r>
      <w:r>
        <w:t>的底面积为</w:t>
      </w:r>
    </w:p>
    <w:p w14:paraId="1AA97910" w14:textId="77777777" w:rsidR="007A000D" w:rsidRDefault="00000000">
      <w:pPr>
        <w:spacing w:line="360" w:lineRule="auto"/>
        <w:jc w:val="center"/>
        <w:textAlignment w:val="center"/>
      </w:pPr>
      <w:r>
        <w:object w:dxaOrig="2816" w:dyaOrig="633" w14:anchorId="470F1AD2">
          <v:shape id="_x0000_i1064" type="#_x0000_t75" alt="eqId952e03e37d19895502791693729e23a2" style="width:141pt;height:31.8pt" o:ole="">
            <v:imagedata r:id="rId107" o:title="eqId952e03e37d19895502791693729e23a2"/>
          </v:shape>
          <o:OLEObject Type="Embed" ProgID="Equation.DSMT4" ShapeID="_x0000_i1064" DrawAspect="Content" ObjectID="_1847801564" r:id="rId108"/>
        </w:object>
      </w:r>
    </w:p>
    <w:p w14:paraId="72961C13" w14:textId="77777777" w:rsidR="007A000D" w:rsidRDefault="00000000">
      <w:pPr>
        <w:spacing w:line="360" w:lineRule="auto"/>
        <w:jc w:val="left"/>
        <w:textAlignment w:val="center"/>
      </w:pPr>
      <w:r>
        <w:t>由于</w:t>
      </w:r>
      <w:r>
        <w:t>A</w:t>
      </w:r>
      <w:r>
        <w:t>和</w:t>
      </w:r>
      <w:r>
        <w:t>B</w:t>
      </w:r>
      <w:r>
        <w:t>漂浮，根据物体浮沉条件可得，</w:t>
      </w:r>
      <w:r>
        <w:t>A</w:t>
      </w:r>
      <w:r>
        <w:t>和</w:t>
      </w:r>
      <w:r>
        <w:t>B</w:t>
      </w:r>
      <w:r>
        <w:t>的总重力为</w:t>
      </w:r>
    </w:p>
    <w:p w14:paraId="03BFE6C3" w14:textId="77777777" w:rsidR="007A000D" w:rsidRDefault="00000000">
      <w:pPr>
        <w:spacing w:line="360" w:lineRule="auto"/>
        <w:jc w:val="center"/>
        <w:textAlignment w:val="center"/>
      </w:pPr>
      <w:r>
        <w:rPr>
          <w:rFonts w:eastAsia="Times New Roman"/>
          <w:i/>
        </w:rPr>
        <w:t>G</w:t>
      </w:r>
      <w:r>
        <w:rPr>
          <w:rFonts w:eastAsia="Times New Roman"/>
          <w:i/>
          <w:vertAlign w:val="subscript"/>
        </w:rPr>
        <w:t>AB</w:t>
      </w:r>
      <w:r>
        <w:t>=</w:t>
      </w:r>
      <w:r>
        <w:rPr>
          <w:rFonts w:eastAsia="Times New Roman"/>
          <w:i/>
        </w:rPr>
        <w:t>F</w:t>
      </w:r>
      <w:r>
        <w:rPr>
          <w:rFonts w:ascii="宋体" w:hAnsi="宋体" w:cs="宋体"/>
          <w:i/>
          <w:vertAlign w:val="subscript"/>
        </w:rPr>
        <w:t>浮</w:t>
      </w:r>
      <w:r>
        <w:t>=</w:t>
      </w:r>
      <w:r>
        <w:rPr>
          <w:rFonts w:eastAsia="Times New Roman"/>
          <w:i/>
        </w:rPr>
        <w:t>ρ</w:t>
      </w:r>
      <w:r>
        <w:rPr>
          <w:rFonts w:ascii="宋体" w:hAnsi="宋体" w:cs="宋体"/>
          <w:i/>
          <w:vertAlign w:val="subscript"/>
        </w:rPr>
        <w:t>水</w:t>
      </w:r>
      <w:proofErr w:type="spellStart"/>
      <w:r>
        <w:t>gV</w:t>
      </w:r>
      <w:proofErr w:type="spellEnd"/>
      <w:r>
        <w:rPr>
          <w:vertAlign w:val="subscript"/>
        </w:rPr>
        <w:t>排</w:t>
      </w:r>
      <w:r>
        <w:t>=1.0×10</w:t>
      </w:r>
      <w:r>
        <w:rPr>
          <w:vertAlign w:val="superscript"/>
        </w:rPr>
        <w:t>3</w:t>
      </w:r>
      <w:r>
        <w:t>kg/m</w:t>
      </w:r>
      <w:r>
        <w:rPr>
          <w:vertAlign w:val="superscript"/>
        </w:rPr>
        <w:t>3</w:t>
      </w:r>
      <w:r>
        <w:t>×10N/kg×4.8×10</w:t>
      </w:r>
      <w:r>
        <w:rPr>
          <w:vertAlign w:val="superscript"/>
        </w:rPr>
        <w:t>-3</w:t>
      </w:r>
      <w:r>
        <w:t>m</w:t>
      </w:r>
      <w:r>
        <w:rPr>
          <w:vertAlign w:val="superscript"/>
        </w:rPr>
        <w:t>3</w:t>
      </w:r>
      <w:r>
        <w:t>=48N</w:t>
      </w:r>
    </w:p>
    <w:p w14:paraId="74048301" w14:textId="77777777" w:rsidR="007A000D" w:rsidRDefault="00000000">
      <w:pPr>
        <w:spacing w:line="360" w:lineRule="auto"/>
        <w:jc w:val="left"/>
        <w:textAlignment w:val="center"/>
      </w:pPr>
      <w:r>
        <w:t>则</w:t>
      </w:r>
      <w:r>
        <w:t>A</w:t>
      </w:r>
      <w:r>
        <w:t>和</w:t>
      </w:r>
      <w:r>
        <w:t>B</w:t>
      </w:r>
      <w:r>
        <w:t>的总质量为</w:t>
      </w:r>
    </w:p>
    <w:p w14:paraId="6C22B818" w14:textId="77777777" w:rsidR="007A000D" w:rsidRDefault="00000000">
      <w:pPr>
        <w:spacing w:line="360" w:lineRule="auto"/>
        <w:jc w:val="center"/>
        <w:textAlignment w:val="center"/>
      </w:pPr>
      <w:r>
        <w:object w:dxaOrig="2622" w:dyaOrig="578" w14:anchorId="2984D1B1">
          <v:shape id="_x0000_i1065" type="#_x0000_t75" alt="eqIda081739b43e15b7a2d74f7e27b623fce" style="width:131.4pt;height:28.8pt" o:ole="">
            <v:imagedata r:id="rId109" o:title="eqIda081739b43e15b7a2d74f7e27b623fce"/>
          </v:shape>
          <o:OLEObject Type="Embed" ProgID="Equation.DSMT4" ShapeID="_x0000_i1065" DrawAspect="Content" ObjectID="_1847801565" r:id="rId110"/>
        </w:object>
      </w:r>
    </w:p>
    <w:p w14:paraId="0AFD5EF1" w14:textId="77777777" w:rsidR="007A000D" w:rsidRDefault="00000000">
      <w:pPr>
        <w:spacing w:line="360" w:lineRule="auto"/>
        <w:jc w:val="left"/>
        <w:textAlignment w:val="center"/>
      </w:pPr>
      <w:r>
        <w:t>原来</w:t>
      </w:r>
      <w:r>
        <w:t>A</w:t>
      </w:r>
      <w:r>
        <w:t>和</w:t>
      </w:r>
      <w:r>
        <w:t>B</w:t>
      </w:r>
      <w:r>
        <w:t>的整体处于漂浮状态，且</w:t>
      </w:r>
      <w:r>
        <w:t>B</w:t>
      </w:r>
      <w:r>
        <w:t>浸入水中的深度为</w:t>
      </w:r>
      <w:r>
        <w:t>0.08m</w:t>
      </w:r>
      <w:r>
        <w:t>，将物体</w:t>
      </w:r>
      <w:r>
        <w:t>A</w:t>
      </w:r>
      <w:r>
        <w:t>取走，根据此时</w:t>
      </w:r>
      <w:r>
        <w:t>B</w:t>
      </w:r>
      <w:r>
        <w:t>处于漂浮状态，物体</w:t>
      </w:r>
      <w:r>
        <w:t>B</w:t>
      </w:r>
      <w:r>
        <w:t>浸入深度下降了</w:t>
      </w:r>
      <w:r>
        <w:t>3cm</w:t>
      </w:r>
      <w:r>
        <w:t>，设此时</w:t>
      </w:r>
      <w:r>
        <w:t>B</w:t>
      </w:r>
      <w:r>
        <w:t>上升了</w:t>
      </w:r>
      <w:proofErr w:type="spellStart"/>
      <w:r>
        <w:t>Δ</w:t>
      </w:r>
      <w:r>
        <w:rPr>
          <w:rFonts w:eastAsia="Times New Roman"/>
          <w:i/>
        </w:rPr>
        <w:t>h</w:t>
      </w:r>
      <w:proofErr w:type="spellEnd"/>
      <w:r>
        <w:t>′</w:t>
      </w:r>
      <w:r>
        <w:t>，则有</w:t>
      </w:r>
    </w:p>
    <w:p w14:paraId="352FFE85" w14:textId="77777777" w:rsidR="007A000D" w:rsidRDefault="00000000">
      <w:pPr>
        <w:spacing w:line="360" w:lineRule="auto"/>
        <w:jc w:val="center"/>
        <w:textAlignment w:val="center"/>
      </w:pPr>
      <w:proofErr w:type="spellStart"/>
      <w:r>
        <w:rPr>
          <w:rFonts w:eastAsia="Times New Roman"/>
          <w:i/>
        </w:rPr>
        <w:t>S</w:t>
      </w:r>
      <w:r>
        <w:rPr>
          <w:rFonts w:eastAsia="Times New Roman"/>
          <w:i/>
          <w:vertAlign w:val="subscript"/>
        </w:rPr>
        <w:t>B</w:t>
      </w:r>
      <w:r>
        <w:t>×Δ</w:t>
      </w:r>
      <w:r>
        <w:rPr>
          <w:rFonts w:eastAsia="Times New Roman"/>
          <w:i/>
        </w:rPr>
        <w:t>h</w:t>
      </w:r>
      <w:proofErr w:type="spellEnd"/>
      <w:r>
        <w:t>′=3×(</w:t>
      </w:r>
      <w:r>
        <w:rPr>
          <w:rFonts w:eastAsia="Times New Roman"/>
          <w:i/>
        </w:rPr>
        <w:t>S</w:t>
      </w:r>
      <w:r>
        <w:rPr>
          <w:rFonts w:ascii="宋体" w:hAnsi="宋体" w:cs="宋体"/>
          <w:i/>
          <w:vertAlign w:val="subscript"/>
        </w:rPr>
        <w:t>容</w:t>
      </w:r>
      <w:r>
        <w:t>-</w:t>
      </w:r>
      <w:r>
        <w:rPr>
          <w:rFonts w:eastAsia="Times New Roman"/>
          <w:i/>
        </w:rPr>
        <w:t>S</w:t>
      </w:r>
      <w:r>
        <w:rPr>
          <w:rFonts w:eastAsia="Times New Roman"/>
          <w:i/>
          <w:vertAlign w:val="subscript"/>
        </w:rPr>
        <w:t>B</w:t>
      </w:r>
      <w:r>
        <w:t>)</w:t>
      </w:r>
    </w:p>
    <w:p w14:paraId="0D440C49" w14:textId="77777777" w:rsidR="007A000D" w:rsidRDefault="00000000">
      <w:pPr>
        <w:spacing w:line="360" w:lineRule="auto"/>
        <w:jc w:val="left"/>
        <w:textAlignment w:val="center"/>
      </w:pPr>
      <w:r>
        <w:t>代入数据得</w:t>
      </w:r>
    </w:p>
    <w:p w14:paraId="06980971" w14:textId="77777777" w:rsidR="007A000D" w:rsidRDefault="00000000">
      <w:pPr>
        <w:spacing w:line="360" w:lineRule="auto"/>
        <w:jc w:val="center"/>
        <w:textAlignment w:val="center"/>
      </w:pPr>
      <w:r>
        <w:t>0.06m</w:t>
      </w:r>
      <w:r>
        <w:rPr>
          <w:vertAlign w:val="superscript"/>
        </w:rPr>
        <w:t>2</w:t>
      </w:r>
      <w:r>
        <w:t>×Δ</w:t>
      </w:r>
      <w:r>
        <w:rPr>
          <w:rFonts w:eastAsia="Times New Roman"/>
          <w:i/>
        </w:rPr>
        <w:t>h</w:t>
      </w:r>
      <w:r>
        <w:t>′=3×(0.08m</w:t>
      </w:r>
      <w:r>
        <w:rPr>
          <w:vertAlign w:val="superscript"/>
        </w:rPr>
        <w:t>2</w:t>
      </w:r>
      <w:r>
        <w:t>-0.06m</w:t>
      </w:r>
      <w:r>
        <w:rPr>
          <w:vertAlign w:val="superscript"/>
        </w:rPr>
        <w:t>2</w:t>
      </w:r>
      <w:r>
        <w:t>)</w:t>
      </w:r>
    </w:p>
    <w:p w14:paraId="11AEDB04" w14:textId="77777777" w:rsidR="007A000D" w:rsidRDefault="00000000">
      <w:pPr>
        <w:spacing w:line="360" w:lineRule="auto"/>
        <w:jc w:val="left"/>
        <w:textAlignment w:val="center"/>
      </w:pPr>
      <w:r>
        <w:lastRenderedPageBreak/>
        <w:t>解得，</w:t>
      </w:r>
      <w:proofErr w:type="spellStart"/>
      <w:r>
        <w:t>Δ</w:t>
      </w:r>
      <w:r>
        <w:rPr>
          <w:rFonts w:eastAsia="Times New Roman"/>
          <w:i/>
        </w:rPr>
        <w:t>h</w:t>
      </w:r>
      <w:proofErr w:type="spellEnd"/>
      <w:r>
        <w:t>′=0.01m</w:t>
      </w:r>
      <w:r>
        <w:t>，根据浮沉条件可得，</w:t>
      </w:r>
      <w:r>
        <w:t>B</w:t>
      </w:r>
      <w:r>
        <w:t>的重力为</w:t>
      </w:r>
    </w:p>
    <w:p w14:paraId="7C14ED4F" w14:textId="77777777" w:rsidR="007A000D" w:rsidRDefault="00000000">
      <w:pPr>
        <w:spacing w:line="360" w:lineRule="auto"/>
        <w:jc w:val="center"/>
        <w:textAlignment w:val="center"/>
      </w:pPr>
      <w:r>
        <w:rPr>
          <w:rFonts w:eastAsia="Times New Roman"/>
          <w:i/>
        </w:rPr>
        <w:t>G</w:t>
      </w:r>
      <w:r>
        <w:rPr>
          <w:rFonts w:eastAsia="Times New Roman"/>
          <w:i/>
          <w:vertAlign w:val="subscript"/>
        </w:rPr>
        <w:t>B</w:t>
      </w:r>
      <w:r>
        <w:t>=</w:t>
      </w:r>
      <w:proofErr w:type="spellStart"/>
      <w:r>
        <w:rPr>
          <w:rFonts w:eastAsia="Times New Roman"/>
          <w:i/>
        </w:rPr>
        <w:t>m</w:t>
      </w:r>
      <w:r>
        <w:rPr>
          <w:rFonts w:eastAsia="Times New Roman"/>
          <w:i/>
          <w:vertAlign w:val="subscript"/>
        </w:rPr>
        <w:t>B</w:t>
      </w:r>
      <w:r>
        <w:rPr>
          <w:rFonts w:eastAsia="Times New Roman"/>
          <w:i/>
        </w:rPr>
        <w:t>g</w:t>
      </w:r>
      <w:proofErr w:type="spellEnd"/>
      <w:r>
        <w:t>=</w:t>
      </w:r>
      <w:r>
        <w:rPr>
          <w:rFonts w:eastAsia="Times New Roman"/>
          <w:i/>
        </w:rPr>
        <w:t>F</w:t>
      </w:r>
      <w:r>
        <w:rPr>
          <w:rFonts w:ascii="宋体" w:hAnsi="宋体" w:cs="宋体"/>
          <w:i/>
          <w:vertAlign w:val="subscript"/>
        </w:rPr>
        <w:t>浮</w:t>
      </w:r>
      <w:r>
        <w:rPr>
          <w:rFonts w:eastAsia="Times New Roman"/>
          <w:i/>
          <w:vertAlign w:val="subscript"/>
        </w:rPr>
        <w:t>B</w:t>
      </w:r>
      <w:r>
        <w:t>=</w:t>
      </w:r>
      <w:r>
        <w:rPr>
          <w:rFonts w:eastAsia="Times New Roman"/>
          <w:i/>
        </w:rPr>
        <w:t>ρ</w:t>
      </w:r>
      <w:r>
        <w:rPr>
          <w:rFonts w:ascii="宋体" w:hAnsi="宋体" w:cs="宋体"/>
          <w:i/>
          <w:vertAlign w:val="subscript"/>
        </w:rPr>
        <w:t>水</w:t>
      </w:r>
      <w:proofErr w:type="spellStart"/>
      <w:r>
        <w:rPr>
          <w:rFonts w:eastAsia="Times New Roman"/>
          <w:i/>
        </w:rPr>
        <w:t>gV</w:t>
      </w:r>
      <w:proofErr w:type="spellEnd"/>
      <w:r>
        <w:rPr>
          <w:rFonts w:ascii="宋体" w:hAnsi="宋体" w:cs="宋体"/>
          <w:i/>
          <w:vertAlign w:val="subscript"/>
        </w:rPr>
        <w:t>排</w:t>
      </w:r>
      <w:r>
        <w:rPr>
          <w:rFonts w:eastAsia="Times New Roman"/>
          <w:i/>
          <w:vertAlign w:val="subscript"/>
        </w:rPr>
        <w:t>B</w:t>
      </w:r>
      <w:r>
        <w:t>′=</w:t>
      </w:r>
      <w:r>
        <w:rPr>
          <w:rFonts w:eastAsia="Times New Roman"/>
          <w:i/>
        </w:rPr>
        <w:t>ρ</w:t>
      </w:r>
      <w:r>
        <w:rPr>
          <w:rFonts w:ascii="宋体" w:hAnsi="宋体" w:cs="宋体"/>
          <w:i/>
          <w:vertAlign w:val="subscript"/>
        </w:rPr>
        <w:t>水</w:t>
      </w:r>
      <w:proofErr w:type="spellStart"/>
      <w:r>
        <w:rPr>
          <w:rFonts w:eastAsia="Times New Roman"/>
          <w:i/>
        </w:rPr>
        <w:t>gS</w:t>
      </w:r>
      <w:r>
        <w:rPr>
          <w:rFonts w:eastAsia="Times New Roman"/>
          <w:i/>
          <w:vertAlign w:val="subscript"/>
        </w:rPr>
        <w:t>B</w:t>
      </w:r>
      <w:r>
        <w:rPr>
          <w:rFonts w:eastAsia="Times New Roman"/>
          <w:i/>
        </w:rPr>
        <w:t>h</w:t>
      </w:r>
      <w:proofErr w:type="spellEnd"/>
      <w:r>
        <w:rPr>
          <w:rFonts w:ascii="宋体" w:hAnsi="宋体" w:cs="宋体"/>
          <w:i/>
          <w:vertAlign w:val="subscript"/>
        </w:rPr>
        <w:t>浸</w:t>
      </w:r>
      <w:r>
        <w:t>′</w:t>
      </w:r>
    </w:p>
    <w:p w14:paraId="49E0ED21" w14:textId="77777777" w:rsidR="007A000D" w:rsidRDefault="00000000">
      <w:pPr>
        <w:spacing w:line="360" w:lineRule="auto"/>
        <w:jc w:val="left"/>
        <w:textAlignment w:val="center"/>
      </w:pPr>
      <w:r>
        <w:t>则</w:t>
      </w:r>
      <w:r>
        <w:t>B</w:t>
      </w:r>
      <w:r>
        <w:t>的质量为</w:t>
      </w:r>
    </w:p>
    <w:p w14:paraId="54F5E786" w14:textId="77777777" w:rsidR="007A000D" w:rsidRDefault="00000000">
      <w:pPr>
        <w:spacing w:line="360" w:lineRule="auto"/>
        <w:jc w:val="center"/>
        <w:textAlignment w:val="center"/>
      </w:pPr>
      <w:proofErr w:type="spellStart"/>
      <w:r>
        <w:rPr>
          <w:rFonts w:eastAsia="Times New Roman"/>
          <w:i/>
        </w:rPr>
        <w:t>m</w:t>
      </w:r>
      <w:r>
        <w:rPr>
          <w:rFonts w:eastAsia="Times New Roman"/>
          <w:i/>
          <w:vertAlign w:val="subscript"/>
        </w:rPr>
        <w:t>B</w:t>
      </w:r>
      <w:proofErr w:type="spellEnd"/>
      <w:r>
        <w:t>=</w:t>
      </w:r>
      <w:r>
        <w:rPr>
          <w:rFonts w:eastAsia="Times New Roman"/>
          <w:i/>
        </w:rPr>
        <w:t>ρ</w:t>
      </w:r>
      <w:r>
        <w:rPr>
          <w:rFonts w:ascii="宋体" w:hAnsi="宋体" w:cs="宋体"/>
          <w:i/>
          <w:vertAlign w:val="subscript"/>
        </w:rPr>
        <w:t>水</w:t>
      </w:r>
      <w:proofErr w:type="spellStart"/>
      <w:r>
        <w:rPr>
          <w:rFonts w:eastAsia="Times New Roman"/>
          <w:i/>
        </w:rPr>
        <w:t>S</w:t>
      </w:r>
      <w:r>
        <w:rPr>
          <w:rFonts w:eastAsia="Times New Roman"/>
          <w:i/>
          <w:vertAlign w:val="subscript"/>
        </w:rPr>
        <w:t>B</w:t>
      </w:r>
      <w:r>
        <w:rPr>
          <w:rFonts w:eastAsia="Times New Roman"/>
          <w:i/>
        </w:rPr>
        <w:t>h</w:t>
      </w:r>
      <w:proofErr w:type="spellEnd"/>
      <w:r>
        <w:rPr>
          <w:rFonts w:ascii="宋体" w:hAnsi="宋体" w:cs="宋体"/>
          <w:i/>
          <w:vertAlign w:val="subscript"/>
        </w:rPr>
        <w:t>浸</w:t>
      </w:r>
      <w:r>
        <w:t>′=1×10</w:t>
      </w:r>
      <w:r>
        <w:rPr>
          <w:vertAlign w:val="superscript"/>
        </w:rPr>
        <w:t>3</w:t>
      </w:r>
      <w:r>
        <w:t>kg/m</w:t>
      </w:r>
      <w:r>
        <w:rPr>
          <w:vertAlign w:val="superscript"/>
        </w:rPr>
        <w:t>3</w:t>
      </w:r>
      <w:r>
        <w:t>×0.06m</w:t>
      </w:r>
      <w:r>
        <w:rPr>
          <w:vertAlign w:val="superscript"/>
        </w:rPr>
        <w:t>2</w:t>
      </w:r>
      <w:r>
        <w:t>×</w:t>
      </w:r>
      <w:proofErr w:type="gramStart"/>
      <w:r>
        <w:t>(0.08m-0.03m-0.01m)</w:t>
      </w:r>
      <w:proofErr w:type="gramEnd"/>
      <w:r>
        <w:t>=2.4kg</w:t>
      </w:r>
    </w:p>
    <w:p w14:paraId="78BFE607" w14:textId="77777777" w:rsidR="007A000D" w:rsidRDefault="00000000">
      <w:pPr>
        <w:spacing w:line="360" w:lineRule="auto"/>
        <w:jc w:val="left"/>
        <w:textAlignment w:val="center"/>
      </w:pPr>
      <w:r>
        <w:t>A</w:t>
      </w:r>
      <w:r>
        <w:t>的质量为</w:t>
      </w:r>
    </w:p>
    <w:p w14:paraId="74E89F63" w14:textId="77777777" w:rsidR="007A000D" w:rsidRDefault="00000000">
      <w:pPr>
        <w:spacing w:line="360" w:lineRule="auto"/>
        <w:jc w:val="center"/>
        <w:textAlignment w:val="center"/>
      </w:pPr>
      <w:r>
        <w:rPr>
          <w:rFonts w:eastAsia="Times New Roman"/>
          <w:i/>
        </w:rPr>
        <w:t>m</w:t>
      </w:r>
      <w:r>
        <w:rPr>
          <w:rFonts w:eastAsia="Times New Roman"/>
          <w:i/>
          <w:vertAlign w:val="subscript"/>
        </w:rPr>
        <w:t>A</w:t>
      </w:r>
      <w:r>
        <w:t>=</w:t>
      </w:r>
      <w:proofErr w:type="spellStart"/>
      <w:r>
        <w:rPr>
          <w:rFonts w:eastAsia="Times New Roman"/>
          <w:i/>
        </w:rPr>
        <w:t>m</w:t>
      </w:r>
      <w:r>
        <w:rPr>
          <w:rFonts w:eastAsia="Times New Roman"/>
          <w:i/>
          <w:vertAlign w:val="subscript"/>
        </w:rPr>
        <w:t>AB</w:t>
      </w:r>
      <w:r>
        <w:t>-</w:t>
      </w:r>
      <w:r>
        <w:rPr>
          <w:rFonts w:eastAsia="Times New Roman"/>
          <w:i/>
        </w:rPr>
        <w:t>m</w:t>
      </w:r>
      <w:r>
        <w:rPr>
          <w:rFonts w:eastAsia="Times New Roman"/>
          <w:i/>
          <w:vertAlign w:val="subscript"/>
        </w:rPr>
        <w:t>B</w:t>
      </w:r>
      <w:proofErr w:type="spellEnd"/>
      <w:r>
        <w:t>=4.8kg-2.4kg=2.4kg=2400g</w:t>
      </w:r>
    </w:p>
    <w:p w14:paraId="1B379B1E" w14:textId="77777777" w:rsidR="007A000D" w:rsidRDefault="00000000">
      <w:pPr>
        <w:spacing w:line="360" w:lineRule="auto"/>
        <w:jc w:val="left"/>
        <w:textAlignment w:val="center"/>
      </w:pPr>
      <w:r>
        <w:t>B</w:t>
      </w:r>
      <w:r>
        <w:t>的重力为</w:t>
      </w:r>
    </w:p>
    <w:p w14:paraId="3F469501" w14:textId="77777777" w:rsidR="007A000D" w:rsidRDefault="00000000">
      <w:pPr>
        <w:spacing w:line="360" w:lineRule="auto"/>
        <w:jc w:val="center"/>
        <w:textAlignment w:val="center"/>
      </w:pPr>
      <w:r>
        <w:rPr>
          <w:rFonts w:eastAsia="Times New Roman"/>
          <w:i/>
        </w:rPr>
        <w:t>G</w:t>
      </w:r>
      <w:r>
        <w:rPr>
          <w:rFonts w:eastAsia="Times New Roman"/>
          <w:i/>
          <w:vertAlign w:val="subscript"/>
        </w:rPr>
        <w:t>B</w:t>
      </w:r>
      <w:r>
        <w:t>=</w:t>
      </w:r>
      <w:proofErr w:type="spellStart"/>
      <w:r>
        <w:rPr>
          <w:rFonts w:eastAsia="Times New Roman"/>
          <w:i/>
        </w:rPr>
        <w:t>m</w:t>
      </w:r>
      <w:r>
        <w:rPr>
          <w:rFonts w:eastAsia="Times New Roman"/>
          <w:i/>
          <w:vertAlign w:val="subscript"/>
        </w:rPr>
        <w:t>B</w:t>
      </w:r>
      <w:r>
        <w:rPr>
          <w:rFonts w:eastAsia="Times New Roman"/>
          <w:i/>
        </w:rPr>
        <w:t>g</w:t>
      </w:r>
      <w:proofErr w:type="spellEnd"/>
      <w:r>
        <w:t>=2.4kg×10N/kg=24N</w:t>
      </w:r>
    </w:p>
    <w:p w14:paraId="11CF2FAB" w14:textId="77777777" w:rsidR="007A000D" w:rsidRDefault="00000000">
      <w:pPr>
        <w:spacing w:line="360" w:lineRule="auto"/>
        <w:jc w:val="left"/>
        <w:textAlignment w:val="center"/>
      </w:pPr>
      <w:r>
        <w:t>故</w:t>
      </w:r>
      <w:r>
        <w:t>B</w:t>
      </w:r>
      <w:r>
        <w:t>错误；</w:t>
      </w:r>
    </w:p>
    <w:p w14:paraId="5464609A" w14:textId="77777777" w:rsidR="007A000D" w:rsidRDefault="00000000">
      <w:pPr>
        <w:spacing w:line="360" w:lineRule="auto"/>
        <w:jc w:val="left"/>
        <w:textAlignment w:val="center"/>
      </w:pPr>
      <w:r>
        <w:t>C</w:t>
      </w:r>
      <w:r>
        <w:t>．因为水对容器底部压力的受力面积与容器对桌面压力的受力面积相同，根据</w:t>
      </w:r>
      <w:r>
        <w:object w:dxaOrig="738" w:dyaOrig="647" w14:anchorId="676D4040">
          <v:shape id="_x0000_i1066" type="#_x0000_t75" alt="eqIde512e223efc50cd873f7d5b0e9896c8e" style="width:37.2pt;height:32.4pt" o:ole="">
            <v:imagedata r:id="rId111" o:title="eqIde512e223efc50cd873f7d5b0e9896c8e"/>
          </v:shape>
          <o:OLEObject Type="Embed" ProgID="Equation.DSMT4" ShapeID="_x0000_i1066" DrawAspect="Content" ObjectID="_1847801566" r:id="rId112"/>
        </w:object>
      </w:r>
      <w:r>
        <w:t>可得，水对容器底部的压强与容器对桌面的压强之比等于水对容器底部的压力与容器对桌面的压力之比，即</w:t>
      </w:r>
    </w:p>
    <w:p w14:paraId="29DAD79A" w14:textId="77777777" w:rsidR="007A000D" w:rsidRDefault="00000000">
      <w:pPr>
        <w:spacing w:line="360" w:lineRule="auto"/>
        <w:jc w:val="center"/>
        <w:textAlignment w:val="center"/>
      </w:pPr>
      <w:r>
        <w:object w:dxaOrig="3872" w:dyaOrig="633" w14:anchorId="6546C5FE">
          <v:shape id="_x0000_i1067" type="#_x0000_t75" alt="eqIddaaee08f3e5d0a1ba726e5824973a1e5" style="width:193.8pt;height:31.8pt" o:ole="">
            <v:imagedata r:id="rId113" o:title="eqIddaaee08f3e5d0a1ba726e5824973a1e5"/>
          </v:shape>
          <o:OLEObject Type="Embed" ProgID="Equation.DSMT4" ShapeID="_x0000_i1067" DrawAspect="Content" ObjectID="_1847801567" r:id="rId114"/>
        </w:object>
      </w:r>
    </w:p>
    <w:p w14:paraId="4B8DF8C0" w14:textId="77777777" w:rsidR="007A000D" w:rsidRDefault="00000000">
      <w:pPr>
        <w:spacing w:line="360" w:lineRule="auto"/>
        <w:jc w:val="left"/>
        <w:textAlignment w:val="center"/>
      </w:pPr>
      <w:r>
        <w:t>代入数据得</w:t>
      </w:r>
    </w:p>
    <w:p w14:paraId="208CB45F" w14:textId="77777777" w:rsidR="007A000D" w:rsidRDefault="00000000">
      <w:pPr>
        <w:spacing w:line="360" w:lineRule="auto"/>
        <w:jc w:val="center"/>
        <w:textAlignment w:val="center"/>
      </w:pPr>
      <w:r>
        <w:object w:dxaOrig="2921" w:dyaOrig="633" w14:anchorId="67268CF1">
          <v:shape id="_x0000_i1068" type="#_x0000_t75" alt="eqIdb4ca876b2a081b1096d5cf805d869e53" style="width:145.8pt;height:31.8pt" o:ole="">
            <v:imagedata r:id="rId115" o:title="eqIdb4ca876b2a081b1096d5cf805d869e53"/>
          </v:shape>
          <o:OLEObject Type="Embed" ProgID="Equation.DSMT4" ShapeID="_x0000_i1068" DrawAspect="Content" ObjectID="_1847801568" r:id="rId116"/>
        </w:object>
      </w:r>
    </w:p>
    <w:p w14:paraId="50F05316" w14:textId="77777777" w:rsidR="007A000D" w:rsidRDefault="00000000">
      <w:pPr>
        <w:spacing w:line="360" w:lineRule="auto"/>
        <w:jc w:val="left"/>
        <w:textAlignment w:val="center"/>
      </w:pPr>
      <w:r>
        <w:t>解得，</w:t>
      </w:r>
      <w:r>
        <w:rPr>
          <w:rFonts w:eastAsia="Times New Roman"/>
          <w:i/>
        </w:rPr>
        <w:t>m</w:t>
      </w:r>
      <w:r>
        <w:rPr>
          <w:rFonts w:ascii="宋体" w:hAnsi="宋体" w:cs="宋体"/>
          <w:i/>
          <w:vertAlign w:val="subscript"/>
        </w:rPr>
        <w:t>水</w:t>
      </w:r>
      <w:r>
        <w:t>=5.6kg</w:t>
      </w:r>
      <w:r>
        <w:t>，即第</w:t>
      </w:r>
      <w:r>
        <w:t>2</w:t>
      </w:r>
      <w:r>
        <w:t>次加水结束后容器中水的质量为</w:t>
      </w:r>
      <w:r>
        <w:t>5.6kg</w:t>
      </w:r>
      <w:r>
        <w:t>，故</w:t>
      </w:r>
      <w:r>
        <w:t>C</w:t>
      </w:r>
      <w:r>
        <w:t>正确；</w:t>
      </w:r>
    </w:p>
    <w:p w14:paraId="2EB06423" w14:textId="77777777" w:rsidR="007A000D" w:rsidRDefault="00000000">
      <w:pPr>
        <w:spacing w:line="360" w:lineRule="auto"/>
        <w:jc w:val="left"/>
        <w:textAlignment w:val="center"/>
      </w:pPr>
      <w:r>
        <w:t>D</w:t>
      </w:r>
      <w:r>
        <w:t>．正方体</w:t>
      </w:r>
      <w:r>
        <w:t>A</w:t>
      </w:r>
      <w:r>
        <w:t>的密度为</w:t>
      </w:r>
    </w:p>
    <w:p w14:paraId="3FFE50D5" w14:textId="77777777" w:rsidR="007A000D" w:rsidRDefault="00000000">
      <w:pPr>
        <w:spacing w:line="360" w:lineRule="auto"/>
        <w:jc w:val="center"/>
        <w:textAlignment w:val="center"/>
      </w:pPr>
      <w:r>
        <w:object w:dxaOrig="2728" w:dyaOrig="645" w14:anchorId="4CF9FA6D">
          <v:shape id="_x0000_i1069" type="#_x0000_t75" alt="eqId5dccdbac95ae0c6f40ea489bad3f8766" style="width:136.2pt;height:32.4pt" o:ole="">
            <v:imagedata r:id="rId117" o:title="eqId5dccdbac95ae0c6f40ea489bad3f8766"/>
          </v:shape>
          <o:OLEObject Type="Embed" ProgID="Equation.DSMT4" ShapeID="_x0000_i1069" DrawAspect="Content" ObjectID="_1847801569" r:id="rId118"/>
        </w:object>
      </w:r>
    </w:p>
    <w:p w14:paraId="1A6FC51C" w14:textId="77777777" w:rsidR="007A000D" w:rsidRDefault="00000000">
      <w:pPr>
        <w:spacing w:line="360" w:lineRule="auto"/>
        <w:jc w:val="left"/>
        <w:textAlignment w:val="center"/>
      </w:pPr>
      <w:r>
        <w:t>A</w:t>
      </w:r>
      <w:r>
        <w:t>的密度大于水的密度，因此再把</w:t>
      </w:r>
      <w:r>
        <w:t>A</w:t>
      </w:r>
      <w:r>
        <w:t>放入水中，</w:t>
      </w:r>
      <w:r>
        <w:t>A</w:t>
      </w:r>
      <w:r>
        <w:t>会沉底，</w:t>
      </w:r>
      <w:r>
        <w:t>A</w:t>
      </w:r>
      <w:r>
        <w:t>受到的浮力为</w:t>
      </w:r>
    </w:p>
    <w:p w14:paraId="4CE992D2" w14:textId="77777777" w:rsidR="007A000D" w:rsidRDefault="00000000">
      <w:pPr>
        <w:spacing w:line="360" w:lineRule="auto"/>
        <w:jc w:val="center"/>
        <w:textAlignment w:val="center"/>
      </w:pPr>
      <w:r>
        <w:rPr>
          <w:rFonts w:eastAsia="Times New Roman"/>
          <w:i/>
        </w:rPr>
        <w:t>F</w:t>
      </w:r>
      <w:r>
        <w:rPr>
          <w:rFonts w:ascii="宋体" w:hAnsi="宋体" w:cs="宋体"/>
          <w:i/>
          <w:vertAlign w:val="subscript"/>
        </w:rPr>
        <w:t>浮</w:t>
      </w:r>
      <w:r>
        <w:rPr>
          <w:rFonts w:eastAsia="Times New Roman"/>
          <w:i/>
          <w:vertAlign w:val="subscript"/>
        </w:rPr>
        <w:t>A</w:t>
      </w:r>
      <w:r>
        <w:t>=</w:t>
      </w:r>
      <w:r>
        <w:rPr>
          <w:rFonts w:eastAsia="Times New Roman"/>
          <w:i/>
        </w:rPr>
        <w:t>ρ</w:t>
      </w:r>
      <w:r>
        <w:t>水</w:t>
      </w:r>
      <w:proofErr w:type="spellStart"/>
      <w:r>
        <w:rPr>
          <w:rFonts w:eastAsia="Times New Roman"/>
          <w:i/>
        </w:rPr>
        <w:t>gV</w:t>
      </w:r>
      <w:r>
        <w:rPr>
          <w:rFonts w:eastAsia="Times New Roman"/>
          <w:i/>
          <w:vertAlign w:val="subscript"/>
        </w:rPr>
        <w:t>A</w:t>
      </w:r>
      <w:proofErr w:type="spellEnd"/>
      <w:r>
        <w:rPr>
          <w:rFonts w:ascii="宋体" w:hAnsi="宋体" w:cs="宋体"/>
          <w:i/>
          <w:vertAlign w:val="subscript"/>
        </w:rPr>
        <w:t>排</w:t>
      </w:r>
      <w:r>
        <w:t>=1.0×10</w:t>
      </w:r>
      <w:r>
        <w:rPr>
          <w:vertAlign w:val="superscript"/>
        </w:rPr>
        <w:t>3</w:t>
      </w:r>
      <w:r>
        <w:t>kg/m</w:t>
      </w:r>
      <w:r>
        <w:rPr>
          <w:vertAlign w:val="superscript"/>
        </w:rPr>
        <w:t>3</w:t>
      </w:r>
      <w:r>
        <w:t>×10N/kg×10</w:t>
      </w:r>
      <w:r>
        <w:rPr>
          <w:vertAlign w:val="superscript"/>
        </w:rPr>
        <w:t>3</w:t>
      </w:r>
      <w:r>
        <w:t>×10</w:t>
      </w:r>
      <w:r>
        <w:rPr>
          <w:vertAlign w:val="superscript"/>
        </w:rPr>
        <w:t>-6</w:t>
      </w:r>
      <w:r>
        <w:t>m</w:t>
      </w:r>
      <w:r>
        <w:rPr>
          <w:vertAlign w:val="superscript"/>
        </w:rPr>
        <w:t>3</w:t>
      </w:r>
      <w:r>
        <w:t xml:space="preserve"> =10N</w:t>
      </w:r>
    </w:p>
    <w:p w14:paraId="37B25F5A" w14:textId="77777777" w:rsidR="007A000D" w:rsidRDefault="00000000">
      <w:pPr>
        <w:spacing w:line="360" w:lineRule="auto"/>
        <w:jc w:val="left"/>
        <w:textAlignment w:val="center"/>
      </w:pPr>
      <w:r>
        <w:t>由力作用的相互性可知，</w:t>
      </w:r>
      <w:r>
        <w:t>A</w:t>
      </w:r>
      <w:r>
        <w:t>对水的压力等于</w:t>
      </w:r>
      <w:r>
        <w:t>A</w:t>
      </w:r>
      <w:r>
        <w:t>受到的水的浮力，所以水对容器底部的压力为</w:t>
      </w:r>
    </w:p>
    <w:p w14:paraId="5100CA19" w14:textId="77777777" w:rsidR="007A000D" w:rsidRDefault="00000000">
      <w:pPr>
        <w:spacing w:line="360" w:lineRule="auto"/>
        <w:jc w:val="center"/>
        <w:textAlignment w:val="center"/>
      </w:pPr>
      <w:r>
        <w:rPr>
          <w:rFonts w:eastAsia="Times New Roman"/>
          <w:i/>
        </w:rPr>
        <w:t>F</w:t>
      </w:r>
      <w:r>
        <w:t>=</w:t>
      </w:r>
      <w:r>
        <w:rPr>
          <w:rFonts w:eastAsia="Times New Roman"/>
          <w:i/>
        </w:rPr>
        <w:t>G</w:t>
      </w:r>
      <w:r>
        <w:rPr>
          <w:rFonts w:ascii="宋体" w:hAnsi="宋体" w:cs="宋体"/>
          <w:i/>
          <w:vertAlign w:val="subscript"/>
        </w:rPr>
        <w:t>水</w:t>
      </w:r>
      <w:r>
        <w:t>+</w:t>
      </w:r>
      <w:r>
        <w:rPr>
          <w:rFonts w:eastAsia="Times New Roman"/>
          <w:i/>
        </w:rPr>
        <w:t>G</w:t>
      </w:r>
      <w:r>
        <w:rPr>
          <w:rFonts w:eastAsia="Times New Roman"/>
          <w:i/>
          <w:vertAlign w:val="subscript"/>
        </w:rPr>
        <w:t>B</w:t>
      </w:r>
      <w:r>
        <w:t>+</w:t>
      </w:r>
      <w:r>
        <w:rPr>
          <w:rFonts w:eastAsia="Times New Roman"/>
          <w:i/>
        </w:rPr>
        <w:t>F</w:t>
      </w:r>
      <w:r>
        <w:rPr>
          <w:rFonts w:ascii="宋体" w:hAnsi="宋体" w:cs="宋体"/>
          <w:i/>
          <w:vertAlign w:val="subscript"/>
        </w:rPr>
        <w:t>浮</w:t>
      </w:r>
      <w:r>
        <w:rPr>
          <w:rFonts w:eastAsia="Times New Roman"/>
          <w:i/>
          <w:vertAlign w:val="subscript"/>
        </w:rPr>
        <w:t>A</w:t>
      </w:r>
      <w:r>
        <w:t>=5.6kg×10N/kg+24N+10N=90N</w:t>
      </w:r>
    </w:p>
    <w:p w14:paraId="26560916" w14:textId="77777777" w:rsidR="007A000D" w:rsidRDefault="00000000">
      <w:pPr>
        <w:spacing w:line="360" w:lineRule="auto"/>
        <w:jc w:val="left"/>
        <w:textAlignment w:val="center"/>
      </w:pPr>
      <w:r>
        <w:t>故</w:t>
      </w:r>
      <w:r>
        <w:t>D</w:t>
      </w:r>
      <w:r>
        <w:t>错误。</w:t>
      </w:r>
    </w:p>
    <w:p w14:paraId="4DA748F7" w14:textId="77777777" w:rsidR="007A000D" w:rsidRDefault="00000000">
      <w:pPr>
        <w:spacing w:line="360" w:lineRule="auto"/>
        <w:jc w:val="left"/>
        <w:textAlignment w:val="center"/>
      </w:pPr>
      <w:r>
        <w:t>故选</w:t>
      </w:r>
      <w:r>
        <w:t>C</w:t>
      </w:r>
      <w:r>
        <w:t>。</w:t>
      </w:r>
    </w:p>
    <w:p w14:paraId="25A6F982" w14:textId="77777777" w:rsidR="007A000D" w:rsidRDefault="00000000">
      <w:pPr>
        <w:spacing w:line="360" w:lineRule="auto"/>
        <w:jc w:val="left"/>
        <w:textAlignment w:val="center"/>
      </w:pPr>
      <w:r>
        <w:t>12</w:t>
      </w:r>
      <w:r>
        <w:t>．</w:t>
      </w:r>
      <w:r>
        <w:t>BC</w:t>
      </w:r>
    </w:p>
    <w:p w14:paraId="11BEB889" w14:textId="77777777" w:rsidR="007A000D" w:rsidRDefault="00000000">
      <w:pPr>
        <w:spacing w:line="360" w:lineRule="auto"/>
        <w:jc w:val="left"/>
        <w:textAlignment w:val="center"/>
      </w:pPr>
      <w:r>
        <w:t>【详解】</w:t>
      </w:r>
      <w:r>
        <w:t>A</w:t>
      </w:r>
      <w:r>
        <w:t>．据图可知，正常情况下</w:t>
      </w:r>
      <w:r>
        <w:t>S</w:t>
      </w:r>
      <w:r>
        <w:t>闭合，控制电路中为通路，电磁铁的线圈有电流，电磁铁有磁性，电磁铁吸引衔铁，带动动触点与工作电路中上静触点分离，工作电路断路，灯泡不亮，故</w:t>
      </w:r>
      <w:r>
        <w:t>A</w:t>
      </w:r>
      <w:r>
        <w:t>错误；</w:t>
      </w:r>
    </w:p>
    <w:p w14:paraId="5CBA1E1C" w14:textId="77777777" w:rsidR="007A000D" w:rsidRDefault="00000000">
      <w:pPr>
        <w:spacing w:line="360" w:lineRule="auto"/>
        <w:jc w:val="left"/>
        <w:textAlignment w:val="center"/>
      </w:pPr>
      <w:r>
        <w:t>B</w:t>
      </w:r>
      <w:r>
        <w:t>．当窨井盖丢失时，</w:t>
      </w:r>
      <w:r>
        <w:t>S</w:t>
      </w:r>
      <w:r>
        <w:t>断开，电磁铁失去磁性，衔铁在弹簧的作用下恢复至图中位置，工作电路中的动触点与上静触点接通，工作电路为通路，灯泡发光，以警示行人，故</w:t>
      </w:r>
      <w:r>
        <w:t>B</w:t>
      </w:r>
      <w:r>
        <w:t>正确；</w:t>
      </w:r>
    </w:p>
    <w:p w14:paraId="6B21F6CE" w14:textId="77777777" w:rsidR="007A000D" w:rsidRDefault="00000000">
      <w:pPr>
        <w:spacing w:line="360" w:lineRule="auto"/>
        <w:jc w:val="left"/>
        <w:textAlignment w:val="center"/>
      </w:pPr>
      <w:r>
        <w:t>C</w:t>
      </w:r>
      <w:r>
        <w:t>．电磁铁的铁芯，是软铁，在电磁铁线圈中有电流时有磁性，在电磁铁线圈中没有电流时失去磁性，故</w:t>
      </w:r>
      <w:r>
        <w:t>C</w:t>
      </w:r>
      <w:r>
        <w:t>正确；</w:t>
      </w:r>
    </w:p>
    <w:p w14:paraId="1106267D" w14:textId="77777777" w:rsidR="007A000D" w:rsidRDefault="00000000">
      <w:pPr>
        <w:spacing w:line="360" w:lineRule="auto"/>
        <w:jc w:val="left"/>
        <w:textAlignment w:val="center"/>
      </w:pPr>
      <w:r>
        <w:t>D</w:t>
      </w:r>
      <w:r>
        <w:t>．灯亮时，电磁铁线圈中没有电流，电磁铁没有磁性，故</w:t>
      </w:r>
      <w:r>
        <w:t>D</w:t>
      </w:r>
      <w:r>
        <w:t>错误。</w:t>
      </w:r>
    </w:p>
    <w:p w14:paraId="33FF4162" w14:textId="77777777" w:rsidR="007A000D" w:rsidRDefault="00000000">
      <w:pPr>
        <w:spacing w:line="360" w:lineRule="auto"/>
        <w:jc w:val="left"/>
        <w:textAlignment w:val="center"/>
      </w:pPr>
      <w:r>
        <w:t>故选</w:t>
      </w:r>
      <w:r>
        <w:t>BC</w:t>
      </w:r>
      <w:r>
        <w:t>。</w:t>
      </w:r>
    </w:p>
    <w:p w14:paraId="627C1A60" w14:textId="77777777" w:rsidR="007A000D" w:rsidRDefault="00000000">
      <w:pPr>
        <w:spacing w:line="360" w:lineRule="auto"/>
        <w:jc w:val="left"/>
        <w:textAlignment w:val="center"/>
      </w:pPr>
      <w:r>
        <w:t>13</w:t>
      </w:r>
      <w:r>
        <w:t>．</w:t>
      </w:r>
      <w:r>
        <w:t>BC</w:t>
      </w:r>
    </w:p>
    <w:p w14:paraId="4E0CC38B" w14:textId="77777777" w:rsidR="007A000D" w:rsidRDefault="00000000">
      <w:pPr>
        <w:spacing w:line="360" w:lineRule="auto"/>
        <w:jc w:val="left"/>
        <w:textAlignment w:val="center"/>
      </w:pPr>
      <w:r>
        <w:t>【详解】</w:t>
      </w:r>
      <w:r>
        <w:t>A</w:t>
      </w:r>
      <w:r>
        <w:t>．由图可知，</w:t>
      </w:r>
      <w:r>
        <w:t>“</w:t>
      </w:r>
      <w:r>
        <w:t>新光华</w:t>
      </w:r>
      <w:r>
        <w:t>”</w:t>
      </w:r>
      <w:r>
        <w:t>号在甲、乙、丙三种状态时排开液体的体积不等，由</w:t>
      </w:r>
      <w:r>
        <w:object w:dxaOrig="985" w:dyaOrig="337" w14:anchorId="2D09119F">
          <v:shape id="_x0000_i1070" type="#_x0000_t75" alt="eqId32f9794f07440859b88f0cf59e5070b0" style="width:49.2pt;height:16.8pt" o:ole="">
            <v:imagedata r:id="rId119" o:title="eqId32f9794f07440859b88f0cf59e5070b0"/>
          </v:shape>
          <o:OLEObject Type="Embed" ProgID="Equation.DSMT4" ShapeID="_x0000_i1070" DrawAspect="Content" ObjectID="_1847801570" r:id="rId120"/>
        </w:object>
      </w:r>
      <w:r>
        <w:t>可知所受的浮力不同，故</w:t>
      </w:r>
      <w:r>
        <w:t>A</w:t>
      </w:r>
      <w:r>
        <w:t>错误；</w:t>
      </w:r>
    </w:p>
    <w:p w14:paraId="5AB69033" w14:textId="77777777" w:rsidR="007A000D" w:rsidRDefault="00000000">
      <w:pPr>
        <w:spacing w:line="360" w:lineRule="auto"/>
        <w:jc w:val="left"/>
        <w:textAlignment w:val="center"/>
      </w:pPr>
      <w:r>
        <w:t>B</w:t>
      </w:r>
      <w:r>
        <w:t>．</w:t>
      </w:r>
      <w:r>
        <w:t>“</w:t>
      </w:r>
      <w:r>
        <w:t>新光华</w:t>
      </w:r>
      <w:r>
        <w:t>”</w:t>
      </w:r>
      <w:r>
        <w:t>号从长江驶入东海，始终处于漂浮状态，其所受浮力等于重力，重力不变，所以浮力不变，故</w:t>
      </w:r>
      <w:r>
        <w:t>B</w:t>
      </w:r>
      <w:r>
        <w:t>正确；</w:t>
      </w:r>
    </w:p>
    <w:p w14:paraId="28C6D32A" w14:textId="77777777" w:rsidR="007A000D" w:rsidRDefault="00000000">
      <w:pPr>
        <w:spacing w:line="360" w:lineRule="auto"/>
        <w:jc w:val="left"/>
        <w:textAlignment w:val="center"/>
      </w:pPr>
      <w:r>
        <w:t>C</w:t>
      </w:r>
      <w:r>
        <w:t>．最大下潜时，</w:t>
      </w:r>
      <w:r>
        <w:t>“</w:t>
      </w:r>
      <w:r>
        <w:t>新光华</w:t>
      </w:r>
      <w:r>
        <w:t>”</w:t>
      </w:r>
      <w:r>
        <w:t>号底部受到海水的压强约为</w:t>
      </w:r>
    </w:p>
    <w:p w14:paraId="6E9FB58A" w14:textId="77777777" w:rsidR="007A000D" w:rsidRDefault="00000000">
      <w:pPr>
        <w:spacing w:line="360" w:lineRule="auto"/>
        <w:jc w:val="center"/>
        <w:textAlignment w:val="center"/>
      </w:pPr>
      <w:r>
        <w:object w:dxaOrig="4312" w:dyaOrig="316" w14:anchorId="4FF5DB6D">
          <v:shape id="_x0000_i1071" type="#_x0000_t75" alt="eqIdfd03aa14cd2b76518067fe332767dcb9" style="width:215.4pt;height:15.6pt" o:ole="">
            <v:imagedata r:id="rId121" o:title="eqIdfd03aa14cd2b76518067fe332767dcb9"/>
          </v:shape>
          <o:OLEObject Type="Embed" ProgID="Equation.DSMT4" ShapeID="_x0000_i1071" DrawAspect="Content" ObjectID="_1847801571" r:id="rId122"/>
        </w:object>
      </w:r>
    </w:p>
    <w:p w14:paraId="000473AF" w14:textId="77777777" w:rsidR="007A000D" w:rsidRDefault="00000000">
      <w:pPr>
        <w:spacing w:line="360" w:lineRule="auto"/>
        <w:jc w:val="left"/>
        <w:textAlignment w:val="center"/>
      </w:pPr>
      <w:r>
        <w:t>故</w:t>
      </w:r>
      <w:r>
        <w:t>C</w:t>
      </w:r>
      <w:r>
        <w:t>正确；</w:t>
      </w:r>
    </w:p>
    <w:p w14:paraId="45D6C07D" w14:textId="77777777" w:rsidR="007A000D" w:rsidRDefault="00000000">
      <w:pPr>
        <w:spacing w:line="360" w:lineRule="auto"/>
        <w:jc w:val="left"/>
        <w:textAlignment w:val="center"/>
      </w:pPr>
      <w:r>
        <w:t>D</w:t>
      </w:r>
      <w:r>
        <w:t>．由阿基米德原理可知满载时，</w:t>
      </w:r>
      <w:r>
        <w:t>“</w:t>
      </w:r>
      <w:r>
        <w:t>新光华</w:t>
      </w:r>
      <w:r>
        <w:t>”</w:t>
      </w:r>
      <w:r>
        <w:t>号所受浮力约</w:t>
      </w:r>
    </w:p>
    <w:p w14:paraId="5AA352ED" w14:textId="77777777" w:rsidR="007A000D" w:rsidRDefault="00000000">
      <w:pPr>
        <w:spacing w:line="360" w:lineRule="auto"/>
        <w:jc w:val="center"/>
        <w:textAlignment w:val="center"/>
      </w:pPr>
      <w:r>
        <w:object w:dxaOrig="4576" w:dyaOrig="356" w14:anchorId="25EFB632">
          <v:shape id="_x0000_i1072" type="#_x0000_t75" alt="eqId8b0e8067900def3b0031c886c73e5cc1" style="width:228.6pt;height:18pt" o:ole="">
            <v:imagedata r:id="rId123" o:title="eqId8b0e8067900def3b0031c886c73e5cc1"/>
          </v:shape>
          <o:OLEObject Type="Embed" ProgID="Equation.DSMT4" ShapeID="_x0000_i1072" DrawAspect="Content" ObjectID="_1847801572" r:id="rId124"/>
        </w:object>
      </w:r>
    </w:p>
    <w:p w14:paraId="46B13BCB" w14:textId="77777777" w:rsidR="007A000D" w:rsidRDefault="00000000">
      <w:pPr>
        <w:spacing w:line="360" w:lineRule="auto"/>
        <w:jc w:val="left"/>
        <w:textAlignment w:val="center"/>
      </w:pPr>
      <w:r>
        <w:t>故</w:t>
      </w:r>
      <w:r>
        <w:t>D</w:t>
      </w:r>
      <w:r>
        <w:t>错误。</w:t>
      </w:r>
    </w:p>
    <w:p w14:paraId="184FB197" w14:textId="77777777" w:rsidR="007A000D" w:rsidRDefault="00000000">
      <w:pPr>
        <w:spacing w:line="360" w:lineRule="auto"/>
        <w:jc w:val="left"/>
        <w:textAlignment w:val="center"/>
      </w:pPr>
      <w:r>
        <w:t>故选</w:t>
      </w:r>
      <w:r>
        <w:t>BC</w:t>
      </w:r>
      <w:r>
        <w:t>。</w:t>
      </w:r>
    </w:p>
    <w:p w14:paraId="445CB556" w14:textId="77777777" w:rsidR="007A000D" w:rsidRDefault="00000000">
      <w:pPr>
        <w:spacing w:line="360" w:lineRule="auto"/>
        <w:jc w:val="left"/>
        <w:textAlignment w:val="center"/>
      </w:pPr>
      <w:r>
        <w:t>14</w:t>
      </w:r>
      <w:r>
        <w:t>．</w:t>
      </w:r>
      <w:r>
        <w:t>AC</w:t>
      </w:r>
    </w:p>
    <w:p w14:paraId="33A58906" w14:textId="77777777" w:rsidR="007A000D" w:rsidRDefault="00000000">
      <w:pPr>
        <w:spacing w:line="360" w:lineRule="auto"/>
        <w:jc w:val="left"/>
        <w:textAlignment w:val="center"/>
      </w:pPr>
      <w:r>
        <w:t>【详解】</w:t>
      </w:r>
      <w:r>
        <w:t>A</w:t>
      </w:r>
      <w:r>
        <w:t>．太阳能电池板工作时，消耗了太阳能，产生电能，所以是将太阳能转化为电能的过程，故</w:t>
      </w:r>
      <w:r>
        <w:t>A</w:t>
      </w:r>
      <w:r>
        <w:t>正确；</w:t>
      </w:r>
    </w:p>
    <w:p w14:paraId="70866A6B" w14:textId="77777777" w:rsidR="007A000D" w:rsidRDefault="00000000">
      <w:pPr>
        <w:spacing w:line="360" w:lineRule="auto"/>
        <w:jc w:val="left"/>
        <w:textAlignment w:val="center"/>
      </w:pPr>
      <w:r>
        <w:t>B</w:t>
      </w:r>
      <w:r>
        <w:t>．质量是物体本身的一种属性，与位置无关，则</w:t>
      </w:r>
      <w:r>
        <w:t>“</w:t>
      </w:r>
      <w:r>
        <w:t>天舟一号</w:t>
      </w:r>
      <w:r>
        <w:t>”</w:t>
      </w:r>
      <w:r>
        <w:t>货运飞船进入太空后质量不变，故</w:t>
      </w:r>
      <w:r>
        <w:t>B</w:t>
      </w:r>
      <w:r>
        <w:t>错误；</w:t>
      </w:r>
    </w:p>
    <w:p w14:paraId="6FAD7065" w14:textId="77777777" w:rsidR="007A000D" w:rsidRDefault="00000000">
      <w:pPr>
        <w:spacing w:line="360" w:lineRule="auto"/>
        <w:jc w:val="left"/>
        <w:textAlignment w:val="center"/>
      </w:pPr>
      <w:r>
        <w:t>C</w:t>
      </w:r>
      <w:r>
        <w:t>．电磁波能够传递信息，且电磁波能在真空中传播，所以</w:t>
      </w:r>
      <w:r>
        <w:t>“</w:t>
      </w:r>
      <w:r>
        <w:t>天舟一号</w:t>
      </w:r>
      <w:r>
        <w:t>”</w:t>
      </w:r>
      <w:r>
        <w:t>是利用电磁波与地面指挥中心联系的，故</w:t>
      </w:r>
      <w:r>
        <w:t>C</w:t>
      </w:r>
      <w:r>
        <w:t>正确；</w:t>
      </w:r>
    </w:p>
    <w:p w14:paraId="6BBDD7B0" w14:textId="77777777" w:rsidR="007A000D" w:rsidRDefault="00000000">
      <w:pPr>
        <w:spacing w:line="360" w:lineRule="auto"/>
        <w:jc w:val="left"/>
        <w:textAlignment w:val="center"/>
      </w:pPr>
      <w:r>
        <w:t>D</w:t>
      </w:r>
      <w:r>
        <w:t>．</w:t>
      </w:r>
      <w:r>
        <w:t>“</w:t>
      </w:r>
      <w:r>
        <w:t>天舟一号</w:t>
      </w:r>
      <w:r>
        <w:t>”</w:t>
      </w:r>
      <w:r>
        <w:t>进入预定轨道后做圆周运动，运动方向不断发生变化，故受到的力不是平衡力，故</w:t>
      </w:r>
      <w:r>
        <w:t>D</w:t>
      </w:r>
      <w:r>
        <w:t>错误．</w:t>
      </w:r>
    </w:p>
    <w:p w14:paraId="6D0864A9" w14:textId="77777777" w:rsidR="007A000D" w:rsidRDefault="00000000">
      <w:pPr>
        <w:spacing w:line="360" w:lineRule="auto"/>
        <w:jc w:val="left"/>
        <w:textAlignment w:val="center"/>
      </w:pPr>
      <w:r>
        <w:t>故选</w:t>
      </w:r>
      <w:r>
        <w:t>AC</w:t>
      </w:r>
      <w:r>
        <w:t>．</w:t>
      </w:r>
    </w:p>
    <w:p w14:paraId="760A8C9F" w14:textId="77777777" w:rsidR="007A000D" w:rsidRDefault="00000000">
      <w:pPr>
        <w:spacing w:line="360" w:lineRule="auto"/>
        <w:jc w:val="left"/>
        <w:textAlignment w:val="center"/>
      </w:pPr>
      <w:r>
        <w:t>15</w:t>
      </w:r>
      <w:r>
        <w:t>．</w:t>
      </w:r>
      <w:r>
        <w:t>AB</w:t>
      </w:r>
    </w:p>
    <w:p w14:paraId="0DC198E4" w14:textId="77777777" w:rsidR="007A000D" w:rsidRDefault="00000000">
      <w:pPr>
        <w:spacing w:line="360" w:lineRule="auto"/>
        <w:jc w:val="left"/>
        <w:textAlignment w:val="center"/>
      </w:pPr>
      <w:r>
        <w:t>【详解】</w:t>
      </w:r>
      <w:r>
        <w:t>A</w:t>
      </w:r>
      <w:r>
        <w:t>．从柱状图可知，同样工作</w:t>
      </w:r>
      <w:r>
        <w:t xml:space="preserve"> 1 h </w:t>
      </w:r>
      <w:r>
        <w:t>时，电饭锅耗费的电费最高，说明它在相同时间内消耗的电能最多，所以电功率最大，因此电饭锅的电功率大于电视机的电功率，故</w:t>
      </w:r>
      <w:r>
        <w:t>A</w:t>
      </w:r>
      <w:r>
        <w:t>正确；</w:t>
      </w:r>
    </w:p>
    <w:p w14:paraId="5713104F" w14:textId="77777777" w:rsidR="007A000D" w:rsidRDefault="00000000">
      <w:pPr>
        <w:spacing w:line="360" w:lineRule="auto"/>
        <w:jc w:val="left"/>
        <w:textAlignment w:val="center"/>
      </w:pPr>
      <w:r>
        <w:t>B</w:t>
      </w:r>
      <w:r>
        <w:t>．电饭锅的功率最大，而电压都相等，由</w:t>
      </w:r>
      <w:r>
        <w:object w:dxaOrig="510" w:dyaOrig="484" w14:anchorId="782D6E95">
          <v:shape id="_x0000_i1073" type="#_x0000_t75" alt="eqId075fb3ee47e8ef9f877125aae74224cb" style="width:25.8pt;height:24pt" o:ole="">
            <v:imagedata r:id="rId125" o:title="eqId075fb3ee47e8ef9f877125aae74224cb"/>
          </v:shape>
          <o:OLEObject Type="Embed" ProgID="Equation.DSMT4" ShapeID="_x0000_i1073" DrawAspect="Content" ObjectID="_1847801573" r:id="rId126"/>
        </w:object>
      </w:r>
      <w:r>
        <w:t>可知，电饭锅内部电路中的总电流最大，故</w:t>
      </w:r>
      <w:r>
        <w:t>B</w:t>
      </w:r>
      <w:r>
        <w:t>正确；</w:t>
      </w:r>
    </w:p>
    <w:p w14:paraId="11658A5B" w14:textId="77777777" w:rsidR="007A000D" w:rsidRDefault="00000000">
      <w:pPr>
        <w:spacing w:line="360" w:lineRule="auto"/>
        <w:jc w:val="left"/>
        <w:textAlignment w:val="center"/>
      </w:pPr>
      <w:r>
        <w:t>C</w:t>
      </w:r>
      <w:r>
        <w:t>．电视机正常工作时的电压与节能灯正常工作时的电压相等，都等于</w:t>
      </w:r>
      <w:r>
        <w:t>220V</w:t>
      </w:r>
      <w:r>
        <w:t>，故</w:t>
      </w:r>
      <w:r>
        <w:t>C</w:t>
      </w:r>
      <w:r>
        <w:t>错误；</w:t>
      </w:r>
    </w:p>
    <w:p w14:paraId="7F798EDC" w14:textId="77777777" w:rsidR="007A000D" w:rsidRDefault="00000000">
      <w:pPr>
        <w:spacing w:line="360" w:lineRule="auto"/>
        <w:jc w:val="left"/>
        <w:textAlignment w:val="center"/>
      </w:pPr>
      <w:r>
        <w:t>D</w:t>
      </w:r>
      <w:r>
        <w:t>．电饭锅的功率虽然比电视机大，但工作时间未知，所以无法比较两者消耗的电能及电费，故</w:t>
      </w:r>
      <w:r>
        <w:t>D</w:t>
      </w:r>
      <w:r>
        <w:t>错误。</w:t>
      </w:r>
    </w:p>
    <w:p w14:paraId="756A8AE6" w14:textId="77777777" w:rsidR="007A000D" w:rsidRDefault="00000000">
      <w:pPr>
        <w:spacing w:line="360" w:lineRule="auto"/>
        <w:jc w:val="left"/>
        <w:textAlignment w:val="center"/>
      </w:pPr>
      <w:r>
        <w:t>故选</w:t>
      </w:r>
      <w:r>
        <w:t xml:space="preserve"> AB</w:t>
      </w:r>
      <w:r>
        <w:t>。</w:t>
      </w:r>
    </w:p>
    <w:p w14:paraId="135F98DC" w14:textId="77777777" w:rsidR="007A000D" w:rsidRDefault="00000000">
      <w:pPr>
        <w:spacing w:line="360" w:lineRule="auto"/>
        <w:jc w:val="left"/>
        <w:textAlignment w:val="center"/>
      </w:pPr>
      <w:r>
        <w:t>16</w:t>
      </w:r>
      <w:r>
        <w:t>．</w:t>
      </w:r>
      <w:r>
        <w:t>BC</w:t>
      </w:r>
    </w:p>
    <w:p w14:paraId="5577FAC6" w14:textId="77777777" w:rsidR="007A000D" w:rsidRDefault="00000000">
      <w:pPr>
        <w:spacing w:line="360" w:lineRule="auto"/>
        <w:jc w:val="left"/>
        <w:textAlignment w:val="center"/>
      </w:pPr>
      <w:r>
        <w:t>【详解】</w:t>
      </w:r>
      <w:r>
        <w:t>A</w:t>
      </w:r>
      <w:r>
        <w:t>．不放重物时，滑片在最上方，滑动变阻器接入电路的电阻最小，总电阻最小，根据欧姆定律可知，电路中的电流最大，根据</w:t>
      </w:r>
      <w:r>
        <w:rPr>
          <w:i/>
        </w:rPr>
        <w:t>P</w:t>
      </w:r>
      <w:r>
        <w:t>=</w:t>
      </w:r>
      <w:r>
        <w:rPr>
          <w:i/>
        </w:rPr>
        <w:t>I</w:t>
      </w:r>
      <w:r>
        <w:rPr>
          <w:i/>
          <w:vertAlign w:val="superscript"/>
        </w:rPr>
        <w:t>2</w:t>
      </w:r>
      <w:r>
        <w:rPr>
          <w:i/>
        </w:rPr>
        <w:t>R</w:t>
      </w:r>
      <w:r>
        <w:t>可知，小灯泡的功率最大，小灯泡</w:t>
      </w:r>
      <w:r>
        <w:t>L</w:t>
      </w:r>
      <w:r>
        <w:t>的亮度最亮，故</w:t>
      </w:r>
      <w:r>
        <w:t>A</w:t>
      </w:r>
      <w:r>
        <w:t>错误；</w:t>
      </w:r>
    </w:p>
    <w:p w14:paraId="76DC6960" w14:textId="77777777" w:rsidR="007A000D" w:rsidRDefault="00000000">
      <w:pPr>
        <w:spacing w:line="360" w:lineRule="auto"/>
        <w:jc w:val="left"/>
        <w:textAlignment w:val="center"/>
      </w:pPr>
      <w:r>
        <w:t>B</w:t>
      </w:r>
      <w:r>
        <w:t>．不放重物时，变阻器连入电路的电阻最小，电路的总电阻最小，由</w:t>
      </w:r>
      <w:r>
        <w:object w:dxaOrig="580" w:dyaOrig="541" w14:anchorId="01F842D8">
          <v:shape id="_x0000_i1074" type="#_x0000_t75" alt="eqId9dee49c1b10beaa8b1696cd83b52dfa7" style="width:28.8pt;height:27pt" o:ole="">
            <v:imagedata r:id="rId127" o:title="eqId9dee49c1b10beaa8b1696cd83b52dfa7"/>
          </v:shape>
          <o:OLEObject Type="Embed" ProgID="Equation.DSMT4" ShapeID="_x0000_i1074" DrawAspect="Content" ObjectID="_1847801574" r:id="rId128"/>
        </w:object>
      </w:r>
      <w:r>
        <w:t>，电路中的电流最大，由于小灯泡的额定电流为</w:t>
      </w:r>
      <w:r>
        <w:t>0.5A</w:t>
      </w:r>
      <w:r>
        <w:t>，所以在保证电路安全的情况下，电路的最大电流为</w:t>
      </w:r>
      <w:r>
        <w:t>0.5A</w:t>
      </w:r>
      <w:r>
        <w:t>，此时小灯泡两端的电压为</w:t>
      </w:r>
      <w:r>
        <w:t>4V</w:t>
      </w:r>
      <w:r>
        <w:t>，则不放重物时滑动变阻器连入电路的阻值为</w:t>
      </w:r>
    </w:p>
    <w:p w14:paraId="00C373DA" w14:textId="77777777" w:rsidR="007A000D" w:rsidRDefault="00000000">
      <w:pPr>
        <w:spacing w:line="360" w:lineRule="auto"/>
        <w:jc w:val="center"/>
        <w:textAlignment w:val="center"/>
      </w:pPr>
      <w:r>
        <w:object w:dxaOrig="3115" w:dyaOrig="620" w14:anchorId="2C28FD8F">
          <v:shape id="_x0000_i1075" type="#_x0000_t75" alt="eqIdb0f90149a31e4c00a2b1221f84c19dcb" style="width:156pt;height:31.2pt" o:ole="">
            <v:imagedata r:id="rId129" o:title="eqIdb0f90149a31e4c00a2b1221f84c19dcb"/>
          </v:shape>
          <o:OLEObject Type="Embed" ProgID="Equation.DSMT4" ShapeID="_x0000_i1075" DrawAspect="Content" ObjectID="_1847801575" r:id="rId130"/>
        </w:object>
      </w:r>
    </w:p>
    <w:p w14:paraId="65401BEE" w14:textId="77777777" w:rsidR="007A000D" w:rsidRDefault="00000000">
      <w:pPr>
        <w:spacing w:line="360" w:lineRule="auto"/>
        <w:jc w:val="left"/>
        <w:textAlignment w:val="center"/>
      </w:pPr>
      <w:r>
        <w:t>故</w:t>
      </w:r>
      <w:r>
        <w:t>B</w:t>
      </w:r>
      <w:r>
        <w:t>正确；</w:t>
      </w:r>
    </w:p>
    <w:p w14:paraId="677C59F8" w14:textId="77777777" w:rsidR="007A000D" w:rsidRDefault="00000000">
      <w:pPr>
        <w:spacing w:line="360" w:lineRule="auto"/>
        <w:jc w:val="left"/>
        <w:textAlignment w:val="center"/>
      </w:pPr>
      <w:r>
        <w:t>C</w:t>
      </w:r>
      <w:r>
        <w:t>．由电路图知道，灯泡与滑动变阻器串联，电流表测电路中的电流，电压表测滑动变阻器两端的电压，当电路中的电流为</w:t>
      </w:r>
      <w:r>
        <w:t>0.5A</w:t>
      </w:r>
      <w:r>
        <w:t>时，灯泡正常发光，此时灯泡两端的电压为</w:t>
      </w:r>
      <w:r>
        <w:t>4V</w:t>
      </w:r>
      <w:r>
        <w:t>，此时电压表示数最小为</w:t>
      </w:r>
    </w:p>
    <w:p w14:paraId="2894629A" w14:textId="77777777" w:rsidR="007A000D" w:rsidRDefault="00000000">
      <w:pPr>
        <w:spacing w:line="360" w:lineRule="auto"/>
        <w:jc w:val="center"/>
        <w:textAlignment w:val="center"/>
      </w:pPr>
      <w:r>
        <w:object w:dxaOrig="2534" w:dyaOrig="316" w14:anchorId="3B942D6B">
          <v:shape id="_x0000_i1076" type="#_x0000_t75" alt="eqIdba048197d01b5030cdb4ca0da672ce90" style="width:126.6pt;height:15.6pt" o:ole="">
            <v:imagedata r:id="rId131" o:title="eqIdba048197d01b5030cdb4ca0da672ce90"/>
          </v:shape>
          <o:OLEObject Type="Embed" ProgID="Equation.DSMT4" ShapeID="_x0000_i1076" DrawAspect="Content" ObjectID="_1847801576" r:id="rId132"/>
        </w:object>
      </w:r>
    </w:p>
    <w:p w14:paraId="5F9769D0" w14:textId="77777777" w:rsidR="007A000D" w:rsidRDefault="00000000">
      <w:pPr>
        <w:spacing w:line="360" w:lineRule="auto"/>
        <w:jc w:val="left"/>
        <w:textAlignment w:val="center"/>
      </w:pPr>
      <w:r>
        <w:t>由</w:t>
      </w:r>
      <w:r>
        <w:object w:dxaOrig="580" w:dyaOrig="541" w14:anchorId="3E9F43E1">
          <v:shape id="_x0000_i1077" type="#_x0000_t75" alt="eqId9dee49c1b10beaa8b1696cd83b52dfa7" style="width:28.8pt;height:27pt" o:ole="">
            <v:imagedata r:id="rId127" o:title="eqId9dee49c1b10beaa8b1696cd83b52dfa7"/>
          </v:shape>
          <o:OLEObject Type="Embed" ProgID="Equation.DSMT4" ShapeID="_x0000_i1077" DrawAspect="Content" ObjectID="_1847801577" r:id="rId133"/>
        </w:object>
      </w:r>
      <w:r>
        <w:t>可知，灯泡的电阻</w:t>
      </w:r>
    </w:p>
    <w:p w14:paraId="4EC32F6C" w14:textId="77777777" w:rsidR="007A000D" w:rsidRDefault="00000000">
      <w:pPr>
        <w:spacing w:line="360" w:lineRule="auto"/>
        <w:jc w:val="center"/>
        <w:textAlignment w:val="center"/>
      </w:pPr>
      <w:r>
        <w:object w:dxaOrig="1971" w:dyaOrig="635" w14:anchorId="7EFBD8B0">
          <v:shape id="_x0000_i1078" type="#_x0000_t75" alt="eqIdb33bb98d2f46ca71e8466a49e700c91b" style="width:98.4pt;height:31.8pt" o:ole="">
            <v:imagedata r:id="rId134" o:title="eqIdb33bb98d2f46ca71e8466a49e700c91b"/>
          </v:shape>
          <o:OLEObject Type="Embed" ProgID="Equation.DSMT4" ShapeID="_x0000_i1078" DrawAspect="Content" ObjectID="_1847801578" r:id="rId135"/>
        </w:object>
      </w:r>
    </w:p>
    <w:p w14:paraId="30FF1A6D" w14:textId="77777777" w:rsidR="007A000D" w:rsidRDefault="00000000">
      <w:pPr>
        <w:spacing w:line="360" w:lineRule="auto"/>
        <w:jc w:val="left"/>
        <w:textAlignment w:val="center"/>
      </w:pPr>
      <w:r>
        <w:t>当滑动变阻器接入电路中的电阻最大时，电路中的电流最小</w:t>
      </w:r>
    </w:p>
    <w:p w14:paraId="45A5996B" w14:textId="77777777" w:rsidR="007A000D" w:rsidRDefault="00000000">
      <w:pPr>
        <w:spacing w:line="360" w:lineRule="auto"/>
        <w:jc w:val="center"/>
        <w:textAlignment w:val="center"/>
      </w:pPr>
      <w:r>
        <w:object w:dxaOrig="3555" w:dyaOrig="621" w14:anchorId="1EB4E2DB">
          <v:shape id="_x0000_i1079" type="#_x0000_t75" alt="eqIdc5b20ac18e12ec9b10b5a6e08053c8ee" style="width:177.6pt;height:31.2pt" o:ole="">
            <v:imagedata r:id="rId136" o:title="eqIdc5b20ac18e12ec9b10b5a6e08053c8ee"/>
          </v:shape>
          <o:OLEObject Type="Embed" ProgID="Equation.DSMT4" ShapeID="_x0000_i1079" DrawAspect="Content" ObjectID="_1847801579" r:id="rId137"/>
        </w:object>
      </w:r>
    </w:p>
    <w:p w14:paraId="7CFB8532" w14:textId="77777777" w:rsidR="007A000D" w:rsidRDefault="00000000">
      <w:pPr>
        <w:spacing w:line="360" w:lineRule="auto"/>
        <w:jc w:val="left"/>
        <w:textAlignment w:val="center"/>
      </w:pPr>
      <w:r>
        <w:t>当电路中的电流最小时，灯泡两端的电压最小，滑动变阻器两端的电压最大</w:t>
      </w:r>
    </w:p>
    <w:p w14:paraId="5831BB82" w14:textId="77777777" w:rsidR="007A000D" w:rsidRDefault="00000000">
      <w:pPr>
        <w:spacing w:line="360" w:lineRule="auto"/>
        <w:jc w:val="center"/>
        <w:textAlignment w:val="center"/>
      </w:pPr>
      <w:r>
        <w:object w:dxaOrig="2939" w:dyaOrig="540" w14:anchorId="1C6FBC69">
          <v:shape id="_x0000_i1080" type="#_x0000_t75" alt="eqIdacb7bdd3e568943f7fccff732190983d" style="width:147pt;height:27pt" o:ole="">
            <v:imagedata r:id="rId138" o:title="eqIdacb7bdd3e568943f7fccff732190983d"/>
          </v:shape>
          <o:OLEObject Type="Embed" ProgID="Equation.DSMT4" ShapeID="_x0000_i1080" DrawAspect="Content" ObjectID="_1847801580" r:id="rId139"/>
        </w:object>
      </w:r>
    </w:p>
    <w:p w14:paraId="06F35D3F" w14:textId="77777777" w:rsidR="007A000D" w:rsidRDefault="00000000">
      <w:pPr>
        <w:spacing w:line="360" w:lineRule="auto"/>
        <w:jc w:val="left"/>
        <w:textAlignment w:val="center"/>
      </w:pPr>
      <w:r>
        <w:t>因为电压表量程</w:t>
      </w:r>
      <w:r>
        <w:t>“0~3V”</w:t>
      </w:r>
      <w:r>
        <w:t>，</w:t>
      </w:r>
      <w:r>
        <w:object w:dxaOrig="950" w:dyaOrig="541" w14:anchorId="059BBB40">
          <v:shape id="_x0000_i1081" type="#_x0000_t75" alt="eqId316d266724c4a91d85f5185be95677a7" style="width:47.4pt;height:27pt" o:ole="">
            <v:imagedata r:id="rId140" o:title="eqId316d266724c4a91d85f5185be95677a7"/>
          </v:shape>
          <o:OLEObject Type="Embed" ProgID="Equation.DSMT4" ShapeID="_x0000_i1081" DrawAspect="Content" ObjectID="_1847801581" r:id="rId141"/>
        </w:object>
      </w:r>
      <w:r>
        <w:t>，所以电压表的示数变化范围是</w:t>
      </w:r>
      <w:r>
        <w:object w:dxaOrig="808" w:dyaOrig="252" w14:anchorId="426B3515">
          <v:shape id="_x0000_i1082" type="#_x0000_t75" alt="eqIdc7d876f6baef8452923c89575d63950f" style="width:40.2pt;height:12.6pt" o:ole="">
            <v:imagedata r:id="rId142" o:title="eqIdc7d876f6baef8452923c89575d63950f"/>
          </v:shape>
          <o:OLEObject Type="Embed" ProgID="Equation.DSMT4" ShapeID="_x0000_i1082" DrawAspect="Content" ObjectID="_1847801582" r:id="rId143"/>
        </w:object>
      </w:r>
      <w:r>
        <w:t>，故</w:t>
      </w:r>
      <w:r>
        <w:t>C</w:t>
      </w:r>
      <w:r>
        <w:t>正确；</w:t>
      </w:r>
    </w:p>
    <w:p w14:paraId="414CE665" w14:textId="77777777" w:rsidR="007A000D" w:rsidRDefault="00000000">
      <w:pPr>
        <w:spacing w:line="360" w:lineRule="auto"/>
        <w:jc w:val="left"/>
        <w:textAlignment w:val="center"/>
      </w:pPr>
      <w:r>
        <w:t>D</w:t>
      </w:r>
      <w:r>
        <w:t>．重物的质量越大，滑动变阻器接入电路中电阻变大，根据串联电路的分压规律可知，滑动变阻器分担的电压变大，电压表示数变大，此时电路的总电阻变大，根据欧姆定律</w:t>
      </w:r>
      <w:r>
        <w:object w:dxaOrig="580" w:dyaOrig="541" w14:anchorId="25E02E43">
          <v:shape id="_x0000_i1083" type="#_x0000_t75" alt="eqId9dee49c1b10beaa8b1696cd83b52dfa7" style="width:28.8pt;height:27pt" o:ole="">
            <v:imagedata r:id="rId127" o:title="eqId9dee49c1b10beaa8b1696cd83b52dfa7"/>
          </v:shape>
          <o:OLEObject Type="Embed" ProgID="Equation.DSMT4" ShapeID="_x0000_i1083" DrawAspect="Content" ObjectID="_1847801583" r:id="rId144"/>
        </w:object>
      </w:r>
      <w:r>
        <w:t>可知，电路中的电流变小，电流表示数变小，故</w:t>
      </w:r>
      <w:r>
        <w:t>D</w:t>
      </w:r>
      <w:r>
        <w:t>错误。</w:t>
      </w:r>
    </w:p>
    <w:p w14:paraId="3E2F867C" w14:textId="77777777" w:rsidR="007A000D" w:rsidRDefault="00000000">
      <w:pPr>
        <w:spacing w:line="360" w:lineRule="auto"/>
        <w:jc w:val="left"/>
        <w:textAlignment w:val="center"/>
      </w:pPr>
      <w:r>
        <w:t>故选</w:t>
      </w:r>
      <w:r>
        <w:t>BC</w:t>
      </w:r>
      <w:r>
        <w:t>。</w:t>
      </w:r>
    </w:p>
    <w:p w14:paraId="40471C10" w14:textId="77777777" w:rsidR="007A000D" w:rsidRDefault="00000000">
      <w:pPr>
        <w:spacing w:line="360" w:lineRule="auto"/>
        <w:jc w:val="left"/>
        <w:textAlignment w:val="center"/>
      </w:pPr>
      <w:r>
        <w:t>17</w:t>
      </w:r>
      <w:r>
        <w:t>．</w:t>
      </w:r>
      <w:r>
        <w:t>ABC</w:t>
      </w:r>
    </w:p>
    <w:p w14:paraId="030C6390" w14:textId="77777777" w:rsidR="007A000D" w:rsidRDefault="00000000">
      <w:pPr>
        <w:spacing w:line="360" w:lineRule="auto"/>
        <w:jc w:val="left"/>
        <w:textAlignment w:val="center"/>
      </w:pPr>
      <w:r>
        <w:t>【详解】</w:t>
      </w:r>
      <w:r>
        <w:t>A</w:t>
      </w:r>
      <w:r>
        <w:t>．由题意可知，当闭合</w:t>
      </w:r>
      <w:r>
        <w:t>S</w:t>
      </w:r>
      <w:r>
        <w:rPr>
          <w:vertAlign w:val="subscript"/>
        </w:rPr>
        <w:t>1</w:t>
      </w:r>
      <w:r>
        <w:t>、</w:t>
      </w:r>
      <w:r>
        <w:t>S</w:t>
      </w:r>
      <w:r>
        <w:rPr>
          <w:vertAlign w:val="subscript"/>
        </w:rPr>
        <w:t>2</w:t>
      </w:r>
      <w:r>
        <w:t>，断开</w:t>
      </w:r>
      <w:r>
        <w:t>S</w:t>
      </w:r>
      <w:r>
        <w:rPr>
          <w:vertAlign w:val="subscript"/>
        </w:rPr>
        <w:t>3</w:t>
      </w:r>
      <w:r>
        <w:t>时，电流表</w:t>
      </w:r>
      <w:r>
        <w:t>A</w:t>
      </w:r>
      <w:r>
        <w:rPr>
          <w:vertAlign w:val="subscript"/>
        </w:rPr>
        <w:t>1</w:t>
      </w:r>
      <w:r>
        <w:t>、</w:t>
      </w:r>
      <w:r>
        <w:t>A</w:t>
      </w:r>
      <w:r>
        <w:rPr>
          <w:vertAlign w:val="subscript"/>
        </w:rPr>
        <w:t>2</w:t>
      </w:r>
      <w:r>
        <w:t>测干路的电流，滑动变阻器与乙串联后与灯泡、甲并联，由此可知：电流表</w:t>
      </w:r>
      <w:r>
        <w:t>A</w:t>
      </w:r>
      <w:r>
        <w:rPr>
          <w:vertAlign w:val="subscript"/>
        </w:rPr>
        <w:t>1</w:t>
      </w:r>
      <w:r>
        <w:t>、</w:t>
      </w:r>
      <w:r>
        <w:t>A</w:t>
      </w:r>
      <w:r>
        <w:rPr>
          <w:vertAlign w:val="subscript"/>
        </w:rPr>
        <w:t>2</w:t>
      </w:r>
      <w:r>
        <w:t>的示数相同，为</w:t>
      </w:r>
      <w:r>
        <w:rPr>
          <w:rFonts w:eastAsia="Times New Roman"/>
          <w:i/>
        </w:rPr>
        <w:t>I</w:t>
      </w:r>
      <w:r>
        <w:rPr>
          <w:rFonts w:eastAsia="Times New Roman"/>
          <w:i/>
          <w:vertAlign w:val="subscript"/>
        </w:rPr>
        <w:t>0</w:t>
      </w:r>
      <w:r>
        <w:t>；甲为定值电阻或电压表，乙为电压表或定值电阻。如图</w:t>
      </w:r>
      <w:r>
        <w:t>1</w:t>
      </w:r>
      <w:r>
        <w:t>所示：</w:t>
      </w:r>
    </w:p>
    <w:p w14:paraId="0D54454F"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245B8CB2" wp14:editId="67313FA9">
            <wp:extent cx="1152525" cy="1076325"/>
            <wp:effectExtent l="0" t="0" r="5715" b="5715"/>
            <wp:docPr id="724342015" name="图片 724342015" descr="@@@5c818732-52e1-46b9-8ca9-57e64fe83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42015" name="图片 724342015" descr="@@@5c818732-52e1-46b9-8ca9-57e64fe8327c"/>
                    <pic:cNvPicPr>
                      <a:picLocks noChangeAspect="1"/>
                    </pic:cNvPicPr>
                  </pic:nvPicPr>
                  <pic:blipFill>
                    <a:blip r:embed="rId145"/>
                    <a:stretch>
                      <a:fillRect/>
                    </a:stretch>
                  </pic:blipFill>
                  <pic:spPr>
                    <a:xfrm>
                      <a:off x="0" y="0"/>
                      <a:ext cx="1152525" cy="1076325"/>
                    </a:xfrm>
                    <a:prstGeom prst="rect">
                      <a:avLst/>
                    </a:prstGeom>
                  </pic:spPr>
                </pic:pic>
              </a:graphicData>
            </a:graphic>
          </wp:inline>
        </w:drawing>
      </w:r>
    </w:p>
    <w:p w14:paraId="74F3B1CE" w14:textId="77777777" w:rsidR="007A000D" w:rsidRDefault="00000000">
      <w:pPr>
        <w:spacing w:line="360" w:lineRule="auto"/>
        <w:jc w:val="left"/>
        <w:textAlignment w:val="center"/>
      </w:pPr>
      <w:r>
        <w:t>再断开</w:t>
      </w:r>
      <w:r>
        <w:t>S</w:t>
      </w:r>
      <w:r>
        <w:rPr>
          <w:vertAlign w:val="subscript"/>
        </w:rPr>
        <w:t>2</w:t>
      </w:r>
      <w:r>
        <w:t>，电路为只有甲和电流表</w:t>
      </w:r>
      <w:r>
        <w:t>A</w:t>
      </w:r>
      <w:r>
        <w:rPr>
          <w:vertAlign w:val="subscript"/>
        </w:rPr>
        <w:t>1</w:t>
      </w:r>
      <w:r>
        <w:t>、</w:t>
      </w:r>
      <w:r>
        <w:t>A</w:t>
      </w:r>
      <w:r>
        <w:rPr>
          <w:vertAlign w:val="subscript"/>
        </w:rPr>
        <w:t>2</w:t>
      </w:r>
      <w:r>
        <w:t>的串联电路。电流表</w:t>
      </w:r>
      <w:r>
        <w:t>A</w:t>
      </w:r>
      <w:r>
        <w:rPr>
          <w:vertAlign w:val="subscript"/>
        </w:rPr>
        <w:t>1</w:t>
      </w:r>
      <w:r>
        <w:t>、</w:t>
      </w:r>
      <w:r>
        <w:t>A</w:t>
      </w:r>
      <w:r>
        <w:rPr>
          <w:vertAlign w:val="subscript"/>
        </w:rPr>
        <w:t>2</w:t>
      </w:r>
      <w:r>
        <w:t>测该电路的电流。如图</w:t>
      </w:r>
      <w:r>
        <w:t>2</w:t>
      </w:r>
      <w:r>
        <w:t>所示：</w:t>
      </w:r>
    </w:p>
    <w:p w14:paraId="43F90EF5"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67641CAB" wp14:editId="06ACCA01">
            <wp:extent cx="1095375" cy="1009650"/>
            <wp:effectExtent l="0" t="0" r="1905" b="11430"/>
            <wp:docPr id="1519569891" name="图片 1519569891" descr="@@@4cfb675d-63de-423b-88eb-f46add68ca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69891" name="图片 1519569891" descr="@@@4cfb675d-63de-423b-88eb-f46add68ca94"/>
                    <pic:cNvPicPr>
                      <a:picLocks noChangeAspect="1"/>
                    </pic:cNvPicPr>
                  </pic:nvPicPr>
                  <pic:blipFill>
                    <a:blip r:embed="rId146"/>
                    <a:stretch>
                      <a:fillRect/>
                    </a:stretch>
                  </pic:blipFill>
                  <pic:spPr>
                    <a:xfrm>
                      <a:off x="0" y="0"/>
                      <a:ext cx="1095375" cy="1009650"/>
                    </a:xfrm>
                    <a:prstGeom prst="rect">
                      <a:avLst/>
                    </a:prstGeom>
                  </pic:spPr>
                </pic:pic>
              </a:graphicData>
            </a:graphic>
          </wp:inline>
        </w:drawing>
      </w:r>
    </w:p>
    <w:p w14:paraId="44BFA38C" w14:textId="77777777" w:rsidR="007A000D" w:rsidRDefault="00000000">
      <w:pPr>
        <w:spacing w:line="360" w:lineRule="auto"/>
        <w:jc w:val="left"/>
        <w:textAlignment w:val="center"/>
      </w:pPr>
      <w:r>
        <w:t>若甲为电压表，则电流表</w:t>
      </w:r>
      <w:r>
        <w:t>A</w:t>
      </w:r>
      <w:r>
        <w:rPr>
          <w:vertAlign w:val="subscript"/>
        </w:rPr>
        <w:t>1</w:t>
      </w:r>
      <w:r>
        <w:t>、</w:t>
      </w:r>
      <w:r>
        <w:t>A</w:t>
      </w:r>
      <w:r>
        <w:rPr>
          <w:vertAlign w:val="subscript"/>
        </w:rPr>
        <w:t>2</w:t>
      </w:r>
      <w:r>
        <w:t>的示数为</w:t>
      </w:r>
      <w:r>
        <w:t>0</w:t>
      </w:r>
      <w:r>
        <w:t>，由题意知，电流表</w:t>
      </w:r>
      <w:r>
        <w:t>A</w:t>
      </w:r>
      <w:r>
        <w:rPr>
          <w:vertAlign w:val="subscript"/>
        </w:rPr>
        <w:t>1</w:t>
      </w:r>
      <w:r>
        <w:t>、</w:t>
      </w:r>
      <w:r>
        <w:t>A</w:t>
      </w:r>
      <w:r>
        <w:rPr>
          <w:vertAlign w:val="subscript"/>
        </w:rPr>
        <w:t>2</w:t>
      </w:r>
      <w:r>
        <w:t>的示数变小，均变为</w:t>
      </w:r>
      <w:r>
        <w:object w:dxaOrig="211" w:dyaOrig="422" w14:anchorId="2DCE41D6">
          <v:shape id="_x0000_i1084" type="#_x0000_t75" alt="eqIdf89eef3148f2d4d09379767b4af69132" style="width:10.8pt;height:21pt" o:ole="">
            <v:imagedata r:id="rId147" o:title="eqIdf89eef3148f2d4d09379767b4af69132"/>
          </v:shape>
          <o:OLEObject Type="Embed" ProgID="Equation.DSMT4" ShapeID="_x0000_i1084" DrawAspect="Content" ObjectID="_1847801584" r:id="rId148"/>
        </w:object>
      </w:r>
      <w:r>
        <w:rPr>
          <w:rFonts w:eastAsia="Times New Roman"/>
          <w:i/>
        </w:rPr>
        <w:t>I</w:t>
      </w:r>
      <w:r>
        <w:rPr>
          <w:rFonts w:eastAsia="Times New Roman"/>
          <w:i/>
          <w:vertAlign w:val="subscript"/>
        </w:rPr>
        <w:t>0</w:t>
      </w:r>
      <w:r>
        <w:t>，由此可知，甲为定值电阻。图</w:t>
      </w:r>
      <w:r>
        <w:t>1</w:t>
      </w:r>
      <w:r>
        <w:t>中，电流表</w:t>
      </w:r>
      <w:r>
        <w:t>A</w:t>
      </w:r>
      <w:r>
        <w:rPr>
          <w:vertAlign w:val="subscript"/>
        </w:rPr>
        <w:t>1</w:t>
      </w:r>
      <w:r>
        <w:t>、</w:t>
      </w:r>
      <w:r>
        <w:t>A</w:t>
      </w:r>
      <w:r>
        <w:rPr>
          <w:vertAlign w:val="subscript"/>
        </w:rPr>
        <w:t>2</w:t>
      </w:r>
      <w:r>
        <w:t>的示数为</w:t>
      </w:r>
    </w:p>
    <w:p w14:paraId="06F203D6" w14:textId="77777777" w:rsidR="007A000D" w:rsidRDefault="00000000">
      <w:pPr>
        <w:spacing w:line="360" w:lineRule="auto"/>
        <w:jc w:val="center"/>
        <w:textAlignment w:val="center"/>
      </w:pPr>
      <w:r>
        <w:rPr>
          <w:rFonts w:eastAsia="Times New Roman"/>
          <w:i/>
        </w:rPr>
        <w:t>I</w:t>
      </w:r>
      <w:r>
        <w:t>=</w:t>
      </w:r>
      <w:r>
        <w:rPr>
          <w:rFonts w:eastAsia="Times New Roman"/>
          <w:i/>
        </w:rPr>
        <w:t>I</w:t>
      </w:r>
      <w:r>
        <w:rPr>
          <w:rFonts w:ascii="宋体" w:hAnsi="宋体" w:cs="宋体"/>
          <w:i/>
          <w:vertAlign w:val="subscript"/>
        </w:rPr>
        <w:t>甲</w:t>
      </w:r>
      <w:r>
        <w:t>+</w:t>
      </w:r>
      <w:r>
        <w:rPr>
          <w:rFonts w:eastAsia="Times New Roman"/>
          <w:i/>
        </w:rPr>
        <w:t>I</w:t>
      </w:r>
      <w:r>
        <w:rPr>
          <w:rFonts w:eastAsia="Times New Roman"/>
          <w:i/>
          <w:vertAlign w:val="subscript"/>
        </w:rPr>
        <w:t>L</w:t>
      </w:r>
      <w:r>
        <w:t>+</w:t>
      </w:r>
      <w:r>
        <w:rPr>
          <w:rFonts w:eastAsia="Times New Roman"/>
          <w:i/>
        </w:rPr>
        <w:t>I</w:t>
      </w:r>
      <w:r>
        <w:rPr>
          <w:rFonts w:ascii="宋体" w:hAnsi="宋体" w:cs="宋体"/>
          <w:i/>
          <w:vertAlign w:val="subscript"/>
        </w:rPr>
        <w:t>乙</w:t>
      </w:r>
      <w:r>
        <w:t>=</w:t>
      </w:r>
      <w:r>
        <w:rPr>
          <w:rFonts w:eastAsia="Times New Roman"/>
          <w:i/>
        </w:rPr>
        <w:t>I</w:t>
      </w:r>
      <w:r>
        <w:rPr>
          <w:rFonts w:eastAsia="Times New Roman"/>
          <w:i/>
          <w:vertAlign w:val="subscript"/>
        </w:rPr>
        <w:t>0</w:t>
      </w:r>
    </w:p>
    <w:p w14:paraId="0D89D148" w14:textId="77777777" w:rsidR="007A000D" w:rsidRDefault="00000000">
      <w:pPr>
        <w:spacing w:line="360" w:lineRule="auto"/>
        <w:jc w:val="left"/>
        <w:textAlignment w:val="center"/>
      </w:pPr>
      <w:r>
        <w:t>图</w:t>
      </w:r>
      <w:r>
        <w:t>2</w:t>
      </w:r>
      <w:r>
        <w:t>中，电流表</w:t>
      </w:r>
      <w:r>
        <w:t>A</w:t>
      </w:r>
      <w:r>
        <w:rPr>
          <w:vertAlign w:val="subscript"/>
        </w:rPr>
        <w:t>1</w:t>
      </w:r>
      <w:r>
        <w:t>、</w:t>
      </w:r>
      <w:r>
        <w:t>A</w:t>
      </w:r>
      <w:r>
        <w:rPr>
          <w:vertAlign w:val="subscript"/>
        </w:rPr>
        <w:t>2</w:t>
      </w:r>
      <w:r>
        <w:t>的示数为</w:t>
      </w:r>
    </w:p>
    <w:p w14:paraId="7B2E74E5" w14:textId="77777777" w:rsidR="007A000D" w:rsidRDefault="00000000">
      <w:pPr>
        <w:spacing w:line="360" w:lineRule="auto"/>
        <w:jc w:val="center"/>
        <w:textAlignment w:val="center"/>
      </w:pPr>
      <w:r>
        <w:object w:dxaOrig="1161" w:dyaOrig="543" w14:anchorId="5CC06E6E">
          <v:shape id="_x0000_i1085" type="#_x0000_t75" alt="eqId297c29d3309b513ef05f5e588555bd08" style="width:58.2pt;height:27pt" o:ole="">
            <v:imagedata r:id="rId149" o:title="eqId297c29d3309b513ef05f5e588555bd08"/>
          </v:shape>
          <o:OLEObject Type="Embed" ProgID="Equation.DSMT4" ShapeID="_x0000_i1085" DrawAspect="Content" ObjectID="_1847801585" r:id="rId150"/>
        </w:object>
      </w:r>
    </w:p>
    <w:p w14:paraId="404768CE" w14:textId="77777777" w:rsidR="007A000D" w:rsidRDefault="00000000">
      <w:pPr>
        <w:spacing w:line="360" w:lineRule="auto"/>
        <w:jc w:val="left"/>
        <w:textAlignment w:val="center"/>
      </w:pPr>
      <w:r>
        <w:t>由于甲为定值电阻，其阻值与小灯泡电阻阻值相同，为</w:t>
      </w:r>
      <w:r>
        <w:rPr>
          <w:rFonts w:eastAsia="Times New Roman"/>
          <w:i/>
        </w:rPr>
        <w:t>R</w:t>
      </w:r>
      <w:r>
        <w:rPr>
          <w:rFonts w:eastAsia="Times New Roman"/>
          <w:i/>
          <w:vertAlign w:val="subscript"/>
        </w:rPr>
        <w:t>0</w:t>
      </w:r>
      <w:r>
        <w:t>，根据并联电路的特点和欧姆定律可知</w:t>
      </w:r>
    </w:p>
    <w:p w14:paraId="0E8C8B2B" w14:textId="77777777" w:rsidR="007A000D" w:rsidRDefault="00000000">
      <w:pPr>
        <w:spacing w:line="360" w:lineRule="auto"/>
        <w:jc w:val="center"/>
        <w:textAlignment w:val="center"/>
      </w:pPr>
      <w:r>
        <w:rPr>
          <w:rFonts w:eastAsia="Times New Roman"/>
          <w:i/>
        </w:rPr>
        <w:t>I</w:t>
      </w:r>
      <w:r>
        <w:rPr>
          <w:rFonts w:ascii="宋体" w:hAnsi="宋体" w:cs="宋体"/>
          <w:i/>
          <w:vertAlign w:val="subscript"/>
        </w:rPr>
        <w:t>甲</w:t>
      </w:r>
      <w:r>
        <w:t>=</w:t>
      </w:r>
      <w:r>
        <w:rPr>
          <w:rFonts w:eastAsia="Times New Roman"/>
          <w:i/>
        </w:rPr>
        <w:t>I</w:t>
      </w:r>
      <w:r>
        <w:rPr>
          <w:rFonts w:eastAsia="Times New Roman"/>
          <w:i/>
          <w:vertAlign w:val="subscript"/>
        </w:rPr>
        <w:t>L</w:t>
      </w:r>
    </w:p>
    <w:p w14:paraId="40C3AC6A" w14:textId="77777777" w:rsidR="007A000D" w:rsidRDefault="00000000">
      <w:pPr>
        <w:spacing w:line="360" w:lineRule="auto"/>
        <w:jc w:val="left"/>
        <w:textAlignment w:val="center"/>
      </w:pPr>
      <w:r>
        <w:lastRenderedPageBreak/>
        <w:t>所以</w:t>
      </w:r>
    </w:p>
    <w:p w14:paraId="2DBA3666" w14:textId="77777777" w:rsidR="007A000D" w:rsidRDefault="00000000">
      <w:pPr>
        <w:spacing w:line="360" w:lineRule="auto"/>
        <w:jc w:val="center"/>
        <w:textAlignment w:val="center"/>
      </w:pPr>
      <w:r>
        <w:object w:dxaOrig="1196" w:dyaOrig="544" w14:anchorId="5D595AEF">
          <v:shape id="_x0000_i1086" type="#_x0000_t75" alt="eqIda7afacb6637d12c5c9fb6596fae51961" style="width:60pt;height:27pt" o:ole="">
            <v:imagedata r:id="rId151" o:title="eqIda7afacb6637d12c5c9fb6596fae51961"/>
          </v:shape>
          <o:OLEObject Type="Embed" ProgID="Equation.DSMT4" ShapeID="_x0000_i1086" DrawAspect="Content" ObjectID="_1847801586" r:id="rId152"/>
        </w:object>
      </w:r>
      <w:r>
        <w:t>，</w:t>
      </w:r>
      <w:r>
        <w:rPr>
          <w:rFonts w:eastAsia="Times New Roman"/>
          <w:i/>
        </w:rPr>
        <w:t>I</w:t>
      </w:r>
      <w:r>
        <w:rPr>
          <w:rFonts w:ascii="宋体" w:hAnsi="宋体" w:cs="宋体"/>
          <w:i/>
          <w:vertAlign w:val="subscript"/>
        </w:rPr>
        <w:t>乙</w:t>
      </w:r>
      <w:r>
        <w:t>=0</w:t>
      </w:r>
    </w:p>
    <w:p w14:paraId="5BC5C35D" w14:textId="77777777" w:rsidR="007A000D" w:rsidRDefault="00000000">
      <w:pPr>
        <w:spacing w:line="360" w:lineRule="auto"/>
        <w:jc w:val="left"/>
        <w:textAlignment w:val="center"/>
      </w:pPr>
      <w:r>
        <w:t>因通过乙和滑动变阻器的电流为</w:t>
      </w:r>
      <w:r>
        <w:t>0</w:t>
      </w:r>
      <w:r>
        <w:t>，所以乙应为相当于开路的电压表。故</w:t>
      </w:r>
      <w:r>
        <w:t>A</w:t>
      </w:r>
      <w:r>
        <w:t>正确；</w:t>
      </w:r>
    </w:p>
    <w:p w14:paraId="4CE4BE98" w14:textId="77777777" w:rsidR="007A000D" w:rsidRDefault="00000000">
      <w:pPr>
        <w:spacing w:line="360" w:lineRule="auto"/>
        <w:jc w:val="left"/>
        <w:textAlignment w:val="center"/>
      </w:pPr>
      <w:r>
        <w:t>B</w:t>
      </w:r>
      <w:r>
        <w:t>．图</w:t>
      </w:r>
      <w:r>
        <w:t>2</w:t>
      </w:r>
      <w:r>
        <w:t>中，由欧姆定律可得，电源电压为</w:t>
      </w:r>
    </w:p>
    <w:p w14:paraId="7E70B810" w14:textId="77777777" w:rsidR="007A000D" w:rsidRDefault="00000000">
      <w:pPr>
        <w:spacing w:line="360" w:lineRule="auto"/>
        <w:jc w:val="center"/>
        <w:textAlignment w:val="center"/>
      </w:pPr>
      <w:r>
        <w:object w:dxaOrig="1601" w:dyaOrig="542" w14:anchorId="48026F05">
          <v:shape id="_x0000_i1087" type="#_x0000_t75" alt="eqIdd184977fd0d718c08f5a17515457e38e" style="width:79.8pt;height:27pt" o:ole="">
            <v:imagedata r:id="rId153" o:title="eqIdd184977fd0d718c08f5a17515457e38e"/>
          </v:shape>
          <o:OLEObject Type="Embed" ProgID="Equation.DSMT4" ShapeID="_x0000_i1087" DrawAspect="Content" ObjectID="_1847801587" r:id="rId154"/>
        </w:object>
      </w:r>
    </w:p>
    <w:p w14:paraId="45523EC4" w14:textId="77777777" w:rsidR="007A000D" w:rsidRDefault="00000000">
      <w:pPr>
        <w:spacing w:line="360" w:lineRule="auto"/>
        <w:jc w:val="left"/>
        <w:textAlignment w:val="center"/>
      </w:pPr>
      <w:r>
        <w:t>故</w:t>
      </w:r>
      <w:r>
        <w:t>B</w:t>
      </w:r>
      <w:r>
        <w:t>正确；</w:t>
      </w:r>
    </w:p>
    <w:p w14:paraId="7F3EAFE7" w14:textId="77777777" w:rsidR="007A000D" w:rsidRDefault="00000000">
      <w:pPr>
        <w:spacing w:line="360" w:lineRule="auto"/>
        <w:jc w:val="left"/>
        <w:textAlignment w:val="center"/>
      </w:pPr>
      <w:r>
        <w:t>C</w:t>
      </w:r>
      <w:r>
        <w:t>．根据</w:t>
      </w:r>
      <w:r>
        <w:t>A</w:t>
      </w:r>
      <w:r>
        <w:t>中的分析可知，电路图实际情况如图</w:t>
      </w:r>
      <w:r>
        <w:t>3</w:t>
      </w:r>
      <w:r>
        <w:t>所示：</w:t>
      </w:r>
    </w:p>
    <w:p w14:paraId="22EF34CB"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2069F7BF" wp14:editId="1C522791">
            <wp:extent cx="1638300" cy="1504950"/>
            <wp:effectExtent l="0" t="0" r="7620" b="3810"/>
            <wp:docPr id="1018920608" name="图片 1018920608" descr="@@@6a357fd2-2219-490b-b55b-923883a572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20608" name="图片 1018920608" descr="@@@6a357fd2-2219-490b-b55b-923883a572b3"/>
                    <pic:cNvPicPr>
                      <a:picLocks noChangeAspect="1"/>
                    </pic:cNvPicPr>
                  </pic:nvPicPr>
                  <pic:blipFill>
                    <a:blip r:embed="rId155"/>
                    <a:stretch>
                      <a:fillRect/>
                    </a:stretch>
                  </pic:blipFill>
                  <pic:spPr>
                    <a:xfrm>
                      <a:off x="0" y="0"/>
                      <a:ext cx="1638300" cy="1504950"/>
                    </a:xfrm>
                    <a:prstGeom prst="rect">
                      <a:avLst/>
                    </a:prstGeom>
                  </pic:spPr>
                </pic:pic>
              </a:graphicData>
            </a:graphic>
          </wp:inline>
        </w:drawing>
      </w:r>
    </w:p>
    <w:p w14:paraId="4DC91D99" w14:textId="77777777" w:rsidR="007A000D" w:rsidRDefault="00000000">
      <w:pPr>
        <w:spacing w:line="360" w:lineRule="auto"/>
        <w:jc w:val="left"/>
        <w:textAlignment w:val="center"/>
      </w:pPr>
      <w:r>
        <w:t>闭合</w:t>
      </w:r>
      <w:r>
        <w:t>S</w:t>
      </w:r>
      <w:r>
        <w:rPr>
          <w:vertAlign w:val="subscript"/>
        </w:rPr>
        <w:t>1</w:t>
      </w:r>
      <w:r>
        <w:t>，</w:t>
      </w:r>
      <w:r>
        <w:t>S</w:t>
      </w:r>
      <w:r>
        <w:rPr>
          <w:vertAlign w:val="subscript"/>
        </w:rPr>
        <w:t>3</w:t>
      </w:r>
      <w:r>
        <w:t>，断开</w:t>
      </w:r>
      <w:r>
        <w:t>S</w:t>
      </w:r>
      <w:r>
        <w:rPr>
          <w:vertAlign w:val="subscript"/>
        </w:rPr>
        <w:t>2</w:t>
      </w:r>
      <w:r>
        <w:t>后电路图如图</w:t>
      </w:r>
      <w:r>
        <w:t>4</w:t>
      </w:r>
      <w:r>
        <w:t>所示：</w:t>
      </w:r>
    </w:p>
    <w:p w14:paraId="378145DB"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16C49C9A" wp14:editId="0FB878E5">
            <wp:extent cx="1409700" cy="1295400"/>
            <wp:effectExtent l="0" t="0" r="7620" b="0"/>
            <wp:docPr id="2136200648" name="图片 2136200648" descr="@@@4f7964b1-3b14-4e05-9b46-5dbad0339f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00648" name="图片 2136200648" descr="@@@4f7964b1-3b14-4e05-9b46-5dbad0339f5a"/>
                    <pic:cNvPicPr>
                      <a:picLocks noChangeAspect="1"/>
                    </pic:cNvPicPr>
                  </pic:nvPicPr>
                  <pic:blipFill>
                    <a:blip r:embed="rId156"/>
                    <a:stretch>
                      <a:fillRect/>
                    </a:stretch>
                  </pic:blipFill>
                  <pic:spPr>
                    <a:xfrm>
                      <a:off x="0" y="0"/>
                      <a:ext cx="1409700" cy="1295400"/>
                    </a:xfrm>
                    <a:prstGeom prst="rect">
                      <a:avLst/>
                    </a:prstGeom>
                  </pic:spPr>
                </pic:pic>
              </a:graphicData>
            </a:graphic>
          </wp:inline>
        </w:drawing>
      </w:r>
    </w:p>
    <w:p w14:paraId="7561C323" w14:textId="77777777" w:rsidR="007A000D" w:rsidRDefault="00000000">
      <w:pPr>
        <w:spacing w:line="360" w:lineRule="auto"/>
        <w:jc w:val="left"/>
        <w:textAlignment w:val="center"/>
      </w:pPr>
      <w:r>
        <w:t>向右移动滑动变阻器的滑片时，滑动变阻器连入电路的电阻变大，则滑动变阻器与灯泡所在的支路上的总电阻变大，根据欧姆定律可知，通过灯泡的电流变小，所以小灯泡变暗，故</w:t>
      </w:r>
      <w:r>
        <w:t>C</w:t>
      </w:r>
      <w:r>
        <w:t>正确。</w:t>
      </w:r>
    </w:p>
    <w:p w14:paraId="42881B16" w14:textId="77777777" w:rsidR="007A000D" w:rsidRDefault="00000000">
      <w:pPr>
        <w:spacing w:line="360" w:lineRule="auto"/>
        <w:jc w:val="left"/>
        <w:textAlignment w:val="center"/>
      </w:pPr>
      <w:r>
        <w:t>D</w:t>
      </w:r>
      <w:r>
        <w:t>．将甲、乙对调，所有开关均闭合，滑动变阻器被短路，电路为灯泡和定值电阻甲的并联电路。电路图如图</w:t>
      </w:r>
      <w:r>
        <w:t>5</w:t>
      </w:r>
      <w:r>
        <w:t>所示：</w:t>
      </w:r>
    </w:p>
    <w:p w14:paraId="7A84011E"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33029E77" wp14:editId="06861AB1">
            <wp:extent cx="1504950" cy="1381125"/>
            <wp:effectExtent l="0" t="0" r="3810" b="5715"/>
            <wp:docPr id="1137354338" name="图片 1137354338" descr="@@@2cb0b35f-7198-4455-bb46-86a07e7fc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354338" name="图片 1137354338" descr="@@@2cb0b35f-7198-4455-bb46-86a07e7fc195"/>
                    <pic:cNvPicPr>
                      <a:picLocks noChangeAspect="1"/>
                    </pic:cNvPicPr>
                  </pic:nvPicPr>
                  <pic:blipFill>
                    <a:blip r:embed="rId157"/>
                    <a:stretch>
                      <a:fillRect/>
                    </a:stretch>
                  </pic:blipFill>
                  <pic:spPr>
                    <a:xfrm>
                      <a:off x="0" y="0"/>
                      <a:ext cx="1504950" cy="1381125"/>
                    </a:xfrm>
                    <a:prstGeom prst="rect">
                      <a:avLst/>
                    </a:prstGeom>
                  </pic:spPr>
                </pic:pic>
              </a:graphicData>
            </a:graphic>
          </wp:inline>
        </w:drawing>
      </w:r>
    </w:p>
    <w:p w14:paraId="352BCBD8" w14:textId="77777777" w:rsidR="007A000D" w:rsidRDefault="00000000">
      <w:pPr>
        <w:spacing w:line="360" w:lineRule="auto"/>
        <w:jc w:val="left"/>
        <w:textAlignment w:val="center"/>
      </w:pPr>
      <w:r>
        <w:t>因为</w:t>
      </w:r>
    </w:p>
    <w:p w14:paraId="6C37DF54" w14:textId="77777777" w:rsidR="007A000D" w:rsidRDefault="00000000">
      <w:pPr>
        <w:spacing w:line="360" w:lineRule="auto"/>
        <w:jc w:val="center"/>
        <w:textAlignment w:val="center"/>
      </w:pPr>
      <w:r>
        <w:rPr>
          <w:rFonts w:eastAsia="Times New Roman"/>
          <w:i/>
        </w:rPr>
        <w:t>R</w:t>
      </w:r>
      <w:r>
        <w:rPr>
          <w:rFonts w:eastAsia="Times New Roman"/>
          <w:i/>
          <w:vertAlign w:val="subscript"/>
        </w:rPr>
        <w:t>L</w:t>
      </w:r>
      <w:r>
        <w:t>=</w:t>
      </w:r>
      <w:r>
        <w:rPr>
          <w:rFonts w:eastAsia="Times New Roman"/>
          <w:i/>
        </w:rPr>
        <w:t>R</w:t>
      </w:r>
      <w:r>
        <w:rPr>
          <w:rFonts w:ascii="宋体" w:hAnsi="宋体" w:cs="宋体"/>
          <w:i/>
          <w:vertAlign w:val="subscript"/>
        </w:rPr>
        <w:t>甲</w:t>
      </w:r>
      <w:r>
        <w:t>=</w:t>
      </w:r>
      <w:r>
        <w:rPr>
          <w:rFonts w:eastAsia="Times New Roman"/>
          <w:i/>
        </w:rPr>
        <w:t>R</w:t>
      </w:r>
      <w:r>
        <w:rPr>
          <w:rFonts w:eastAsia="Times New Roman"/>
          <w:i/>
          <w:vertAlign w:val="subscript"/>
        </w:rPr>
        <w:t>0</w:t>
      </w:r>
    </w:p>
    <w:p w14:paraId="367F8CC2" w14:textId="77777777" w:rsidR="007A000D" w:rsidRDefault="00000000">
      <w:pPr>
        <w:spacing w:line="360" w:lineRule="auto"/>
        <w:jc w:val="left"/>
        <w:textAlignment w:val="center"/>
      </w:pPr>
      <w:r>
        <w:t>则干路电流为</w:t>
      </w:r>
    </w:p>
    <w:p w14:paraId="5647B00A" w14:textId="77777777" w:rsidR="007A000D" w:rsidRDefault="00000000">
      <w:pPr>
        <w:spacing w:line="360" w:lineRule="auto"/>
        <w:jc w:val="center"/>
        <w:textAlignment w:val="center"/>
      </w:pPr>
      <w:r>
        <w:object w:dxaOrig="3942" w:dyaOrig="864" w14:anchorId="61BABB82">
          <v:shape id="_x0000_i1088" type="#_x0000_t75" alt="eqId8132b6145beb36950f2e5123818d7573" style="width:197.4pt;height:43.2pt" o:ole="">
            <v:imagedata r:id="rId158" o:title="eqId8132b6145beb36950f2e5123818d7573"/>
          </v:shape>
          <o:OLEObject Type="Embed" ProgID="Equation.DSMT4" ShapeID="_x0000_i1088" DrawAspect="Content" ObjectID="_1847801588" r:id="rId159"/>
        </w:object>
      </w:r>
    </w:p>
    <w:p w14:paraId="17394701" w14:textId="77777777" w:rsidR="007A000D" w:rsidRDefault="00000000">
      <w:pPr>
        <w:spacing w:line="360" w:lineRule="auto"/>
        <w:jc w:val="left"/>
        <w:textAlignment w:val="center"/>
      </w:pPr>
      <w:r>
        <w:t>电路消耗的总功率为</w:t>
      </w:r>
    </w:p>
    <w:p w14:paraId="0B659CE6" w14:textId="77777777" w:rsidR="007A000D" w:rsidRDefault="00000000">
      <w:pPr>
        <w:spacing w:line="360" w:lineRule="auto"/>
        <w:jc w:val="center"/>
        <w:textAlignment w:val="center"/>
      </w:pPr>
      <w:r>
        <w:object w:dxaOrig="2745" w:dyaOrig="542" w14:anchorId="53B867CE">
          <v:shape id="_x0000_i1089" type="#_x0000_t75" alt="eqId734037c7341f3266aee5a2d42ff512d8" style="width:137.4pt;height:27pt" o:ole="">
            <v:imagedata r:id="rId160" o:title="eqId734037c7341f3266aee5a2d42ff512d8"/>
          </v:shape>
          <o:OLEObject Type="Embed" ProgID="Equation.DSMT4" ShapeID="_x0000_i1089" DrawAspect="Content" ObjectID="_1847801589" r:id="rId161"/>
        </w:object>
      </w:r>
    </w:p>
    <w:p w14:paraId="5440EB7C" w14:textId="77777777" w:rsidR="007A000D" w:rsidRDefault="00000000">
      <w:pPr>
        <w:spacing w:line="360" w:lineRule="auto"/>
        <w:jc w:val="left"/>
        <w:textAlignment w:val="center"/>
      </w:pPr>
      <w:r>
        <w:t>故</w:t>
      </w:r>
      <w:r>
        <w:t>D</w:t>
      </w:r>
      <w:r>
        <w:t>错误。</w:t>
      </w:r>
    </w:p>
    <w:p w14:paraId="5996DC45" w14:textId="77777777" w:rsidR="007A000D" w:rsidRDefault="00000000">
      <w:pPr>
        <w:spacing w:line="360" w:lineRule="auto"/>
        <w:jc w:val="left"/>
        <w:textAlignment w:val="center"/>
      </w:pPr>
      <w:r>
        <w:t>故选</w:t>
      </w:r>
      <w:r>
        <w:t>ABC</w:t>
      </w:r>
      <w:r>
        <w:t>。</w:t>
      </w:r>
    </w:p>
    <w:p w14:paraId="0B8D364F" w14:textId="77777777" w:rsidR="007A000D" w:rsidRDefault="00000000">
      <w:pPr>
        <w:spacing w:line="360" w:lineRule="auto"/>
        <w:jc w:val="left"/>
        <w:textAlignment w:val="center"/>
      </w:pPr>
      <w:r>
        <w:t>18</w:t>
      </w:r>
      <w:r>
        <w:t>．降低</w:t>
      </w:r>
    </w:p>
    <w:p w14:paraId="4369361D" w14:textId="77777777" w:rsidR="007A000D" w:rsidRDefault="00000000">
      <w:pPr>
        <w:spacing w:line="360" w:lineRule="auto"/>
        <w:jc w:val="left"/>
        <w:textAlignment w:val="center"/>
      </w:pPr>
      <w:r>
        <w:t>【详解】在弹射飞机时，高温高压的气体推动活塞快速向外运动，气体对外做功，内能减小，汽缸内气体的温度降低。</w:t>
      </w:r>
    </w:p>
    <w:p w14:paraId="364DBFF7" w14:textId="77777777" w:rsidR="007A000D" w:rsidRDefault="00000000">
      <w:pPr>
        <w:spacing w:line="360" w:lineRule="auto"/>
        <w:jc w:val="left"/>
        <w:textAlignment w:val="center"/>
      </w:pPr>
      <w:r>
        <w:t>19</w:t>
      </w:r>
      <w:r>
        <w:t>．</w:t>
      </w:r>
      <w:r>
        <w:t xml:space="preserve">     </w:t>
      </w:r>
      <w:r>
        <w:t>省力</w:t>
      </w:r>
      <w:r>
        <w:t xml:space="preserve">     3600     </w:t>
      </w:r>
      <w:r>
        <w:t>比热容较大</w:t>
      </w:r>
    </w:p>
    <w:p w14:paraId="5FCA40DE" w14:textId="77777777" w:rsidR="007A000D" w:rsidRDefault="00000000">
      <w:pPr>
        <w:spacing w:line="360" w:lineRule="auto"/>
        <w:jc w:val="left"/>
        <w:textAlignment w:val="center"/>
      </w:pPr>
      <w:r>
        <w:t>【详解】</w:t>
      </w:r>
      <w:r>
        <w:t>[1]</w:t>
      </w:r>
      <w:r>
        <w:t>检修发动机时需要抬起图示中的引擎盖，此时动力臂大于阻力臂，所以该引擎盖可看作省力杠杆。</w:t>
      </w:r>
    </w:p>
    <w:p w14:paraId="6D277231" w14:textId="77777777" w:rsidR="007A000D" w:rsidRDefault="00000000">
      <w:pPr>
        <w:spacing w:line="360" w:lineRule="auto"/>
        <w:jc w:val="left"/>
        <w:textAlignment w:val="center"/>
      </w:pPr>
      <w:r>
        <w:t>[2]</w:t>
      </w:r>
      <w:r>
        <w:t>四冲程汽油机在工作时，每秒飞轮转了</w:t>
      </w:r>
      <w:r>
        <w:t>30</w:t>
      </w:r>
      <w:r>
        <w:t>转，则每分钟飞轮转了</w:t>
      </w:r>
      <w:r>
        <w:t>1800</w:t>
      </w:r>
      <w:r>
        <w:t>转，由于汽油机一个工作循环完成</w:t>
      </w:r>
      <w:r>
        <w:t>4</w:t>
      </w:r>
      <w:r>
        <w:t>个冲程，飞轮转</w:t>
      </w:r>
      <w:r>
        <w:t>2</w:t>
      </w:r>
      <w:r>
        <w:t>圈，对外做功</w:t>
      </w:r>
      <w:r>
        <w:t>1</w:t>
      </w:r>
      <w:r>
        <w:t>次，所以发动机每分钟完成</w:t>
      </w:r>
      <w:r>
        <w:t>3600</w:t>
      </w:r>
      <w:r>
        <w:t>个冲程。</w:t>
      </w:r>
    </w:p>
    <w:p w14:paraId="1D54B112" w14:textId="77777777" w:rsidR="007A000D" w:rsidRDefault="00000000">
      <w:pPr>
        <w:spacing w:line="360" w:lineRule="auto"/>
        <w:jc w:val="left"/>
        <w:textAlignment w:val="center"/>
      </w:pPr>
      <w:r>
        <w:t>[3]</w:t>
      </w:r>
      <w:r>
        <w:t>该汽车冷却系统用水来冷却发动机，这是</w:t>
      </w:r>
      <w:r>
        <w:lastRenderedPageBreak/>
        <w:t>利用水的比热容较大的特点，因为相同质量的水和其它物质相比，升高相同的温度，根据</w:t>
      </w:r>
      <w:r>
        <w:object w:dxaOrig="1002" w:dyaOrig="316" w14:anchorId="64733428">
          <v:shape id="_x0000_i1090" type="#_x0000_t75" alt="eqId682214e07bde7d63cc56a8042f86b8a5" style="width:50.4pt;height:15.6pt" o:ole="">
            <v:imagedata r:id="rId162" o:title="eqId682214e07bde7d63cc56a8042f86b8a5"/>
          </v:shape>
          <o:OLEObject Type="Embed" ProgID="Equation.DSMT4" ShapeID="_x0000_i1090" DrawAspect="Content" ObjectID="_1847801590" r:id="rId163"/>
        </w:object>
      </w:r>
      <w:r>
        <w:t>，水吸收的热量较多。</w:t>
      </w:r>
    </w:p>
    <w:p w14:paraId="5519CF56" w14:textId="77777777" w:rsidR="007A000D" w:rsidRDefault="00000000">
      <w:pPr>
        <w:spacing w:line="360" w:lineRule="auto"/>
        <w:jc w:val="left"/>
        <w:textAlignment w:val="center"/>
      </w:pPr>
      <w:r>
        <w:t>20</w:t>
      </w:r>
      <w:r>
        <w:t>．</w:t>
      </w:r>
      <w:r>
        <w:t xml:space="preserve">     S</w:t>
      </w:r>
      <w:r>
        <w:rPr>
          <w:vertAlign w:val="subscript"/>
        </w:rPr>
        <w:t>1</w:t>
      </w:r>
      <w:r>
        <w:t xml:space="preserve">     </w:t>
      </w:r>
      <w:r>
        <w:t>电铃</w:t>
      </w:r>
    </w:p>
    <w:p w14:paraId="5A34013D" w14:textId="77777777" w:rsidR="007A000D" w:rsidRDefault="00000000">
      <w:pPr>
        <w:spacing w:line="360" w:lineRule="auto"/>
        <w:jc w:val="left"/>
        <w:textAlignment w:val="center"/>
      </w:pPr>
      <w:r>
        <w:t>【详解】</w:t>
      </w:r>
      <w:r>
        <w:t>[1]</w:t>
      </w:r>
      <w:r>
        <w:t>开关</w:t>
      </w:r>
      <w:r>
        <w:t>S</w:t>
      </w:r>
      <w:r>
        <w:rPr>
          <w:vertAlign w:val="subscript"/>
        </w:rPr>
        <w:t>2</w:t>
      </w:r>
      <w:r>
        <w:t>起到对灯泡短路的作用，因此要想让灯泡工作，只能闭合</w:t>
      </w:r>
      <w:r>
        <w:t>S</w:t>
      </w:r>
      <w:r>
        <w:rPr>
          <w:vertAlign w:val="subscript"/>
        </w:rPr>
        <w:t>1</w:t>
      </w:r>
      <w:r>
        <w:t>，不能闭合开关</w:t>
      </w:r>
      <w:r>
        <w:t>S</w:t>
      </w:r>
      <w:r>
        <w:rPr>
          <w:vertAlign w:val="subscript"/>
        </w:rPr>
        <w:t>2</w:t>
      </w:r>
      <w:r>
        <w:t>；</w:t>
      </w:r>
    </w:p>
    <w:p w14:paraId="182069B0" w14:textId="77777777" w:rsidR="007A000D" w:rsidRDefault="00000000">
      <w:pPr>
        <w:spacing w:line="360" w:lineRule="auto"/>
        <w:jc w:val="left"/>
        <w:textAlignment w:val="center"/>
      </w:pPr>
      <w:r>
        <w:t>[2]</w:t>
      </w:r>
      <w:r>
        <w:t>开关</w:t>
      </w:r>
      <w:r>
        <w:t>S</w:t>
      </w:r>
      <w:r>
        <w:rPr>
          <w:vertAlign w:val="subscript"/>
        </w:rPr>
        <w:t>1</w:t>
      </w:r>
      <w:r>
        <w:t>和</w:t>
      </w:r>
      <w:r>
        <w:t>S</w:t>
      </w:r>
      <w:r>
        <w:rPr>
          <w:vertAlign w:val="subscript"/>
        </w:rPr>
        <w:t>2</w:t>
      </w:r>
      <w:r>
        <w:t>都闭合时，电路发生局部短路，即灯泡短路，电流不再通过灯泡；故灯泡不发光，但电铃仍工作．</w:t>
      </w:r>
    </w:p>
    <w:p w14:paraId="2E834753" w14:textId="77777777" w:rsidR="007A000D" w:rsidRDefault="007A000D">
      <w:pPr>
        <w:spacing w:line="360" w:lineRule="auto"/>
        <w:jc w:val="left"/>
        <w:textAlignment w:val="center"/>
      </w:pPr>
    </w:p>
    <w:p w14:paraId="7D541271" w14:textId="77777777" w:rsidR="007A000D" w:rsidRDefault="00000000">
      <w:pPr>
        <w:spacing w:line="360" w:lineRule="auto"/>
        <w:jc w:val="left"/>
        <w:textAlignment w:val="center"/>
      </w:pPr>
      <w:r>
        <w:t>21</w:t>
      </w:r>
      <w:r>
        <w:t>．</w:t>
      </w:r>
      <w:r>
        <w:t xml:space="preserve">     3     1.5     C</w:t>
      </w:r>
    </w:p>
    <w:p w14:paraId="1D546A58" w14:textId="77777777" w:rsidR="007A000D" w:rsidRDefault="00000000">
      <w:pPr>
        <w:spacing w:line="360" w:lineRule="auto"/>
        <w:jc w:val="left"/>
        <w:textAlignment w:val="center"/>
      </w:pPr>
      <w:r>
        <w:t>【详解】</w:t>
      </w:r>
      <w:r>
        <w:t>[1][2]</w:t>
      </w:r>
      <w:r>
        <w:t>由电路图可知，两电阻串联接入电路，电压表测滑动变阻器两端电压，电流表测通过电路的电流，由图象可知，当滑动变阻器阻值为</w:t>
      </w:r>
      <w:r>
        <w:t>0</w:t>
      </w:r>
      <w:r>
        <w:t>时，电路中的电流最大，此时电流</w:t>
      </w:r>
      <w:r>
        <w:rPr>
          <w:rFonts w:eastAsia="Times New Roman"/>
          <w:i/>
        </w:rPr>
        <w:t>I</w:t>
      </w:r>
      <w:r>
        <w:rPr>
          <w:rFonts w:eastAsia="Times New Roman"/>
          <w:i/>
          <w:vertAlign w:val="subscript"/>
        </w:rPr>
        <w:t>1</w:t>
      </w:r>
      <w:r>
        <w:t>＝</w:t>
      </w:r>
      <w:r>
        <w:t>0.5A</w:t>
      </w:r>
      <w:r>
        <w:t>，则电源电压</w:t>
      </w:r>
      <w:r>
        <w:rPr>
          <w:rFonts w:eastAsia="Times New Roman"/>
          <w:i/>
        </w:rPr>
        <w:t>U</w:t>
      </w:r>
      <w:r>
        <w:t>＝</w:t>
      </w:r>
      <w:r>
        <w:rPr>
          <w:rFonts w:eastAsia="Times New Roman"/>
          <w:i/>
        </w:rPr>
        <w:t>I</w:t>
      </w:r>
      <w:r>
        <w:rPr>
          <w:rFonts w:eastAsia="Times New Roman"/>
          <w:i/>
          <w:vertAlign w:val="subscript"/>
        </w:rPr>
        <w:t>1</w:t>
      </w:r>
      <w:r>
        <w:t>R</w:t>
      </w:r>
      <w:r>
        <w:rPr>
          <w:vertAlign w:val="subscript"/>
        </w:rPr>
        <w:t>0</w:t>
      </w:r>
      <w:r>
        <w:t>＝</w:t>
      </w:r>
      <w:r>
        <w:t>0.5A×</w:t>
      </w:r>
      <w:r>
        <w:rPr>
          <w:rFonts w:eastAsia="Times New Roman"/>
          <w:i/>
        </w:rPr>
        <w:t>R</w:t>
      </w:r>
      <w:r>
        <w:rPr>
          <w:rFonts w:eastAsia="Times New Roman"/>
          <w:i/>
          <w:vertAlign w:val="subscript"/>
        </w:rPr>
        <w:t>0</w:t>
      </w:r>
      <w:r>
        <w:t>﹣﹣﹣﹣﹣﹣﹣﹣﹣﹣</w:t>
      </w:r>
      <w:r>
        <w:t>①</w:t>
      </w:r>
    </w:p>
    <w:p w14:paraId="4A807E05" w14:textId="77777777" w:rsidR="007A000D" w:rsidRDefault="00000000">
      <w:pPr>
        <w:spacing w:line="360" w:lineRule="auto"/>
        <w:jc w:val="left"/>
        <w:textAlignment w:val="center"/>
      </w:pPr>
      <w:r>
        <w:t>当滑动变阻器最大值时，电流最小</w:t>
      </w:r>
      <w:r>
        <w:rPr>
          <w:rFonts w:eastAsia="Times New Roman"/>
          <w:i/>
        </w:rPr>
        <w:t>I</w:t>
      </w:r>
      <w:r>
        <w:rPr>
          <w:rFonts w:eastAsia="Times New Roman"/>
          <w:i/>
          <w:vertAlign w:val="subscript"/>
        </w:rPr>
        <w:t>2</w:t>
      </w:r>
      <w:r>
        <w:t>＝</w:t>
      </w:r>
      <w:r>
        <w:t>0.1A</w:t>
      </w:r>
      <w:r>
        <w:t>，电压表示数为</w:t>
      </w:r>
      <w:r>
        <w:t>1.2V</w:t>
      </w:r>
      <w:r>
        <w:t>，由串联电路的电压特点和欧姆定律可得电源电压</w:t>
      </w:r>
      <w:r>
        <w:rPr>
          <w:rFonts w:eastAsia="Times New Roman"/>
          <w:i/>
        </w:rPr>
        <w:t>U</w:t>
      </w:r>
      <w:r>
        <w:t>＝</w:t>
      </w:r>
      <w:r>
        <w:rPr>
          <w:rFonts w:eastAsia="Times New Roman"/>
          <w:i/>
        </w:rPr>
        <w:t>I</w:t>
      </w:r>
      <w:r>
        <w:rPr>
          <w:rFonts w:eastAsia="Times New Roman"/>
          <w:i/>
          <w:vertAlign w:val="subscript"/>
        </w:rPr>
        <w:t>2</w:t>
      </w:r>
      <w:r>
        <w:rPr>
          <w:rFonts w:eastAsia="Times New Roman"/>
          <w:i/>
        </w:rPr>
        <w:t>R</w:t>
      </w:r>
      <w:r>
        <w:rPr>
          <w:rFonts w:eastAsia="Times New Roman"/>
          <w:i/>
          <w:vertAlign w:val="subscript"/>
        </w:rPr>
        <w:t>0</w:t>
      </w:r>
      <w:r>
        <w:t>+</w:t>
      </w:r>
      <w:r>
        <w:rPr>
          <w:rFonts w:eastAsia="Times New Roman"/>
          <w:i/>
        </w:rPr>
        <w:t>U</w:t>
      </w:r>
      <w:r>
        <w:rPr>
          <w:rFonts w:eastAsia="Times New Roman"/>
          <w:i/>
          <w:vertAlign w:val="subscript"/>
        </w:rPr>
        <w:t>R</w:t>
      </w:r>
      <w:r>
        <w:t>＝</w:t>
      </w:r>
      <w:r>
        <w:t>0.1A×</w:t>
      </w:r>
      <w:r>
        <w:rPr>
          <w:rFonts w:eastAsia="Times New Roman"/>
          <w:i/>
        </w:rPr>
        <w:t>R</w:t>
      </w:r>
      <w:r>
        <w:rPr>
          <w:rFonts w:eastAsia="Times New Roman"/>
          <w:i/>
          <w:vertAlign w:val="subscript"/>
        </w:rPr>
        <w:t>0</w:t>
      </w:r>
      <w:r>
        <w:t>+1.2V</w:t>
      </w:r>
      <w:r>
        <w:t>﹣﹣﹣﹣﹣﹣﹣</w:t>
      </w:r>
      <w:r>
        <w:t>②</w:t>
      </w:r>
    </w:p>
    <w:p w14:paraId="3E6F6DAB" w14:textId="77777777" w:rsidR="007A000D" w:rsidRDefault="00000000">
      <w:pPr>
        <w:spacing w:line="360" w:lineRule="auto"/>
        <w:jc w:val="left"/>
        <w:textAlignment w:val="center"/>
      </w:pPr>
      <w:r>
        <w:t>联立</w:t>
      </w:r>
      <w:r>
        <w:t>①②</w:t>
      </w:r>
      <w:r>
        <w:t>解得</w:t>
      </w:r>
      <w:r>
        <w:rPr>
          <w:rFonts w:eastAsia="Times New Roman"/>
          <w:i/>
        </w:rPr>
        <w:t>R</w:t>
      </w:r>
      <w:r>
        <w:rPr>
          <w:rFonts w:eastAsia="Times New Roman"/>
          <w:i/>
          <w:vertAlign w:val="subscript"/>
        </w:rPr>
        <w:t>0</w:t>
      </w:r>
      <w:r>
        <w:t>＝</w:t>
      </w:r>
      <w:r>
        <w:t>3Ω</w:t>
      </w:r>
      <w:r>
        <w:t>，</w:t>
      </w:r>
      <w:r>
        <w:rPr>
          <w:rFonts w:eastAsia="Times New Roman"/>
          <w:i/>
        </w:rPr>
        <w:t>U</w:t>
      </w:r>
      <w:r>
        <w:t>＝</w:t>
      </w:r>
      <w:r>
        <w:t>1.5V</w:t>
      </w:r>
    </w:p>
    <w:p w14:paraId="53CF0985" w14:textId="77777777" w:rsidR="007A000D" w:rsidRDefault="00000000">
      <w:pPr>
        <w:spacing w:line="360" w:lineRule="auto"/>
        <w:jc w:val="left"/>
        <w:textAlignment w:val="center"/>
      </w:pPr>
      <w:r>
        <w:t>[3]</w:t>
      </w:r>
      <w:r>
        <w:t>家用挂壁空调工作时的电功率约为</w:t>
      </w:r>
      <w:r>
        <w:rPr>
          <w:rFonts w:eastAsia="Times New Roman"/>
          <w:i/>
        </w:rPr>
        <w:t>P</w:t>
      </w:r>
      <w:r>
        <w:t>=1200W</w:t>
      </w:r>
      <w:r>
        <w:t>＝</w:t>
      </w:r>
      <w:r>
        <w:t>1.2kW</w:t>
      </w:r>
    </w:p>
    <w:p w14:paraId="48AD0955" w14:textId="77777777" w:rsidR="007A000D" w:rsidRDefault="00000000">
      <w:pPr>
        <w:spacing w:line="360" w:lineRule="auto"/>
        <w:jc w:val="left"/>
        <w:textAlignment w:val="center"/>
      </w:pPr>
      <w:r>
        <w:t>工作时间</w:t>
      </w:r>
      <w:r>
        <w:object w:dxaOrig="1372" w:dyaOrig="541" w14:anchorId="32A4D912">
          <v:shape id="_x0000_i1091" type="#_x0000_t75" alt="eqId0f1987588388f46030f8e62ed66049d6" style="width:68.4pt;height:27pt" o:ole="">
            <v:imagedata r:id="rId164" o:title="eqId0f1987588388f46030f8e62ed66049d6"/>
          </v:shape>
          <o:OLEObject Type="Embed" ProgID="Equation.DSMT4" ShapeID="_x0000_i1091" DrawAspect="Content" ObjectID="_1847801591" r:id="rId165"/>
        </w:object>
      </w:r>
    </w:p>
    <w:p w14:paraId="314BEFCD" w14:textId="77777777" w:rsidR="007A000D" w:rsidRDefault="00000000">
      <w:pPr>
        <w:spacing w:line="360" w:lineRule="auto"/>
        <w:jc w:val="left"/>
        <w:textAlignment w:val="center"/>
      </w:pPr>
      <w:r>
        <w:t>消耗的电能为</w:t>
      </w:r>
      <w:r>
        <w:object w:dxaOrig="2921" w:dyaOrig="542" w14:anchorId="792848A6">
          <v:shape id="_x0000_i1092" type="#_x0000_t75" alt="eqId1abb311d34466218a770df7694b5ef3f" style="width:145.8pt;height:27pt" o:ole="">
            <v:imagedata r:id="rId166" o:title="eqId1abb311d34466218a770df7694b5ef3f"/>
          </v:shape>
          <o:OLEObject Type="Embed" ProgID="Equation.DSMT4" ShapeID="_x0000_i1092" DrawAspect="Content" ObjectID="_1847801592" r:id="rId167"/>
        </w:object>
      </w:r>
    </w:p>
    <w:p w14:paraId="493B50DB" w14:textId="77777777" w:rsidR="007A000D" w:rsidRDefault="00000000">
      <w:pPr>
        <w:spacing w:line="360" w:lineRule="auto"/>
        <w:jc w:val="left"/>
        <w:textAlignment w:val="center"/>
      </w:pPr>
      <w:r>
        <w:t>该过程电能表指示灯闪烁</w:t>
      </w:r>
      <w:r>
        <w:t>120</w:t>
      </w:r>
      <w:r>
        <w:t>次，空调消耗</w:t>
      </w:r>
      <w:r>
        <w:object w:dxaOrig="685" w:dyaOrig="250" w14:anchorId="19780297">
          <v:shape id="_x0000_i1093" type="#_x0000_t75" alt="eqIdf533a08990934661755bd21f9f500cd7" style="width:34.2pt;height:12.6pt" o:ole="">
            <v:imagedata r:id="rId168" o:title="eqIdf533a08990934661755bd21f9f500cd7"/>
          </v:shape>
          <o:OLEObject Type="Embed" ProgID="Equation.DSMT4" ShapeID="_x0000_i1093" DrawAspect="Content" ObjectID="_1847801593" r:id="rId169"/>
        </w:object>
      </w:r>
      <w:r>
        <w:t>的电能时，指示灯闪烁的次数</w:t>
      </w:r>
      <w:r>
        <w:object w:dxaOrig="2411" w:dyaOrig="540" w14:anchorId="2C081F1E">
          <v:shape id="_x0000_i1094" type="#_x0000_t75" alt="eqId9ef810d70349086f451d4f5496715dc8" style="width:120.6pt;height:27pt" o:ole="">
            <v:imagedata r:id="rId170" o:title="eqId9ef810d70349086f451d4f5496715dc8"/>
          </v:shape>
          <o:OLEObject Type="Embed" ProgID="Equation.DSMT4" ShapeID="_x0000_i1094" DrawAspect="Content" ObjectID="_1847801594" r:id="rId171"/>
        </w:object>
      </w:r>
    </w:p>
    <w:p w14:paraId="0399C30B" w14:textId="77777777" w:rsidR="007A000D" w:rsidRDefault="00000000">
      <w:pPr>
        <w:spacing w:line="360" w:lineRule="auto"/>
        <w:jc w:val="left"/>
        <w:textAlignment w:val="center"/>
      </w:pPr>
      <w:r>
        <w:t>因此电能表铭牌上的</w:t>
      </w:r>
      <w:r>
        <w:t>“**imp/</w:t>
      </w:r>
      <w:r>
        <w:t>（</w:t>
      </w:r>
      <w:proofErr w:type="spellStart"/>
      <w:r>
        <w:t>kW•h</w:t>
      </w:r>
      <w:proofErr w:type="spellEnd"/>
      <w:r>
        <w:t>）</w:t>
      </w:r>
      <w:r>
        <w:t>”</w:t>
      </w:r>
      <w:r>
        <w:t>的参数值最可能是</w:t>
      </w:r>
      <w:r>
        <w:t>2000</w:t>
      </w:r>
      <w:r>
        <w:t>。</w:t>
      </w:r>
    </w:p>
    <w:p w14:paraId="3CDC3C89" w14:textId="77777777" w:rsidR="007A000D" w:rsidRDefault="00000000">
      <w:pPr>
        <w:spacing w:line="360" w:lineRule="auto"/>
        <w:jc w:val="left"/>
        <w:textAlignment w:val="center"/>
      </w:pPr>
      <w:r>
        <w:t>故选</w:t>
      </w:r>
      <w:r>
        <w:t>C</w:t>
      </w:r>
      <w:r>
        <w:t>。</w:t>
      </w:r>
    </w:p>
    <w:p w14:paraId="680B2ECE" w14:textId="77777777" w:rsidR="007A000D" w:rsidRDefault="00000000">
      <w:pPr>
        <w:spacing w:line="360" w:lineRule="auto"/>
        <w:jc w:val="left"/>
        <w:textAlignment w:val="center"/>
      </w:pPr>
      <w:r>
        <w:t>22</w:t>
      </w:r>
      <w:r>
        <w:t>．</w:t>
      </w:r>
      <w:r>
        <w:t xml:space="preserve">     </w:t>
      </w:r>
      <w:r>
        <w:t>等于</w:t>
      </w:r>
      <w:r>
        <w:t xml:space="preserve">     </w:t>
      </w:r>
      <w:r>
        <w:t>升高</w:t>
      </w:r>
      <w:r>
        <w:t xml:space="preserve">     </w:t>
      </w:r>
      <w:r>
        <w:t>改变物体的形状</w:t>
      </w:r>
    </w:p>
    <w:p w14:paraId="100F8947" w14:textId="77777777" w:rsidR="007A000D" w:rsidRDefault="00000000">
      <w:pPr>
        <w:spacing w:line="360" w:lineRule="auto"/>
        <w:jc w:val="left"/>
        <w:textAlignment w:val="center"/>
      </w:pPr>
      <w:r>
        <w:t>【详解】（</w:t>
      </w:r>
      <w:r>
        <w:t>1</w:t>
      </w:r>
      <w:r>
        <w:t>）</w:t>
      </w:r>
      <w:r>
        <w:t>[1]</w:t>
      </w:r>
      <w:r>
        <w:t>液体压强与液体密度和液体深度有关，甲乙瓶中液体密度相同，深度也相同，因此瓶底受到水的压强也相同。</w:t>
      </w:r>
    </w:p>
    <w:p w14:paraId="3F12269C" w14:textId="77777777" w:rsidR="007A000D" w:rsidRDefault="00000000">
      <w:pPr>
        <w:spacing w:line="360" w:lineRule="auto"/>
        <w:jc w:val="left"/>
        <w:textAlignment w:val="center"/>
      </w:pPr>
      <w:r>
        <w:t>（</w:t>
      </w:r>
      <w:r>
        <w:t>2</w:t>
      </w:r>
      <w:r>
        <w:t>）</w:t>
      </w:r>
      <w:r>
        <w:t>[2]</w:t>
      </w:r>
      <w:r>
        <w:t>甲玻璃管中液柱产生压强为瓶内外气压差，当从一楼到十楼，瓶外气压减小，瓶内气压将水压入玻璃管中，因此液柱升高。</w:t>
      </w:r>
    </w:p>
    <w:p w14:paraId="366002E4" w14:textId="77777777" w:rsidR="007A000D" w:rsidRDefault="00000000">
      <w:pPr>
        <w:spacing w:line="360" w:lineRule="auto"/>
        <w:jc w:val="left"/>
        <w:textAlignment w:val="center"/>
      </w:pPr>
      <w:r>
        <w:t>（</w:t>
      </w:r>
      <w:r>
        <w:t>3</w:t>
      </w:r>
      <w:r>
        <w:t>）</w:t>
      </w:r>
      <w:r>
        <w:t>[3]</w:t>
      </w:r>
      <w:r>
        <w:t>用力捏乙玻璃瓶，瓶发生形变，瓶中水受挤压而进入管中，管内液柱上升，说明力可以改变物体的形状。</w:t>
      </w:r>
    </w:p>
    <w:p w14:paraId="1C5BC4F7" w14:textId="77777777" w:rsidR="007A000D" w:rsidRDefault="00000000">
      <w:pPr>
        <w:spacing w:line="360" w:lineRule="auto"/>
        <w:jc w:val="left"/>
        <w:textAlignment w:val="center"/>
      </w:pPr>
      <w:r>
        <w:t>23</w:t>
      </w:r>
      <w:r>
        <w:t>．</w:t>
      </w:r>
      <w:r>
        <w:t xml:space="preserve">     76.6     4     19.15×10</w:t>
      </w:r>
      <w:r>
        <w:rPr>
          <w:vertAlign w:val="superscript"/>
        </w:rPr>
        <w:t>3</w:t>
      </w:r>
    </w:p>
    <w:p w14:paraId="079FECEF" w14:textId="77777777" w:rsidR="007A000D" w:rsidRDefault="00000000">
      <w:pPr>
        <w:spacing w:line="360" w:lineRule="auto"/>
        <w:jc w:val="left"/>
        <w:textAlignment w:val="center"/>
      </w:pPr>
      <w:r>
        <w:t>【详解】</w:t>
      </w:r>
      <w:proofErr w:type="gramStart"/>
      <w:r>
        <w:t>(1)</w:t>
      </w:r>
      <w:proofErr w:type="gramEnd"/>
      <w:r>
        <w:t>[1]</w:t>
      </w:r>
      <w:r>
        <w:t>由图知，标尺的分度值为</w:t>
      </w:r>
      <w:r>
        <w:t>0.2g</w:t>
      </w:r>
      <w:r>
        <w:t>，游码在标尺上对应的刻度值是</w:t>
      </w:r>
      <w:r>
        <w:t>0.6g</w:t>
      </w:r>
      <w:r>
        <w:t>；金手镯的质量为：</w:t>
      </w:r>
    </w:p>
    <w:p w14:paraId="1D513EF4" w14:textId="77777777" w:rsidR="007A000D" w:rsidRDefault="00000000">
      <w:pPr>
        <w:spacing w:line="360" w:lineRule="auto"/>
        <w:jc w:val="center"/>
        <w:textAlignment w:val="center"/>
      </w:pPr>
      <w:r>
        <w:rPr>
          <w:i/>
        </w:rPr>
        <w:t>m</w:t>
      </w:r>
      <w:r>
        <w:t>=50g+20g+5g+1g+0.6g=76.6g</w:t>
      </w:r>
      <w:r>
        <w:t>；</w:t>
      </w:r>
    </w:p>
    <w:p w14:paraId="50E8DDF9" w14:textId="77777777" w:rsidR="007A000D" w:rsidRDefault="00000000">
      <w:pPr>
        <w:spacing w:line="360" w:lineRule="auto"/>
        <w:jc w:val="left"/>
        <w:textAlignment w:val="center"/>
      </w:pPr>
      <w:r>
        <w:t>(2)[2]</w:t>
      </w:r>
      <w:r>
        <w:t>此手镯的体积等于其排出的水的体积为</w:t>
      </w:r>
      <w:r>
        <w:t>4mL</w:t>
      </w:r>
      <w:r>
        <w:t>，所以手镯的体积为</w:t>
      </w:r>
      <w:r>
        <w:t>4cm</w:t>
      </w:r>
      <w:r>
        <w:rPr>
          <w:vertAlign w:val="superscript"/>
        </w:rPr>
        <w:t>3</w:t>
      </w:r>
      <w:r>
        <w:t>；</w:t>
      </w:r>
    </w:p>
    <w:p w14:paraId="1098704D" w14:textId="77777777" w:rsidR="007A000D" w:rsidRDefault="00000000">
      <w:pPr>
        <w:spacing w:line="360" w:lineRule="auto"/>
        <w:jc w:val="left"/>
        <w:textAlignment w:val="center"/>
      </w:pPr>
      <w:r>
        <w:t>(3)[3]</w:t>
      </w:r>
      <w:r>
        <w:t>根据密度公式，手镯的密度为：</w:t>
      </w:r>
    </w:p>
    <w:p w14:paraId="43190174" w14:textId="77777777" w:rsidR="007A000D" w:rsidRDefault="00000000">
      <w:pPr>
        <w:spacing w:line="360" w:lineRule="auto"/>
        <w:jc w:val="center"/>
        <w:textAlignment w:val="center"/>
      </w:pPr>
      <w:r>
        <w:rPr>
          <w:i/>
        </w:rPr>
        <w:t>ρ</w:t>
      </w:r>
      <w:r>
        <w:t>=</w:t>
      </w:r>
      <w:r>
        <w:object w:dxaOrig="263" w:dyaOrig="541" w14:anchorId="4E9E8795">
          <v:shape id="_x0000_i1095" type="#_x0000_t75" alt="eqId1eba8e888370bf459b6007ec8ab9688b" style="width:13.2pt;height:27pt" o:ole="">
            <v:imagedata r:id="rId172" o:title="eqId1eba8e888370bf459b6007ec8ab9688b"/>
          </v:shape>
          <o:OLEObject Type="Embed" ProgID="Equation.DSMT4" ShapeID="_x0000_i1095" DrawAspect="Content" ObjectID="_1847801595" r:id="rId173"/>
        </w:object>
      </w:r>
      <w:r>
        <w:t>=</w:t>
      </w:r>
      <w:r>
        <w:object w:dxaOrig="580" w:dyaOrig="541" w14:anchorId="32C4361F">
          <v:shape id="_x0000_i1096" type="#_x0000_t75" alt="eqId45e363fa09a634716e9d161a249f2436" style="width:28.8pt;height:27pt" o:ole="">
            <v:imagedata r:id="rId174" o:title="eqId45e363fa09a634716e9d161a249f2436"/>
          </v:shape>
          <o:OLEObject Type="Embed" ProgID="Equation.DSMT4" ShapeID="_x0000_i1096" DrawAspect="Content" ObjectID="_1847801596" r:id="rId175"/>
        </w:object>
      </w:r>
      <w:r>
        <w:t>=19.15g/cm</w:t>
      </w:r>
      <w:r>
        <w:rPr>
          <w:vertAlign w:val="superscript"/>
        </w:rPr>
        <w:t>3</w:t>
      </w:r>
      <w:r>
        <w:t>=19.15×10</w:t>
      </w:r>
      <w:r>
        <w:rPr>
          <w:vertAlign w:val="superscript"/>
        </w:rPr>
        <w:t>3</w:t>
      </w:r>
      <w:r>
        <w:t>kg/m</w:t>
      </w:r>
      <w:r>
        <w:rPr>
          <w:vertAlign w:val="superscript"/>
        </w:rPr>
        <w:t>3</w:t>
      </w:r>
      <w:r>
        <w:t>。</w:t>
      </w:r>
    </w:p>
    <w:p w14:paraId="3159A3EC" w14:textId="77777777" w:rsidR="007A000D" w:rsidRDefault="00000000">
      <w:pPr>
        <w:spacing w:line="360" w:lineRule="auto"/>
        <w:jc w:val="left"/>
        <w:textAlignment w:val="center"/>
      </w:pPr>
      <w:r>
        <w:t>24</w:t>
      </w:r>
      <w:r>
        <w:t>．</w:t>
      </w:r>
      <w:r>
        <w:t xml:space="preserve">     1</w:t>
      </w:r>
      <w:r>
        <w:t>、</w:t>
      </w:r>
      <w:r>
        <w:t xml:space="preserve">2     </w:t>
      </w:r>
      <w:r>
        <w:t>斜面倾角</w:t>
      </w:r>
      <w:r>
        <w:t xml:space="preserve">     1</w:t>
      </w:r>
      <w:r>
        <w:t>、</w:t>
      </w:r>
      <w:r>
        <w:t>3</w:t>
      </w:r>
      <w:r>
        <w:t>、</w:t>
      </w:r>
      <w:r>
        <w:t xml:space="preserve">4     </w:t>
      </w:r>
      <w:r>
        <w:t>根据</w:t>
      </w:r>
      <w:r>
        <w:t>1</w:t>
      </w:r>
      <w:r>
        <w:t>、</w:t>
      </w:r>
      <w:r>
        <w:t>3</w:t>
      </w:r>
      <w:r>
        <w:t>、</w:t>
      </w:r>
      <w:r>
        <w:t>4</w:t>
      </w:r>
      <w:r>
        <w:t>的实验数据可知，物体的重力变为原来的几倍，拉力也会变为原来的几倍，即沿斜面的拉力</w:t>
      </w:r>
      <w:r>
        <w:rPr>
          <w:rFonts w:eastAsia="Times New Roman"/>
          <w:i/>
        </w:rPr>
        <w:t>F</w:t>
      </w:r>
      <w:r>
        <w:t>与物体的重力</w:t>
      </w:r>
      <w:r>
        <w:rPr>
          <w:rFonts w:eastAsia="Times New Roman"/>
          <w:i/>
        </w:rPr>
        <w:t>G</w:t>
      </w:r>
      <w:r>
        <w:t>的比值</w:t>
      </w:r>
      <w:r>
        <w:lastRenderedPageBreak/>
        <w:t>大小相等</w:t>
      </w:r>
      <w:r>
        <w:t xml:space="preserve">     B     </w:t>
      </w:r>
      <w:r>
        <w:t>非平衡</w:t>
      </w:r>
      <w:r>
        <w:t xml:space="preserve">     </w:t>
      </w:r>
      <w:r>
        <w:t>＜</w:t>
      </w:r>
      <w:r>
        <w:t xml:space="preserve">     =</w:t>
      </w:r>
    </w:p>
    <w:p w14:paraId="56F253F9" w14:textId="77777777" w:rsidR="007A000D" w:rsidRDefault="00000000">
      <w:pPr>
        <w:spacing w:line="360" w:lineRule="auto"/>
        <w:jc w:val="left"/>
        <w:textAlignment w:val="center"/>
      </w:pPr>
      <w:r>
        <w:t>【详解】（</w:t>
      </w:r>
      <w:r>
        <w:t>1</w:t>
      </w:r>
      <w:r>
        <w:t>）</w:t>
      </w:r>
      <w:r>
        <w:t>[1]</w:t>
      </w:r>
      <w:r>
        <w:t>探究斜面省力的情况与斜面的表面材料的关系，需要控制物块重、斜面倾角相同，表面材料不同，所以应该对比</w:t>
      </w:r>
      <w:r>
        <w:t>1</w:t>
      </w:r>
      <w:r>
        <w:t>和</w:t>
      </w:r>
      <w:r>
        <w:t>2</w:t>
      </w:r>
      <w:r>
        <w:t>的数据。</w:t>
      </w:r>
    </w:p>
    <w:p w14:paraId="298C5CFD" w14:textId="77777777" w:rsidR="007A000D" w:rsidRDefault="00000000">
      <w:pPr>
        <w:spacing w:line="360" w:lineRule="auto"/>
        <w:jc w:val="left"/>
        <w:textAlignment w:val="center"/>
      </w:pPr>
      <w:r>
        <w:t>（</w:t>
      </w:r>
      <w:r>
        <w:t>2</w:t>
      </w:r>
      <w:r>
        <w:t>）</w:t>
      </w:r>
      <w:r>
        <w:t>[2]</w:t>
      </w:r>
      <w:r>
        <w:t>对比</w:t>
      </w:r>
      <w:r>
        <w:t>1</w:t>
      </w:r>
      <w:r>
        <w:t>、</w:t>
      </w:r>
      <w:r>
        <w:t>5</w:t>
      </w:r>
      <w:r>
        <w:t>、</w:t>
      </w:r>
      <w:r>
        <w:t>6</w:t>
      </w:r>
      <w:r>
        <w:t>三次实验中的数据可以看出，在斜面的表面材料、物重相同的情况下，倾角越小，拉力越小，因此得出的结论是：在其他条件相同时，斜面的倾斜程度越小，提升物体越省力。</w:t>
      </w:r>
    </w:p>
    <w:p w14:paraId="08D80E1C" w14:textId="77777777" w:rsidR="007A000D" w:rsidRDefault="00000000">
      <w:pPr>
        <w:spacing w:line="360" w:lineRule="auto"/>
        <w:jc w:val="left"/>
        <w:textAlignment w:val="center"/>
      </w:pPr>
      <w:r>
        <w:t>（</w:t>
      </w:r>
      <w:r>
        <w:t>3</w:t>
      </w:r>
      <w:r>
        <w:t>）</w:t>
      </w:r>
      <w:r>
        <w:t>[3][4]</w:t>
      </w:r>
      <w:r>
        <w:t>探究斜面省力的情况与物体受到的重力大小有关时，根据控制变量法可知，实验中需要控制倾角相同、表面材料相同，物体的重力不同，所以需要对比</w:t>
      </w:r>
      <w:r>
        <w:t>1</w:t>
      </w:r>
      <w:r>
        <w:t>、</w:t>
      </w:r>
      <w:r>
        <w:t>3</w:t>
      </w:r>
      <w:r>
        <w:t>、</w:t>
      </w:r>
      <w:r>
        <w:t>4</w:t>
      </w:r>
      <w:r>
        <w:t>三次实验；根据</w:t>
      </w:r>
      <w:r>
        <w:t>1</w:t>
      </w:r>
      <w:r>
        <w:t>、</w:t>
      </w:r>
      <w:r>
        <w:t>3</w:t>
      </w:r>
      <w:r>
        <w:t>、</w:t>
      </w:r>
      <w:r>
        <w:t>4</w:t>
      </w:r>
      <w:r>
        <w:t>的实验数据可知，物体的重力变为原来的几倍，拉力也会变为原来的几倍，即沿斜面的拉力</w:t>
      </w:r>
      <w:r>
        <w:t>F</w:t>
      </w:r>
      <w:r>
        <w:t>与物体的重力</w:t>
      </w:r>
      <w:r>
        <w:rPr>
          <w:rFonts w:eastAsia="Times New Roman"/>
          <w:i/>
        </w:rPr>
        <w:t>G</w:t>
      </w:r>
      <w:r>
        <w:t>的比值大小相等。</w:t>
      </w:r>
    </w:p>
    <w:p w14:paraId="63A2047D" w14:textId="77777777" w:rsidR="007A000D" w:rsidRDefault="00000000">
      <w:pPr>
        <w:spacing w:line="360" w:lineRule="auto"/>
        <w:jc w:val="left"/>
        <w:textAlignment w:val="center"/>
      </w:pPr>
      <w:r>
        <w:t>（</w:t>
      </w:r>
      <w:r>
        <w:t>4</w:t>
      </w:r>
      <w:r>
        <w:t>）</w:t>
      </w:r>
      <w:r>
        <w:t>[5]</w:t>
      </w:r>
      <w:r>
        <w:t>本实验中采用了控制变量法来探究斜面的省力情况与哪些因素有关。</w:t>
      </w:r>
    </w:p>
    <w:p w14:paraId="599311B7" w14:textId="77777777" w:rsidR="007A000D" w:rsidRDefault="00000000">
      <w:pPr>
        <w:spacing w:line="360" w:lineRule="auto"/>
        <w:jc w:val="left"/>
        <w:textAlignment w:val="center"/>
      </w:pPr>
      <w:r>
        <w:t>A</w:t>
      </w:r>
      <w:r>
        <w:t>．探究平面镜成像特点主要利用的是等效替代法，故</w:t>
      </w:r>
      <w:r>
        <w:t>A</w:t>
      </w:r>
      <w:r>
        <w:t>不符合题意；</w:t>
      </w:r>
    </w:p>
    <w:p w14:paraId="7A1B7F4E" w14:textId="77777777" w:rsidR="007A000D" w:rsidRDefault="00000000">
      <w:pPr>
        <w:spacing w:line="360" w:lineRule="auto"/>
        <w:jc w:val="left"/>
        <w:textAlignment w:val="center"/>
      </w:pPr>
      <w:r>
        <w:t>B</w:t>
      </w:r>
      <w:r>
        <w:t>．探究滑动摩擦力大小与接触面的粗糙程度的关系时要控制压力相同，运用的是控制变量法，故</w:t>
      </w:r>
      <w:r>
        <w:t>B</w:t>
      </w:r>
      <w:r>
        <w:t>符合题意；</w:t>
      </w:r>
    </w:p>
    <w:p w14:paraId="0BEFCDC6" w14:textId="77777777" w:rsidR="007A000D" w:rsidRDefault="00000000">
      <w:pPr>
        <w:spacing w:line="360" w:lineRule="auto"/>
        <w:jc w:val="left"/>
        <w:textAlignment w:val="center"/>
      </w:pPr>
      <w:r>
        <w:t>C</w:t>
      </w:r>
      <w:r>
        <w:t>．为了形象地描述磁场，引入磁感线，是运用了模型法，故</w:t>
      </w:r>
      <w:r>
        <w:t>C</w:t>
      </w:r>
      <w:r>
        <w:t>不符合题意；</w:t>
      </w:r>
    </w:p>
    <w:p w14:paraId="09B5D0EB" w14:textId="77777777" w:rsidR="007A000D" w:rsidRDefault="00000000">
      <w:pPr>
        <w:spacing w:line="360" w:lineRule="auto"/>
        <w:jc w:val="left"/>
        <w:textAlignment w:val="center"/>
      </w:pPr>
      <w:r>
        <w:t>D</w:t>
      </w:r>
      <w:r>
        <w:t>．用水流类比电流，采用的是类比法，故</w:t>
      </w:r>
      <w:r>
        <w:t>D</w:t>
      </w:r>
      <w:r>
        <w:t>不符合题意。</w:t>
      </w:r>
    </w:p>
    <w:p w14:paraId="1F1C6C63" w14:textId="77777777" w:rsidR="007A000D" w:rsidRDefault="00000000">
      <w:pPr>
        <w:spacing w:line="360" w:lineRule="auto"/>
        <w:jc w:val="left"/>
        <w:textAlignment w:val="center"/>
      </w:pPr>
      <w:r>
        <w:t>故选</w:t>
      </w:r>
      <w:r>
        <w:t>B</w:t>
      </w:r>
      <w:r>
        <w:t>。</w:t>
      </w:r>
    </w:p>
    <w:p w14:paraId="2076E177" w14:textId="77777777" w:rsidR="007A000D" w:rsidRDefault="00000000">
      <w:pPr>
        <w:spacing w:line="360" w:lineRule="auto"/>
        <w:jc w:val="left"/>
        <w:textAlignment w:val="center"/>
      </w:pPr>
      <w:r>
        <w:t>（</w:t>
      </w:r>
      <w:r>
        <w:t>5</w:t>
      </w:r>
      <w:r>
        <w:t>）</w:t>
      </w:r>
      <w:r>
        <w:t>[6]</w:t>
      </w:r>
      <w:r>
        <w:t>当物体在斜面上做匀速直线运动时，拉力既要克服物体受到的摩擦力做功，又要克服物体的重力做功，此时拉力的大小大于摩擦力的大小，所以拉力和摩擦力是一对非平衡力。</w:t>
      </w:r>
    </w:p>
    <w:p w14:paraId="0BB4615C" w14:textId="77777777" w:rsidR="007A000D" w:rsidRDefault="00000000">
      <w:pPr>
        <w:spacing w:line="360" w:lineRule="auto"/>
        <w:jc w:val="left"/>
        <w:textAlignment w:val="center"/>
      </w:pPr>
      <w:r>
        <w:t>（</w:t>
      </w:r>
      <w:r>
        <w:t>6</w:t>
      </w:r>
      <w:r>
        <w:t>）</w:t>
      </w:r>
      <w:r>
        <w:t>[7]</w:t>
      </w:r>
      <w:r>
        <w:t>由图可知，斜面</w:t>
      </w:r>
      <w:r>
        <w:t>AB</w:t>
      </w:r>
      <w:r>
        <w:t>的倾角小于斜面</w:t>
      </w:r>
      <w:r>
        <w:t>AC</w:t>
      </w:r>
      <w:r>
        <w:t>的倾角，所以物体沿</w:t>
      </w:r>
      <w:r>
        <w:t>AB</w:t>
      </w:r>
      <w:r>
        <w:t>运动时拉力较小，即</w:t>
      </w:r>
    </w:p>
    <w:p w14:paraId="2207B2B5" w14:textId="77777777" w:rsidR="007A000D" w:rsidRDefault="00000000">
      <w:pPr>
        <w:spacing w:line="360" w:lineRule="auto"/>
        <w:jc w:val="center"/>
        <w:textAlignment w:val="center"/>
      </w:pPr>
      <w:r>
        <w:object w:dxaOrig="580" w:dyaOrig="316" w14:anchorId="2C5D18AE">
          <v:shape id="_x0000_i1097" type="#_x0000_t75" alt="eqId015927c3b8d050a6404bbea141c2bee2" style="width:28.8pt;height:15.6pt" o:ole="">
            <v:imagedata r:id="rId176" o:title="eqId015927c3b8d050a6404bbea141c2bee2"/>
          </v:shape>
          <o:OLEObject Type="Embed" ProgID="Equation.DSMT4" ShapeID="_x0000_i1097" DrawAspect="Content" ObjectID="_1847801597" r:id="rId177"/>
        </w:object>
      </w:r>
    </w:p>
    <w:p w14:paraId="1C5F8AA5" w14:textId="77777777" w:rsidR="007A000D" w:rsidRDefault="00000000">
      <w:pPr>
        <w:spacing w:line="360" w:lineRule="auto"/>
        <w:jc w:val="left"/>
        <w:textAlignment w:val="center"/>
      </w:pPr>
      <w:r>
        <w:t>8]</w:t>
      </w:r>
      <w:r>
        <w:t>斜面光滑，所以沿斜面拉物体时不做额外功，即拉力做功等于有用功，而物重和上升高度均相同，则有用功相同，所以拉力在两斜面上做功相同，即</w:t>
      </w:r>
    </w:p>
    <w:p w14:paraId="18569AF5" w14:textId="77777777" w:rsidR="007A000D" w:rsidRDefault="00000000">
      <w:pPr>
        <w:spacing w:line="360" w:lineRule="auto"/>
        <w:jc w:val="center"/>
        <w:textAlignment w:val="center"/>
      </w:pPr>
      <w:r>
        <w:object w:dxaOrig="704" w:dyaOrig="318" w14:anchorId="0A88A7C0">
          <v:shape id="_x0000_i1098" type="#_x0000_t75" alt="eqId46aee6713d89972ec11e78ab80070102" style="width:35.4pt;height:16.2pt" o:ole="">
            <v:imagedata r:id="rId178" o:title="eqId46aee6713d89972ec11e78ab80070102"/>
          </v:shape>
          <o:OLEObject Type="Embed" ProgID="Equation.DSMT4" ShapeID="_x0000_i1098" DrawAspect="Content" ObjectID="_1847801598" r:id="rId179"/>
        </w:object>
      </w:r>
    </w:p>
    <w:p w14:paraId="4D8379A0" w14:textId="77777777" w:rsidR="007A000D" w:rsidRDefault="00000000">
      <w:pPr>
        <w:spacing w:line="360" w:lineRule="auto"/>
        <w:jc w:val="left"/>
        <w:textAlignment w:val="center"/>
      </w:pPr>
      <w:r>
        <w:t>25</w:t>
      </w:r>
      <w:r>
        <w:t>．</w:t>
      </w:r>
      <w:r>
        <w:t xml:space="preserve">     </w:t>
      </w:r>
      <w:r>
        <w:rPr>
          <w:rFonts w:eastAsia="Times New Roman"/>
          <w:noProof/>
          <w:kern w:val="0"/>
          <w:sz w:val="24"/>
          <w:szCs w:val="24"/>
        </w:rPr>
        <w:drawing>
          <wp:inline distT="0" distB="0" distL="114300" distR="114300" wp14:anchorId="379830BD" wp14:editId="6492A125">
            <wp:extent cx="1343025" cy="1219200"/>
            <wp:effectExtent l="0" t="0" r="13335" b="0"/>
            <wp:docPr id="1682062198" name="图片 1682062198" descr="@@@4d68e3e8-6b0c-4da2-9f4f-6ec6a33e8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062198" name="图片 1682062198" descr="@@@4d68e3e8-6b0c-4da2-9f4f-6ec6a33e8afe"/>
                    <pic:cNvPicPr>
                      <a:picLocks noChangeAspect="1"/>
                    </pic:cNvPicPr>
                  </pic:nvPicPr>
                  <pic:blipFill>
                    <a:blip r:embed="rId180"/>
                    <a:stretch>
                      <a:fillRect/>
                    </a:stretch>
                  </pic:blipFill>
                  <pic:spPr>
                    <a:xfrm>
                      <a:off x="0" y="0"/>
                      <a:ext cx="1343025" cy="1219200"/>
                    </a:xfrm>
                    <a:prstGeom prst="rect">
                      <a:avLst/>
                    </a:prstGeom>
                  </pic:spPr>
                </pic:pic>
              </a:graphicData>
            </a:graphic>
          </wp:inline>
        </w:drawing>
      </w:r>
      <w:r>
        <w:rPr>
          <w:rFonts w:eastAsia="Times New Roman"/>
          <w:kern w:val="0"/>
          <w:sz w:val="24"/>
          <w:szCs w:val="24"/>
        </w:rPr>
        <w:t>    </w:t>
      </w:r>
      <w:r>
        <w:t xml:space="preserve">     </w:t>
      </w:r>
      <w:r>
        <w:t>右</w:t>
      </w:r>
    </w:p>
    <w:p w14:paraId="47DDDA0C" w14:textId="77777777" w:rsidR="007A000D" w:rsidRDefault="00000000">
      <w:pPr>
        <w:spacing w:line="360" w:lineRule="auto"/>
        <w:jc w:val="left"/>
        <w:textAlignment w:val="center"/>
      </w:pPr>
      <w:r>
        <w:t xml:space="preserve">     3.8     0.76     0.38     0.2</w:t>
      </w:r>
    </w:p>
    <w:p w14:paraId="2502DFEB" w14:textId="77777777" w:rsidR="007A000D" w:rsidRDefault="00000000">
      <w:pPr>
        <w:spacing w:line="360" w:lineRule="auto"/>
        <w:jc w:val="left"/>
        <w:textAlignment w:val="center"/>
      </w:pPr>
      <w:r>
        <w:t>【详解】（</w:t>
      </w:r>
      <w:r>
        <w:t>1</w:t>
      </w:r>
      <w:r>
        <w:t>）</w:t>
      </w:r>
      <w:r>
        <w:t>[1]</w:t>
      </w:r>
      <w:r>
        <w:t>小灯泡的额定电压已知，只要测出在额定电压下通过它的电流即可，而实验器材中没有电流表，所以需要通过间接测量法，根据欧姆定律，测出通过定值电阻的电流，从而知道通过小灯泡的电流，所以需要在</w:t>
      </w:r>
      <w:r>
        <w:rPr>
          <w:i/>
        </w:rPr>
        <w:t>R</w:t>
      </w:r>
      <w:r>
        <w:rPr>
          <w:i/>
          <w:vertAlign w:val="subscript"/>
        </w:rPr>
        <w:t>0</w:t>
      </w:r>
      <w:r>
        <w:t>两端并联电压表，如下图所示：</w:t>
      </w:r>
    </w:p>
    <w:p w14:paraId="7A5500E0" w14:textId="77777777" w:rsidR="007A000D"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683CE427" wp14:editId="03099299">
            <wp:extent cx="1400175" cy="1266825"/>
            <wp:effectExtent l="0" t="0" r="1905" b="13335"/>
            <wp:docPr id="135346332" name="图片 135346332" descr="@@@2e8a74f2-7a41-4a30-a367-8d9cd8d9bf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6332" name="图片 135346332" descr="@@@2e8a74f2-7a41-4a30-a367-8d9cd8d9bf43"/>
                    <pic:cNvPicPr>
                      <a:picLocks noChangeAspect="1"/>
                    </pic:cNvPicPr>
                  </pic:nvPicPr>
                  <pic:blipFill>
                    <a:blip r:embed="rId180"/>
                    <a:stretch>
                      <a:fillRect/>
                    </a:stretch>
                  </pic:blipFill>
                  <pic:spPr>
                    <a:xfrm>
                      <a:off x="0" y="0"/>
                      <a:ext cx="1400175" cy="1266825"/>
                    </a:xfrm>
                    <a:prstGeom prst="rect">
                      <a:avLst/>
                    </a:prstGeom>
                  </pic:spPr>
                </pic:pic>
              </a:graphicData>
            </a:graphic>
          </wp:inline>
        </w:drawing>
      </w:r>
      <w:r>
        <w:rPr>
          <w:rFonts w:eastAsia="Times New Roman"/>
          <w:kern w:val="0"/>
          <w:sz w:val="24"/>
          <w:szCs w:val="24"/>
        </w:rPr>
        <w:t>    </w:t>
      </w:r>
    </w:p>
    <w:p w14:paraId="2A0F8EA8" w14:textId="77777777" w:rsidR="007A000D" w:rsidRDefault="00000000">
      <w:pPr>
        <w:spacing w:line="360" w:lineRule="auto"/>
        <w:jc w:val="left"/>
        <w:textAlignment w:val="center"/>
      </w:pPr>
      <w:r>
        <w:t>（</w:t>
      </w:r>
      <w:r>
        <w:t>2</w:t>
      </w:r>
      <w:r>
        <w:t>）</w:t>
      </w:r>
      <w:r>
        <w:t>[2]</w:t>
      </w:r>
      <w:r>
        <w:t>为了保护电路，连接电路时，滑动变阻器的滑片应置于阻值最大处，所以滑动变阻器的滑片应位于最右端。</w:t>
      </w:r>
    </w:p>
    <w:p w14:paraId="31E0917B" w14:textId="77777777" w:rsidR="007A000D" w:rsidRDefault="00000000">
      <w:pPr>
        <w:spacing w:line="360" w:lineRule="auto"/>
        <w:jc w:val="left"/>
        <w:textAlignment w:val="center"/>
      </w:pPr>
      <w:r>
        <w:t>（</w:t>
      </w:r>
      <w:r>
        <w:t>3</w:t>
      </w:r>
      <w:r>
        <w:t>）</w:t>
      </w:r>
      <w:r>
        <w:t>[3][4]</w:t>
      </w:r>
      <w:r>
        <w:t>要测量小灯泡的额定功率，需要其两端电压为额定电压，所以需要使</w:t>
      </w:r>
      <w:r>
        <w:t>V</w:t>
      </w:r>
      <w:r>
        <w:rPr>
          <w:vertAlign w:val="subscript"/>
        </w:rPr>
        <w:t>1</w:t>
      </w:r>
      <w:r>
        <w:t>的示数为</w:t>
      </w:r>
      <w:r>
        <w:t>3.8V</w:t>
      </w:r>
      <w:r>
        <w:t>，读图乙可知，电压表</w:t>
      </w:r>
      <w:r>
        <w:t>V</w:t>
      </w:r>
      <w:r>
        <w:rPr>
          <w:vertAlign w:val="subscript"/>
        </w:rPr>
        <w:t>2</w:t>
      </w:r>
      <w:r>
        <w:t>的量程为</w:t>
      </w:r>
      <w:r>
        <w:t>0~3V</w:t>
      </w:r>
      <w:r>
        <w:t>，分度值为</w:t>
      </w:r>
      <w:r>
        <w:t>0.1V</w:t>
      </w:r>
      <w:r>
        <w:t>，示数为</w:t>
      </w:r>
      <w:r>
        <w:t>2V</w:t>
      </w:r>
      <w:r>
        <w:t>，即此时</w:t>
      </w:r>
      <w:r>
        <w:rPr>
          <w:i/>
        </w:rPr>
        <w:t>R</w:t>
      </w:r>
      <w:r>
        <w:rPr>
          <w:i/>
          <w:vertAlign w:val="subscript"/>
        </w:rPr>
        <w:t>0</w:t>
      </w:r>
      <w:r>
        <w:t>两端的电压为</w:t>
      </w:r>
      <w:r>
        <w:t>2.0V</w:t>
      </w:r>
      <w:r>
        <w:t>，根据欧姆定律可以算出，电路中的电流</w:t>
      </w:r>
    </w:p>
    <w:p w14:paraId="0F39FC58" w14:textId="77777777" w:rsidR="007A000D" w:rsidRDefault="00000000">
      <w:pPr>
        <w:spacing w:line="360" w:lineRule="auto"/>
        <w:jc w:val="center"/>
        <w:textAlignment w:val="center"/>
      </w:pPr>
      <w:r>
        <w:object w:dxaOrig="1848" w:dyaOrig="594" w14:anchorId="2149B6AD">
          <v:shape id="_x0000_i1099" type="#_x0000_t75" alt="eqId89aeab70db58a5edec13cdbd9f733f33" style="width:92.4pt;height:30pt" o:ole="">
            <v:imagedata r:id="rId181" o:title="eqId89aeab70db58a5edec13cdbd9f733f33"/>
          </v:shape>
          <o:OLEObject Type="Embed" ProgID="Equation.DSMT4" ShapeID="_x0000_i1099" DrawAspect="Content" ObjectID="_1847801599" r:id="rId182"/>
        </w:object>
      </w:r>
    </w:p>
    <w:p w14:paraId="3E927B95" w14:textId="77777777" w:rsidR="007A000D" w:rsidRDefault="00000000">
      <w:pPr>
        <w:spacing w:line="360" w:lineRule="auto"/>
        <w:jc w:val="left"/>
        <w:textAlignment w:val="center"/>
      </w:pPr>
      <w:r>
        <w:t>这就是小灯泡的额定电流，所以小灯泡的额定功率</w:t>
      </w:r>
    </w:p>
    <w:p w14:paraId="149BE523" w14:textId="77777777" w:rsidR="007A000D" w:rsidRDefault="00000000">
      <w:pPr>
        <w:spacing w:line="360" w:lineRule="auto"/>
        <w:jc w:val="center"/>
        <w:textAlignment w:val="center"/>
      </w:pPr>
      <w:r>
        <w:rPr>
          <w:rFonts w:eastAsia="Times New Roman"/>
          <w:i/>
        </w:rPr>
        <w:t>P</w:t>
      </w:r>
      <w:r>
        <w:t>=</w:t>
      </w:r>
      <w:r>
        <w:rPr>
          <w:rFonts w:eastAsia="Times New Roman"/>
          <w:i/>
        </w:rPr>
        <w:t>UI</w:t>
      </w:r>
      <w:r>
        <w:t>=3.8V×0.2A=0.76W</w:t>
      </w:r>
    </w:p>
    <w:p w14:paraId="3BB239AB" w14:textId="77777777" w:rsidR="007A000D" w:rsidRDefault="00000000">
      <w:pPr>
        <w:spacing w:line="360" w:lineRule="auto"/>
        <w:jc w:val="left"/>
        <w:textAlignment w:val="center"/>
      </w:pPr>
      <w:r>
        <w:t>（</w:t>
      </w:r>
      <w:r>
        <w:t>4</w:t>
      </w:r>
      <w:r>
        <w:t>）</w:t>
      </w:r>
      <w:r>
        <w:t>[5]</w:t>
      </w:r>
      <w:r>
        <w:t>图丙的方法是利用并联电路的特点，调节小灯泡两端的电压，使其达到</w:t>
      </w:r>
      <w:r>
        <w:t>3.8V</w:t>
      </w:r>
      <w:r>
        <w:t>，这时候</w:t>
      </w:r>
      <w:r>
        <w:rPr>
          <w:i/>
        </w:rPr>
        <w:t>R</w:t>
      </w:r>
      <w:r>
        <w:rPr>
          <w:i/>
          <w:vertAlign w:val="subscript"/>
        </w:rPr>
        <w:t>0</w:t>
      </w:r>
      <w:r>
        <w:t>两端电压也是</w:t>
      </w:r>
      <w:r>
        <w:t>3.8V</w:t>
      </w:r>
      <w:r>
        <w:t>，电流表</w:t>
      </w:r>
      <w:r>
        <w:t>A</w:t>
      </w:r>
      <w:r>
        <w:rPr>
          <w:vertAlign w:val="subscript"/>
        </w:rPr>
        <w:t>2</w:t>
      </w:r>
      <w:r>
        <w:t>的示数</w:t>
      </w:r>
    </w:p>
    <w:p w14:paraId="3F5B39AD" w14:textId="77777777" w:rsidR="007A000D" w:rsidRDefault="00000000">
      <w:pPr>
        <w:spacing w:line="360" w:lineRule="auto"/>
        <w:jc w:val="center"/>
        <w:textAlignment w:val="center"/>
      </w:pPr>
      <w:r>
        <w:object w:dxaOrig="2112" w:dyaOrig="594" w14:anchorId="23F1BC14">
          <v:shape id="_x0000_i1100" type="#_x0000_t75" alt="eqIdc1a57e86218e89f5be3ae2bea052d418" style="width:105.6pt;height:30pt" o:ole="">
            <v:imagedata r:id="rId183" o:title="eqIdc1a57e86218e89f5be3ae2bea052d418"/>
          </v:shape>
          <o:OLEObject Type="Embed" ProgID="Equation.DSMT4" ShapeID="_x0000_i1100" DrawAspect="Content" ObjectID="_1847801600" r:id="rId184"/>
        </w:object>
      </w:r>
    </w:p>
    <w:p w14:paraId="29C0728C" w14:textId="77777777" w:rsidR="007A000D" w:rsidRDefault="00000000">
      <w:pPr>
        <w:spacing w:line="360" w:lineRule="auto"/>
        <w:jc w:val="left"/>
        <w:textAlignment w:val="center"/>
      </w:pPr>
      <w:r>
        <w:t>（</w:t>
      </w:r>
      <w:r>
        <w:t>5</w:t>
      </w:r>
      <w:r>
        <w:t>）</w:t>
      </w:r>
      <w:r>
        <w:t>[6]</w:t>
      </w:r>
      <w:r>
        <w:t>因为灯丝电阻会发生变化，所以必须使通过小灯泡的电流是其额定电流，即</w:t>
      </w:r>
      <w:r>
        <w:t>0.2A</w:t>
      </w:r>
      <w:r>
        <w:t>，这时小灯泡两端的电压是其额定电压</w:t>
      </w:r>
      <w:r>
        <w:t>3.8V</w:t>
      </w:r>
      <w:r>
        <w:t>，</w:t>
      </w:r>
      <w:r>
        <w:rPr>
          <w:i/>
        </w:rPr>
        <w:t>R</w:t>
      </w:r>
      <w:r>
        <w:rPr>
          <w:i/>
          <w:vertAlign w:val="subscript"/>
        </w:rPr>
        <w:t>x</w:t>
      </w:r>
      <w:r>
        <w:t>两端电压也是</w:t>
      </w:r>
      <w:r>
        <w:t>3.8V</w:t>
      </w:r>
      <w:r>
        <w:t>，通过欧姆定律可以求出</w:t>
      </w:r>
      <w:r>
        <w:rPr>
          <w:i/>
        </w:rPr>
        <w:t>R</w:t>
      </w:r>
      <w:r>
        <w:rPr>
          <w:i/>
          <w:vertAlign w:val="subscript"/>
        </w:rPr>
        <w:t>x</w:t>
      </w:r>
      <w:r>
        <w:t>。</w:t>
      </w:r>
    </w:p>
    <w:p w14:paraId="56F73063" w14:textId="77777777" w:rsidR="007A000D" w:rsidRDefault="00000000">
      <w:pPr>
        <w:spacing w:line="360" w:lineRule="auto"/>
        <w:jc w:val="left"/>
        <w:textAlignment w:val="center"/>
      </w:pPr>
      <w:r>
        <w:t>26</w:t>
      </w:r>
      <w:r>
        <w:t>．</w:t>
      </w:r>
      <w:r>
        <w:t>(1)280km</w:t>
      </w:r>
    </w:p>
    <w:p w14:paraId="64082366" w14:textId="77777777" w:rsidR="007A000D" w:rsidRDefault="00000000">
      <w:pPr>
        <w:spacing w:line="360" w:lineRule="auto"/>
        <w:jc w:val="left"/>
        <w:textAlignment w:val="center"/>
      </w:pPr>
      <w:r>
        <w:t>(2)5×10</w:t>
      </w:r>
      <w:r>
        <w:rPr>
          <w:vertAlign w:val="superscript"/>
        </w:rPr>
        <w:t>5</w:t>
      </w:r>
      <w:r>
        <w:t>Pa</w:t>
      </w:r>
    </w:p>
    <w:p w14:paraId="2742ED4D" w14:textId="77777777" w:rsidR="007A000D" w:rsidRDefault="00000000">
      <w:pPr>
        <w:spacing w:line="360" w:lineRule="auto"/>
        <w:jc w:val="left"/>
        <w:textAlignment w:val="center"/>
      </w:pPr>
      <w:r>
        <w:t>(3)60m</w:t>
      </w:r>
      <w:r>
        <w:rPr>
          <w:vertAlign w:val="superscript"/>
        </w:rPr>
        <w:t>3</w:t>
      </w:r>
    </w:p>
    <w:p w14:paraId="4D96765E" w14:textId="77777777" w:rsidR="007A000D" w:rsidRDefault="00000000">
      <w:pPr>
        <w:spacing w:line="360" w:lineRule="auto"/>
        <w:jc w:val="left"/>
        <w:textAlignment w:val="center"/>
      </w:pPr>
      <w:r>
        <w:t>【详解】（</w:t>
      </w:r>
      <w:r>
        <w:t>1</w:t>
      </w:r>
      <w:r>
        <w:t>）该飞机以最大速度飞行</w:t>
      </w:r>
      <w:r>
        <w:t>0.5h</w:t>
      </w:r>
      <w:r>
        <w:t>的距离</w:t>
      </w:r>
      <w:r>
        <w:object w:dxaOrig="2868" w:dyaOrig="251" w14:anchorId="0BC922B6">
          <v:shape id="_x0000_i1101" type="#_x0000_t75" alt="eqIdeec37812eecdbd758c3e4efd6226c4af" style="width:143.4pt;height:12.6pt" o:ole="">
            <v:imagedata r:id="rId185" o:title="eqIdeec37812eecdbd758c3e4efd6226c4af"/>
          </v:shape>
          <o:OLEObject Type="Embed" ProgID="Equation.DSMT4" ShapeID="_x0000_i1101" DrawAspect="Content" ObjectID="_1847801601" r:id="rId186"/>
        </w:object>
      </w:r>
    </w:p>
    <w:p w14:paraId="2047D45C" w14:textId="77777777" w:rsidR="007A000D" w:rsidRDefault="00000000">
      <w:pPr>
        <w:spacing w:line="360" w:lineRule="auto"/>
        <w:jc w:val="left"/>
        <w:textAlignment w:val="center"/>
      </w:pPr>
      <w:r>
        <w:t>（</w:t>
      </w:r>
      <w:r>
        <w:t>2</w:t>
      </w:r>
      <w:r>
        <w:t>）该飞机的重力</w:t>
      </w:r>
      <w:r>
        <w:object w:dxaOrig="3467" w:dyaOrig="316" w14:anchorId="3E45529F">
          <v:shape id="_x0000_i1102" type="#_x0000_t75" alt="eqId8461e6a23c9fd0ba55f2c7648e6da7f7" style="width:173.4pt;height:15.6pt" o:ole="">
            <v:imagedata r:id="rId187" o:title="eqId8461e6a23c9fd0ba55f2c7648e6da7f7"/>
          </v:shape>
          <o:OLEObject Type="Embed" ProgID="Equation.DSMT4" ShapeID="_x0000_i1102" DrawAspect="Content" ObjectID="_1847801602" r:id="rId188"/>
        </w:object>
      </w:r>
    </w:p>
    <w:p w14:paraId="7EAA8996" w14:textId="77777777" w:rsidR="007A000D" w:rsidRDefault="00000000">
      <w:pPr>
        <w:spacing w:line="360" w:lineRule="auto"/>
        <w:jc w:val="left"/>
        <w:textAlignment w:val="center"/>
      </w:pPr>
      <w:r>
        <w:t>该飞机停在水平跑道上，对跑道的压力等于重力</w:t>
      </w:r>
      <w:r>
        <w:object w:dxaOrig="1513" w:dyaOrig="276" w14:anchorId="047F6193">
          <v:shape id="_x0000_i1103" type="#_x0000_t75" alt="eqIdd1c71f4b8c8ba9fa0e6f7faa4c5d16a1" style="width:75.6pt;height:13.8pt" o:ole="">
            <v:imagedata r:id="rId189" o:title="eqIdd1c71f4b8c8ba9fa0e6f7faa4c5d16a1"/>
          </v:shape>
          <o:OLEObject Type="Embed" ProgID="Equation.DSMT4" ShapeID="_x0000_i1103" DrawAspect="Content" ObjectID="_1847801603" r:id="rId190"/>
        </w:object>
      </w:r>
    </w:p>
    <w:p w14:paraId="6F6D3A39" w14:textId="77777777" w:rsidR="007A000D" w:rsidRDefault="00000000">
      <w:pPr>
        <w:spacing w:line="360" w:lineRule="auto"/>
        <w:jc w:val="left"/>
        <w:textAlignment w:val="center"/>
      </w:pPr>
      <w:r>
        <w:t>对跑道的压强</w:t>
      </w:r>
      <w:r>
        <w:object w:dxaOrig="2552" w:dyaOrig="581" w14:anchorId="25CF06A4">
          <v:shape id="_x0000_i1104" type="#_x0000_t75" alt="eqId4ec459803b5a858c658de3f4d71d89e5" style="width:127.8pt;height:28.8pt" o:ole="">
            <v:imagedata r:id="rId191" o:title="eqId4ec459803b5a858c658de3f4d71d89e5"/>
          </v:shape>
          <o:OLEObject Type="Embed" ProgID="Equation.DSMT4" ShapeID="_x0000_i1104" DrawAspect="Content" ObjectID="_1847801604" r:id="rId192"/>
        </w:object>
      </w:r>
    </w:p>
    <w:p w14:paraId="4C5F8AED" w14:textId="77777777" w:rsidR="007A000D" w:rsidRDefault="00000000">
      <w:pPr>
        <w:spacing w:line="360" w:lineRule="auto"/>
        <w:jc w:val="left"/>
        <w:textAlignment w:val="center"/>
      </w:pPr>
      <w:r>
        <w:t>（</w:t>
      </w:r>
      <w:r>
        <w:t>3</w:t>
      </w:r>
      <w:r>
        <w:t>）该飞机漂浮在水面时，浮力与重力相等，即浮力为</w:t>
      </w:r>
      <w:r>
        <w:object w:dxaOrig="1618" w:dyaOrig="355" w14:anchorId="123E8AF0">
          <v:shape id="_x0000_i1105" type="#_x0000_t75" alt="eqId3eac3495f9bac8ac9ef0733ccca3a044" style="width:81pt;height:18pt" o:ole="">
            <v:imagedata r:id="rId193" o:title="eqId3eac3495f9bac8ac9ef0733ccca3a044"/>
          </v:shape>
          <o:OLEObject Type="Embed" ProgID="Equation.DSMT4" ShapeID="_x0000_i1105" DrawAspect="Content" ObjectID="_1847801605" r:id="rId194"/>
        </w:object>
      </w:r>
    </w:p>
    <w:p w14:paraId="0861876F" w14:textId="77777777" w:rsidR="007A000D" w:rsidRDefault="00000000">
      <w:pPr>
        <w:spacing w:line="360" w:lineRule="auto"/>
        <w:jc w:val="left"/>
        <w:textAlignment w:val="center"/>
      </w:pPr>
      <w:r>
        <w:t>排开水的体积</w:t>
      </w:r>
      <w:r>
        <w:object w:dxaOrig="4012" w:dyaOrig="646" w14:anchorId="0464C600">
          <v:shape id="_x0000_i1106" type="#_x0000_t75" alt="eqId7c2c549e3df51ac96be87994ee6cc316" style="width:200.4pt;height:32.4pt" o:ole="">
            <v:imagedata r:id="rId195" o:title="eqId7c2c549e3df51ac96be87994ee6cc316"/>
          </v:shape>
          <o:OLEObject Type="Embed" ProgID="Equation.DSMT4" ShapeID="_x0000_i1106" DrawAspect="Content" ObjectID="_1847801606" r:id="rId196"/>
        </w:object>
      </w:r>
    </w:p>
    <w:p w14:paraId="20955EEE" w14:textId="77777777" w:rsidR="007A000D" w:rsidRDefault="00000000">
      <w:pPr>
        <w:spacing w:line="360" w:lineRule="auto"/>
        <w:jc w:val="left"/>
        <w:textAlignment w:val="center"/>
      </w:pPr>
      <w:r>
        <w:t>27</w:t>
      </w:r>
      <w:r>
        <w:t>．（</w:t>
      </w:r>
      <w:r>
        <w:t>1</w:t>
      </w:r>
      <w:r>
        <w:t>）</w:t>
      </w:r>
      <w:r>
        <w:t>2000Pa</w:t>
      </w:r>
      <w:r>
        <w:t>；（</w:t>
      </w:r>
      <w:r>
        <w:t>2</w:t>
      </w:r>
      <w:r>
        <w:t>）</w:t>
      </w:r>
      <w:r>
        <w:t>4N</w:t>
      </w:r>
      <w:r>
        <w:t>；（</w:t>
      </w:r>
      <w:r>
        <w:t>3</w:t>
      </w:r>
      <w:r>
        <w:t>）</w:t>
      </w:r>
      <w:r>
        <w:t>90%</w:t>
      </w:r>
    </w:p>
    <w:p w14:paraId="1D678D61" w14:textId="77777777" w:rsidR="007A000D" w:rsidRDefault="00000000">
      <w:pPr>
        <w:spacing w:line="360" w:lineRule="auto"/>
        <w:jc w:val="left"/>
        <w:textAlignment w:val="center"/>
      </w:pPr>
      <w:r>
        <w:t>【详解】解：（</w:t>
      </w:r>
      <w:r>
        <w:t>1</w:t>
      </w:r>
      <w:r>
        <w:t>）物体</w:t>
      </w:r>
      <w:r>
        <w:t>A</w:t>
      </w:r>
      <w:r>
        <w:t>对地面的压力</w:t>
      </w:r>
    </w:p>
    <w:p w14:paraId="28A78F91" w14:textId="77777777" w:rsidR="007A000D" w:rsidRDefault="00000000">
      <w:pPr>
        <w:spacing w:line="360" w:lineRule="auto"/>
        <w:jc w:val="center"/>
        <w:textAlignment w:val="center"/>
      </w:pPr>
      <w:r>
        <w:rPr>
          <w:rFonts w:eastAsia="Times New Roman"/>
          <w:i/>
        </w:rPr>
        <w:t>F</w:t>
      </w:r>
      <w:r>
        <w:t>=</w:t>
      </w:r>
      <w:r>
        <w:rPr>
          <w:rFonts w:eastAsia="Times New Roman"/>
          <w:i/>
        </w:rPr>
        <w:t>G</w:t>
      </w:r>
      <w:r>
        <w:t>=20N</w:t>
      </w:r>
    </w:p>
    <w:p w14:paraId="3F3B7289" w14:textId="77777777" w:rsidR="007A000D" w:rsidRDefault="00000000">
      <w:pPr>
        <w:spacing w:line="360" w:lineRule="auto"/>
        <w:jc w:val="left"/>
        <w:textAlignment w:val="center"/>
      </w:pPr>
      <w:r>
        <w:t>物体</w:t>
      </w:r>
      <w:r>
        <w:t>A</w:t>
      </w:r>
      <w:r>
        <w:t>对地面的压强</w:t>
      </w:r>
    </w:p>
    <w:p w14:paraId="66A5C8D6" w14:textId="77777777" w:rsidR="007A000D" w:rsidRDefault="00000000">
      <w:pPr>
        <w:spacing w:line="360" w:lineRule="auto"/>
        <w:jc w:val="center"/>
        <w:textAlignment w:val="center"/>
      </w:pPr>
      <w:r>
        <w:object w:dxaOrig="2358" w:dyaOrig="540" w14:anchorId="290C92F1">
          <v:shape id="_x0000_i1107" type="#_x0000_t75" alt="eqId6eb9ebe4ec13c429cfb94252dabeedaa" style="width:118.2pt;height:27pt" o:ole="">
            <v:imagedata r:id="rId197" o:title="eqId6eb9ebe4ec13c429cfb94252dabeedaa"/>
          </v:shape>
          <o:OLEObject Type="Embed" ProgID="Equation.DSMT4" ShapeID="_x0000_i1107" DrawAspect="Content" ObjectID="_1847801607" r:id="rId198"/>
        </w:object>
      </w:r>
    </w:p>
    <w:p w14:paraId="01169622" w14:textId="77777777" w:rsidR="007A000D" w:rsidRDefault="00000000">
      <w:pPr>
        <w:spacing w:line="360" w:lineRule="auto"/>
        <w:jc w:val="left"/>
        <w:textAlignment w:val="center"/>
      </w:pPr>
      <w:r>
        <w:t>（</w:t>
      </w:r>
      <w:r>
        <w:t>2</w:t>
      </w:r>
      <w:r>
        <w:t>）由图可知，电动机和物体</w:t>
      </w:r>
      <w:r>
        <w:t>A</w:t>
      </w:r>
      <w:r>
        <w:t>整体受到</w:t>
      </w:r>
      <w:r>
        <w:t>3</w:t>
      </w:r>
      <w:r>
        <w:t>段绳子的拉力，即</w:t>
      </w:r>
      <w:r>
        <w:rPr>
          <w:rFonts w:eastAsia="Times New Roman"/>
          <w:i/>
        </w:rPr>
        <w:t>n</w:t>
      </w:r>
      <w:r>
        <w:t>=3</w:t>
      </w:r>
      <w:r>
        <w:t>，则绳子自由端移动的距离</w:t>
      </w:r>
    </w:p>
    <w:p w14:paraId="5A8A4867" w14:textId="77777777" w:rsidR="007A000D" w:rsidRDefault="00000000">
      <w:pPr>
        <w:spacing w:line="360" w:lineRule="auto"/>
        <w:jc w:val="center"/>
        <w:textAlignment w:val="center"/>
      </w:pPr>
      <w:r>
        <w:rPr>
          <w:rFonts w:eastAsia="Times New Roman"/>
          <w:i/>
        </w:rPr>
        <w:t>s</w:t>
      </w:r>
      <w:r>
        <w:t>=</w:t>
      </w:r>
      <w:proofErr w:type="spellStart"/>
      <w:r>
        <w:rPr>
          <w:rFonts w:eastAsia="Times New Roman"/>
          <w:i/>
        </w:rPr>
        <w:t>ns</w:t>
      </w:r>
      <w:r>
        <w:rPr>
          <w:rFonts w:eastAsia="Times New Roman"/>
          <w:i/>
          <w:vertAlign w:val="subscript"/>
        </w:rPr>
        <w:t>A</w:t>
      </w:r>
      <w:proofErr w:type="spellEnd"/>
      <w:r>
        <w:t>=3×0.2m=0.6m</w:t>
      </w:r>
    </w:p>
    <w:p w14:paraId="06087E26" w14:textId="77777777" w:rsidR="007A000D" w:rsidRDefault="00000000">
      <w:pPr>
        <w:spacing w:line="360" w:lineRule="auto"/>
        <w:jc w:val="left"/>
        <w:textAlignment w:val="center"/>
      </w:pPr>
      <w:r>
        <w:t>绳子自由端移动的速度</w:t>
      </w:r>
    </w:p>
    <w:p w14:paraId="0EDC37DF" w14:textId="77777777" w:rsidR="007A000D" w:rsidRDefault="00000000">
      <w:pPr>
        <w:spacing w:line="360" w:lineRule="auto"/>
        <w:jc w:val="center"/>
        <w:textAlignment w:val="center"/>
      </w:pPr>
      <w:r>
        <w:object w:dxaOrig="2041" w:dyaOrig="540" w14:anchorId="626DF014">
          <v:shape id="_x0000_i1108" type="#_x0000_t75" alt="eqIdae155b25f57ab9763e15b75b44239291" style="width:102pt;height:27pt" o:ole="">
            <v:imagedata r:id="rId199" o:title="eqIdae155b25f57ab9763e15b75b44239291"/>
          </v:shape>
          <o:OLEObject Type="Embed" ProgID="Equation.DSMT4" ShapeID="_x0000_i1108" DrawAspect="Content" ObjectID="_1847801608" r:id="rId200"/>
        </w:object>
      </w:r>
    </w:p>
    <w:p w14:paraId="3158251A" w14:textId="77777777" w:rsidR="007A000D" w:rsidRDefault="00000000">
      <w:pPr>
        <w:spacing w:line="360" w:lineRule="auto"/>
        <w:jc w:val="left"/>
        <w:textAlignment w:val="center"/>
      </w:pPr>
      <w:r>
        <w:t>根据</w:t>
      </w:r>
    </w:p>
    <w:p w14:paraId="1D942E0A" w14:textId="77777777" w:rsidR="007A000D" w:rsidRDefault="00000000">
      <w:pPr>
        <w:spacing w:line="360" w:lineRule="auto"/>
        <w:jc w:val="center"/>
        <w:textAlignment w:val="center"/>
      </w:pPr>
      <w:r>
        <w:object w:dxaOrig="1565" w:dyaOrig="539" w14:anchorId="2EA028E0">
          <v:shape id="_x0000_i1109" type="#_x0000_t75" alt="eqIdd2266692aacf42e55e96afef185d76f3" style="width:78pt;height:27pt" o:ole="">
            <v:imagedata r:id="rId201" o:title="eqIdd2266692aacf42e55e96afef185d76f3"/>
          </v:shape>
          <o:OLEObject Type="Embed" ProgID="Equation.DSMT4" ShapeID="_x0000_i1109" DrawAspect="Content" ObjectID="_1847801609" r:id="rId202"/>
        </w:object>
      </w:r>
    </w:p>
    <w:p w14:paraId="58B6F612" w14:textId="77777777" w:rsidR="007A000D" w:rsidRDefault="00000000">
      <w:pPr>
        <w:spacing w:line="360" w:lineRule="auto"/>
        <w:jc w:val="left"/>
        <w:textAlignment w:val="center"/>
      </w:pPr>
      <w:r>
        <w:t>可知，绳子拉力大小</w:t>
      </w:r>
    </w:p>
    <w:p w14:paraId="7E0AF278" w14:textId="77777777" w:rsidR="007A000D" w:rsidRDefault="00000000">
      <w:pPr>
        <w:spacing w:line="360" w:lineRule="auto"/>
        <w:jc w:val="center"/>
        <w:textAlignment w:val="center"/>
      </w:pPr>
      <w:r>
        <w:object w:dxaOrig="1988" w:dyaOrig="540" w14:anchorId="514CEBA5">
          <v:shape id="_x0000_i1110" type="#_x0000_t75" alt="eqIddd05d5396630129eb1986f7bc70f086d" style="width:99.6pt;height:27pt" o:ole="">
            <v:imagedata r:id="rId203" o:title="eqIddd05d5396630129eb1986f7bc70f086d"/>
          </v:shape>
          <o:OLEObject Type="Embed" ProgID="Equation.DSMT4" ShapeID="_x0000_i1110" DrawAspect="Content" ObjectID="_1847801610" r:id="rId204"/>
        </w:object>
      </w:r>
    </w:p>
    <w:p w14:paraId="0504CEF2" w14:textId="77777777" w:rsidR="007A000D" w:rsidRDefault="00000000">
      <w:pPr>
        <w:spacing w:line="360" w:lineRule="auto"/>
        <w:jc w:val="left"/>
        <w:textAlignment w:val="center"/>
      </w:pPr>
      <w:r>
        <w:t>（</w:t>
      </w:r>
      <w:r>
        <w:t>3</w:t>
      </w:r>
      <w:r>
        <w:t>）有用功</w:t>
      </w:r>
    </w:p>
    <w:p w14:paraId="2483DC61" w14:textId="77777777" w:rsidR="007A000D" w:rsidRDefault="00000000">
      <w:pPr>
        <w:spacing w:line="360" w:lineRule="auto"/>
        <w:jc w:val="center"/>
        <w:textAlignment w:val="center"/>
      </w:pPr>
      <w:r>
        <w:rPr>
          <w:rFonts w:eastAsia="Times New Roman"/>
          <w:i/>
        </w:rPr>
        <w:t>W</w:t>
      </w:r>
      <w:r>
        <w:rPr>
          <w:rFonts w:ascii="宋体" w:hAnsi="宋体" w:cs="宋体"/>
          <w:i/>
          <w:vertAlign w:val="subscript"/>
        </w:rPr>
        <w:t>有用</w:t>
      </w:r>
      <w:r>
        <w:t>=</w:t>
      </w:r>
      <w:proofErr w:type="spellStart"/>
      <w:r>
        <w:rPr>
          <w:rFonts w:eastAsia="Times New Roman"/>
          <w:i/>
        </w:rPr>
        <w:t>fs</w:t>
      </w:r>
      <w:r>
        <w:rPr>
          <w:rFonts w:eastAsia="Times New Roman"/>
          <w:i/>
          <w:vertAlign w:val="subscript"/>
        </w:rPr>
        <w:t>A</w:t>
      </w:r>
      <w:proofErr w:type="spellEnd"/>
      <w:r>
        <w:t>=10.8N×0.2m=2.16J</w:t>
      </w:r>
    </w:p>
    <w:p w14:paraId="71AA2D22" w14:textId="77777777" w:rsidR="007A000D" w:rsidRDefault="00000000">
      <w:pPr>
        <w:spacing w:line="360" w:lineRule="auto"/>
        <w:jc w:val="left"/>
        <w:textAlignment w:val="center"/>
      </w:pPr>
      <w:r>
        <w:t>总功</w:t>
      </w:r>
    </w:p>
    <w:p w14:paraId="28925E86" w14:textId="77777777" w:rsidR="007A000D" w:rsidRDefault="00000000">
      <w:pPr>
        <w:spacing w:line="360" w:lineRule="auto"/>
        <w:jc w:val="center"/>
        <w:textAlignment w:val="center"/>
      </w:pPr>
      <w:r>
        <w:rPr>
          <w:rFonts w:eastAsia="Times New Roman"/>
          <w:i/>
        </w:rPr>
        <w:t>W</w:t>
      </w:r>
      <w:r>
        <w:rPr>
          <w:rFonts w:ascii="宋体" w:hAnsi="宋体" w:cs="宋体"/>
          <w:i/>
          <w:vertAlign w:val="subscript"/>
        </w:rPr>
        <w:t>总</w:t>
      </w:r>
      <w:r>
        <w:t>=</w:t>
      </w:r>
      <w:r>
        <w:rPr>
          <w:rFonts w:eastAsia="Times New Roman"/>
          <w:i/>
        </w:rPr>
        <w:t>Pt=</w:t>
      </w:r>
      <w:r>
        <w:t>1.2W×2s=2.4J</w:t>
      </w:r>
    </w:p>
    <w:p w14:paraId="1241072F" w14:textId="77777777" w:rsidR="007A000D" w:rsidRDefault="00000000">
      <w:pPr>
        <w:spacing w:line="360" w:lineRule="auto"/>
        <w:jc w:val="left"/>
        <w:textAlignment w:val="center"/>
      </w:pPr>
      <w:r>
        <w:t>则滑轮组的机械效率</w:t>
      </w:r>
    </w:p>
    <w:p w14:paraId="63BD5B02" w14:textId="77777777" w:rsidR="007A000D" w:rsidRDefault="00000000">
      <w:pPr>
        <w:spacing w:line="360" w:lineRule="auto"/>
        <w:jc w:val="center"/>
        <w:textAlignment w:val="center"/>
      </w:pPr>
      <w:r>
        <w:object w:dxaOrig="3414" w:dyaOrig="632" w14:anchorId="0EF903B8">
          <v:shape id="_x0000_i1111" type="#_x0000_t75" alt="eqId470a7fc012d9548c8b557307a77311c8" style="width:171pt;height:31.8pt" o:ole="">
            <v:imagedata r:id="rId205" o:title="eqId470a7fc012d9548c8b557307a77311c8"/>
          </v:shape>
          <o:OLEObject Type="Embed" ProgID="Equation.DSMT4" ShapeID="_x0000_i1111" DrawAspect="Content" ObjectID="_1847801611" r:id="rId206"/>
        </w:object>
      </w:r>
    </w:p>
    <w:p w14:paraId="725939C2" w14:textId="77777777" w:rsidR="007A000D" w:rsidRDefault="00000000">
      <w:pPr>
        <w:spacing w:line="360" w:lineRule="auto"/>
        <w:jc w:val="left"/>
        <w:textAlignment w:val="center"/>
      </w:pPr>
      <w:r>
        <w:t>答：（</w:t>
      </w:r>
      <w:r>
        <w:t>1</w:t>
      </w:r>
      <w:r>
        <w:t>）物体</w:t>
      </w:r>
      <w:r>
        <w:t>A</w:t>
      </w:r>
      <w:r>
        <w:t>对地面的压强为</w:t>
      </w:r>
      <w:r>
        <w:t>2000Pa</w:t>
      </w:r>
      <w:r>
        <w:t>；</w:t>
      </w:r>
    </w:p>
    <w:p w14:paraId="6409C61A" w14:textId="77777777" w:rsidR="007A000D" w:rsidRDefault="00000000">
      <w:pPr>
        <w:spacing w:line="360" w:lineRule="auto"/>
        <w:jc w:val="left"/>
        <w:textAlignment w:val="center"/>
      </w:pPr>
      <w:r>
        <w:t>（</w:t>
      </w:r>
      <w:r>
        <w:t>2</w:t>
      </w:r>
      <w:r>
        <w:t>）绳子拉力大小为</w:t>
      </w:r>
      <w:r>
        <w:t>4N</w:t>
      </w:r>
      <w:r>
        <w:t>；</w:t>
      </w:r>
    </w:p>
    <w:p w14:paraId="6601D2BF" w14:textId="77777777" w:rsidR="007A000D" w:rsidRDefault="00000000">
      <w:pPr>
        <w:spacing w:line="360" w:lineRule="auto"/>
        <w:jc w:val="left"/>
        <w:textAlignment w:val="center"/>
      </w:pPr>
      <w:r>
        <w:t>（</w:t>
      </w:r>
      <w:r>
        <w:t>3</w:t>
      </w:r>
      <w:r>
        <w:t>）滑轮组的机械效率为</w:t>
      </w:r>
      <w:r>
        <w:t>90%</w:t>
      </w:r>
      <w:r>
        <w:t>。</w:t>
      </w:r>
    </w:p>
    <w:p w14:paraId="6EFEDA87" w14:textId="77777777" w:rsidR="007A000D" w:rsidRDefault="00000000">
      <w:pPr>
        <w:spacing w:line="360" w:lineRule="auto"/>
        <w:jc w:val="left"/>
        <w:textAlignment w:val="center"/>
      </w:pPr>
      <w:r>
        <w:t>28</w:t>
      </w:r>
      <w:r>
        <w:t>．</w:t>
      </w:r>
      <w:r>
        <w:rPr>
          <w:rFonts w:eastAsia="Times New Roman"/>
          <w:noProof/>
          <w:kern w:val="0"/>
          <w:sz w:val="24"/>
          <w:szCs w:val="24"/>
        </w:rPr>
        <w:drawing>
          <wp:inline distT="0" distB="0" distL="114300" distR="114300" wp14:anchorId="0210571B" wp14:editId="47EA4F32">
            <wp:extent cx="1590675" cy="1123950"/>
            <wp:effectExtent l="0" t="0" r="9525" b="3810"/>
            <wp:docPr id="506307062" name="图片 506307062" descr="@@@6148f7cc-4e55-4b45-8266-b9a770ab90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07062" name="图片 506307062" descr="@@@6148f7cc-4e55-4b45-8266-b9a770ab905b"/>
                    <pic:cNvPicPr>
                      <a:picLocks noChangeAspect="1"/>
                    </pic:cNvPicPr>
                  </pic:nvPicPr>
                  <pic:blipFill>
                    <a:blip r:embed="rId207"/>
                    <a:stretch>
                      <a:fillRect/>
                    </a:stretch>
                  </pic:blipFill>
                  <pic:spPr>
                    <a:xfrm>
                      <a:off x="0" y="0"/>
                      <a:ext cx="1590675" cy="1123950"/>
                    </a:xfrm>
                    <a:prstGeom prst="rect">
                      <a:avLst/>
                    </a:prstGeom>
                  </pic:spPr>
                </pic:pic>
              </a:graphicData>
            </a:graphic>
          </wp:inline>
        </w:drawing>
      </w:r>
    </w:p>
    <w:p w14:paraId="42125186" w14:textId="77777777" w:rsidR="007A000D" w:rsidRDefault="00000000">
      <w:pPr>
        <w:spacing w:line="360" w:lineRule="auto"/>
        <w:jc w:val="left"/>
        <w:textAlignment w:val="center"/>
      </w:pPr>
      <w:r>
        <w:t>【详解】根据平面镜成像特点，可先通过平面镜作出像</w:t>
      </w:r>
      <w:r>
        <w:rPr>
          <w:i/>
        </w:rPr>
        <w:t>S'</w:t>
      </w:r>
      <w:r>
        <w:t>对称的发光点</w:t>
      </w:r>
      <w:r>
        <w:rPr>
          <w:i/>
        </w:rPr>
        <w:t>S</w:t>
      </w:r>
      <w:r>
        <w:t>，连接</w:t>
      </w:r>
      <w:r>
        <w:rPr>
          <w:i/>
        </w:rPr>
        <w:t>S′A</w:t>
      </w:r>
      <w:r>
        <w:t>交平面镜于点</w:t>
      </w:r>
      <w:r>
        <w:rPr>
          <w:i/>
        </w:rPr>
        <w:t>O</w:t>
      </w:r>
      <w:r>
        <w:t>，</w:t>
      </w:r>
      <w:r>
        <w:rPr>
          <w:i/>
        </w:rPr>
        <w:t>O</w:t>
      </w:r>
      <w:r>
        <w:t>即为入射点，连接</w:t>
      </w:r>
      <w:r>
        <w:rPr>
          <w:i/>
        </w:rPr>
        <w:t>SO</w:t>
      </w:r>
      <w:r>
        <w:t>为入射光线，</w:t>
      </w:r>
      <w:r>
        <w:rPr>
          <w:i/>
        </w:rPr>
        <w:t>OA</w:t>
      </w:r>
      <w:r>
        <w:t>为反射光线．</w:t>
      </w:r>
    </w:p>
    <w:p w14:paraId="53CE4B7C" w14:textId="77777777" w:rsidR="007A000D" w:rsidRDefault="00000000">
      <w:pPr>
        <w:spacing w:line="360" w:lineRule="auto"/>
        <w:jc w:val="left"/>
        <w:textAlignment w:val="center"/>
      </w:pPr>
      <w:r>
        <w:rPr>
          <w:rFonts w:eastAsia="Times New Roman"/>
          <w:noProof/>
          <w:kern w:val="0"/>
          <w:sz w:val="24"/>
          <w:szCs w:val="24"/>
        </w:rPr>
        <w:drawing>
          <wp:inline distT="0" distB="0" distL="114300" distR="114300" wp14:anchorId="02ED0757" wp14:editId="5A3F3460">
            <wp:extent cx="1381125" cy="971550"/>
            <wp:effectExtent l="0" t="0" r="5715" b="3810"/>
            <wp:docPr id="1268118625" name="图片 1268118625" descr="@@@83788248-105a-4c4d-80d5-ec7650e7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18625" name="图片 1268118625" descr="@@@83788248-105a-4c4d-80d5-ec7650e73921"/>
                    <pic:cNvPicPr>
                      <a:picLocks noChangeAspect="1"/>
                    </pic:cNvPicPr>
                  </pic:nvPicPr>
                  <pic:blipFill>
                    <a:blip r:embed="rId207"/>
                    <a:stretch>
                      <a:fillRect/>
                    </a:stretch>
                  </pic:blipFill>
                  <pic:spPr>
                    <a:xfrm>
                      <a:off x="0" y="0"/>
                      <a:ext cx="1381125" cy="971550"/>
                    </a:xfrm>
                    <a:prstGeom prst="rect">
                      <a:avLst/>
                    </a:prstGeom>
                  </pic:spPr>
                </pic:pic>
              </a:graphicData>
            </a:graphic>
          </wp:inline>
        </w:drawing>
      </w:r>
    </w:p>
    <w:p w14:paraId="2C32AAAA" w14:textId="77777777" w:rsidR="007A000D" w:rsidRDefault="00000000">
      <w:pPr>
        <w:spacing w:line="360" w:lineRule="auto"/>
        <w:jc w:val="left"/>
        <w:textAlignment w:val="center"/>
      </w:pPr>
      <w:r>
        <w:t>29</w:t>
      </w:r>
      <w:r>
        <w:t>．</w:t>
      </w:r>
      <w:r>
        <w:t xml:space="preserve">(1)     </w:t>
      </w:r>
      <w:r>
        <w:t>机械</w:t>
      </w:r>
      <w:r>
        <w:t xml:space="preserve">     </w:t>
      </w:r>
      <w:r>
        <w:t>电</w:t>
      </w:r>
    </w:p>
    <w:p w14:paraId="2ECA14B3" w14:textId="77777777" w:rsidR="007A000D" w:rsidRDefault="00000000">
      <w:pPr>
        <w:spacing w:line="360" w:lineRule="auto"/>
        <w:jc w:val="left"/>
        <w:textAlignment w:val="center"/>
      </w:pPr>
      <w:r>
        <w:t>(2)1.12×10</w:t>
      </w:r>
      <w:r>
        <w:rPr>
          <w:vertAlign w:val="superscript"/>
        </w:rPr>
        <w:t>5</w:t>
      </w:r>
      <w:r>
        <w:t>Pa</w:t>
      </w:r>
    </w:p>
    <w:p w14:paraId="1988E1CF" w14:textId="77777777" w:rsidR="007A000D" w:rsidRDefault="00000000">
      <w:pPr>
        <w:spacing w:line="360" w:lineRule="auto"/>
        <w:jc w:val="left"/>
        <w:textAlignment w:val="center"/>
      </w:pPr>
      <w:r>
        <w:t>(3)1200N</w:t>
      </w:r>
    </w:p>
    <w:p w14:paraId="334B8051" w14:textId="77777777" w:rsidR="007A000D" w:rsidRDefault="00000000">
      <w:pPr>
        <w:spacing w:line="360" w:lineRule="auto"/>
        <w:jc w:val="left"/>
        <w:textAlignment w:val="center"/>
      </w:pPr>
      <w:r>
        <w:t>【详解】（</w:t>
      </w:r>
      <w:r>
        <w:t>1</w:t>
      </w:r>
      <w:r>
        <w:t>）</w:t>
      </w:r>
      <w:r>
        <w:t>[1][2]</w:t>
      </w:r>
      <w:r>
        <w:t>内燃机通过电机给蓄电池充电，该电机相当于发电机，将机械能转</w:t>
      </w:r>
      <w:r>
        <w:t>化为电能。</w:t>
      </w:r>
    </w:p>
    <w:p w14:paraId="72866D27" w14:textId="77777777" w:rsidR="007A000D" w:rsidRDefault="00000000">
      <w:pPr>
        <w:spacing w:line="360" w:lineRule="auto"/>
        <w:jc w:val="left"/>
        <w:textAlignment w:val="center"/>
      </w:pPr>
      <w:r>
        <w:t>（</w:t>
      </w:r>
      <w:r>
        <w:t>2</w:t>
      </w:r>
      <w:r>
        <w:t>）汽车对地面的压强是</w:t>
      </w:r>
      <w:r>
        <w:object w:dxaOrig="4488" w:dyaOrig="541" w14:anchorId="45C92151">
          <v:shape id="_x0000_i1112" type="#_x0000_t75" alt="eqId156e97cc801bd85f576cef979f4d9a41" style="width:224.4pt;height:27pt" o:ole="">
            <v:imagedata r:id="rId208" o:title="eqId156e97cc801bd85f576cef979f4d9a41"/>
          </v:shape>
          <o:OLEObject Type="Embed" ProgID="Equation.DSMT4" ShapeID="_x0000_i1112" DrawAspect="Content" ObjectID="_1847801612" r:id="rId209"/>
        </w:object>
      </w:r>
    </w:p>
    <w:p w14:paraId="2A16672F" w14:textId="77777777" w:rsidR="007A000D" w:rsidRDefault="00000000">
      <w:pPr>
        <w:spacing w:line="360" w:lineRule="auto"/>
        <w:jc w:val="left"/>
        <w:textAlignment w:val="center"/>
      </w:pPr>
      <w:r>
        <w:t>（</w:t>
      </w:r>
      <w:r>
        <w:t>3</w:t>
      </w:r>
      <w:r>
        <w:t>）汽车行驶时所受阻力与汽车总重的比值为</w:t>
      </w:r>
      <w:r>
        <w:t>0.1</w:t>
      </w:r>
      <w:r>
        <w:t>，次仁爸爸的体重为</w:t>
      </w:r>
      <w:r>
        <w:t>80kg</w:t>
      </w:r>
      <w:r>
        <w:t>，次仁爸爸独自驾驶该油电汽车匀速行驶时，牵引力与阻力是一对平衡力，则汽车受到的牵引力是</w:t>
      </w:r>
      <w:r>
        <w:object w:dxaOrig="5860" w:dyaOrig="316" w14:anchorId="500FF41F">
          <v:shape id="_x0000_i1113" type="#_x0000_t75" alt="eqId8f6cf3c094e499d300b7845dfa134e85" style="width:292.8pt;height:15.6pt" o:ole="">
            <v:imagedata r:id="rId210" o:title="eqId8f6cf3c094e499d300b7845dfa134e85"/>
          </v:shape>
          <o:OLEObject Type="Embed" ProgID="Equation.DSMT4" ShapeID="_x0000_i1113" DrawAspect="Content" ObjectID="_1847801613" r:id="rId211"/>
        </w:object>
      </w:r>
    </w:p>
    <w:p w14:paraId="38812CD9" w14:textId="77777777" w:rsidR="007A000D" w:rsidRDefault="00000000">
      <w:pPr>
        <w:spacing w:line="360" w:lineRule="auto"/>
        <w:jc w:val="left"/>
        <w:textAlignment w:val="center"/>
      </w:pPr>
      <w:r>
        <w:t>30</w:t>
      </w:r>
      <w:r>
        <w:t>．</w:t>
      </w:r>
      <w:r>
        <w:t>(1)</w:t>
      </w:r>
      <w:r>
        <w:t>中子不带电，不受物质内部电荷间相互作用力的影响，穿透力非常强</w:t>
      </w:r>
    </w:p>
    <w:p w14:paraId="4EA25234" w14:textId="77777777" w:rsidR="007A000D" w:rsidRDefault="00000000">
      <w:pPr>
        <w:spacing w:line="360" w:lineRule="auto"/>
        <w:jc w:val="left"/>
        <w:textAlignment w:val="center"/>
      </w:pPr>
      <w:r>
        <w:t xml:space="preserve">(2)     </w:t>
      </w:r>
      <w:r>
        <w:t>物质的微观结构</w:t>
      </w:r>
      <w:r>
        <w:t xml:space="preserve">     </w:t>
      </w:r>
      <w:r>
        <w:t>导体电阻的大小</w:t>
      </w:r>
      <w:r>
        <w:t xml:space="preserve">     </w:t>
      </w:r>
      <w:r>
        <w:t>弹珠的运动轨迹</w:t>
      </w:r>
    </w:p>
    <w:p w14:paraId="443878C5" w14:textId="77777777" w:rsidR="007A000D" w:rsidRDefault="00000000">
      <w:pPr>
        <w:spacing w:line="360" w:lineRule="auto"/>
        <w:jc w:val="left"/>
        <w:textAlignment w:val="center"/>
      </w:pPr>
      <w:r>
        <w:t>【详解】（</w:t>
      </w:r>
      <w:r>
        <w:t>1</w:t>
      </w:r>
      <w:r>
        <w:t>）由材料可知：中子是组成原子核的微粒之一，由于它不带电，不受物质内部电荷间相互作用力的影响，因此中子的穿透力非常强。</w:t>
      </w:r>
    </w:p>
    <w:p w14:paraId="457DFC47" w14:textId="77777777" w:rsidR="007A000D" w:rsidRDefault="00000000">
      <w:pPr>
        <w:spacing w:line="360" w:lineRule="auto"/>
        <w:jc w:val="left"/>
        <w:textAlignment w:val="center"/>
      </w:pPr>
      <w:r>
        <w:t>（</w:t>
      </w:r>
      <w:r>
        <w:t>2</w:t>
      </w:r>
      <w:r>
        <w:t>）</w:t>
      </w:r>
      <w:r>
        <w:t>[1]</w:t>
      </w:r>
      <w:r>
        <w:t>由材料可知：这些高速中子流射向待测样品，与其中的原子核发生碰撞而散射出去，这时中子流的运动轨迹、能量和动量就会发生变化。于是，科学家通过分析这些物理量的变化，就能探测出物质的微观结构，因此，研究对象是物质的微观结构。</w:t>
      </w:r>
    </w:p>
    <w:p w14:paraId="0D43FA0D" w14:textId="77777777" w:rsidR="007A000D" w:rsidRDefault="00000000">
      <w:pPr>
        <w:spacing w:line="360" w:lineRule="auto"/>
        <w:jc w:val="left"/>
        <w:textAlignment w:val="center"/>
      </w:pPr>
      <w:r>
        <w:t>[2]</w:t>
      </w:r>
      <w:r>
        <w:t>探究影响电阻大小因素的实验，可以通过转换法，在相同电压条件下，电流越大，导体对电流的阻碍作用越小，即电阻越小，通过观测到的现象电流的大小，来判断电阻的</w:t>
      </w:r>
      <w:r>
        <w:lastRenderedPageBreak/>
        <w:t>大小，研究对象是电阻的大小。</w:t>
      </w:r>
    </w:p>
    <w:p w14:paraId="03DC786D" w14:textId="77777777" w:rsidR="007A000D" w:rsidRDefault="00000000">
      <w:pPr>
        <w:spacing w:line="360" w:lineRule="auto"/>
        <w:jc w:val="left"/>
        <w:textAlignment w:val="center"/>
      </w:pPr>
      <w:r>
        <w:t>[3]</w:t>
      </w:r>
      <w:r>
        <w:t>这就好比向一张看不见的网上扔很多弹珠，有的弹珠穿网而过，有的则打在网上弹向不同的方向，根据这些弹珠的运动轨迹就能描绘出这张网的形状，研究对象是看不见的网的形状，可观测到的现象是弹珠的运动轨迹。</w:t>
      </w:r>
    </w:p>
    <w:p w14:paraId="3C04ADD0" w14:textId="77777777" w:rsidR="007A000D" w:rsidRDefault="007A000D">
      <w:pPr>
        <w:spacing w:line="360" w:lineRule="auto"/>
        <w:jc w:val="left"/>
        <w:textAlignment w:val="center"/>
      </w:pPr>
    </w:p>
    <w:sectPr w:rsidR="007A000D">
      <w:headerReference w:type="even" r:id="rId212"/>
      <w:headerReference w:type="default" r:id="rId213"/>
      <w:footerReference w:type="even" r:id="rId214"/>
      <w:footerReference w:type="default" r:id="rId215"/>
      <w:pgSz w:w="11907" w:h="16839"/>
      <w:pgMar w:top="1440" w:right="1800" w:bottom="1440" w:left="1800" w:header="851" w:footer="992" w:gutter="0"/>
      <w:pgNumType w:start="1"/>
      <w:cols w:num="2"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A76FC" w14:textId="77777777" w:rsidR="009151F6" w:rsidRDefault="009151F6">
      <w:r>
        <w:separator/>
      </w:r>
    </w:p>
  </w:endnote>
  <w:endnote w:type="continuationSeparator" w:id="0">
    <w:p w14:paraId="6E9E3AB3" w14:textId="77777777" w:rsidR="009151F6" w:rsidRDefault="00915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FA3A" w14:textId="47E5C0B9" w:rsidR="007A000D" w:rsidRDefault="00000000">
    <w:pPr>
      <w:jc w:val="center"/>
    </w:pPr>
    <w:r>
      <w:rPr>
        <w:rFonts w:hint="eastAsia"/>
      </w:rPr>
      <w:t>第</w:t>
    </w:r>
    <w:r>
      <w:fldChar w:fldCharType="begin"/>
    </w:r>
    <w:r>
      <w:instrText xml:space="preserve"> </w:instrText>
    </w:r>
    <w:r>
      <w:rPr>
        <w:rFonts w:hint="eastAsia"/>
      </w:rPr>
      <w:instrText>=</w:instrText>
    </w:r>
    <w:r>
      <w:fldChar w:fldCharType="begin"/>
    </w:r>
    <w:r>
      <w:instrText xml:space="preserve"> PAGE </w:instrText>
    </w:r>
    <w:r>
      <w:fldChar w:fldCharType="separate"/>
    </w:r>
    <w:r w:rsidR="00EE0ABA">
      <w:rPr>
        <w:noProof/>
      </w:rPr>
      <w:instrText>6</w:instrText>
    </w:r>
    <w:r>
      <w:fldChar w:fldCharType="end"/>
    </w:r>
    <w:r>
      <w:rPr>
        <w:rFonts w:hint="eastAsia"/>
      </w:rPr>
      <w:instrText>*2-1</w:instrText>
    </w:r>
    <w:r>
      <w:instrText xml:space="preserve"> </w:instrText>
    </w:r>
    <w:r>
      <w:fldChar w:fldCharType="separate"/>
    </w:r>
    <w:r w:rsidR="00EE0ABA">
      <w:rPr>
        <w:noProof/>
      </w:rPr>
      <w:t>11</w:t>
    </w:r>
    <w:r>
      <w:fldChar w:fldCharType="end"/>
    </w:r>
    <w:r>
      <w:rPr>
        <w:rFonts w:hint="eastAsia"/>
      </w:rPr>
      <w:t>页</w:t>
    </w:r>
    <w:r>
      <w:rPr>
        <w:rFonts w:hint="eastAsia"/>
      </w:rPr>
      <w:t xml:space="preserve"> </w:t>
    </w:r>
    <w:r>
      <w:rPr>
        <w:rFonts w:hint="eastAsia"/>
      </w:rPr>
      <w:t>共</w:t>
    </w:r>
    <w:r>
      <w:fldChar w:fldCharType="begin"/>
    </w:r>
    <w:r>
      <w:instrText xml:space="preserve"> </w:instrText>
    </w:r>
    <w:r>
      <w:rPr>
        <w:rFonts w:hint="eastAsia"/>
      </w:rPr>
      <w:instrText>=</w:instrText>
    </w:r>
    <w:fldSimple w:instr=" SECTIONPAGES ">
      <w:r w:rsidR="00EE0ABA">
        <w:rPr>
          <w:noProof/>
        </w:rPr>
        <w:instrText>6</w:instrText>
      </w:r>
    </w:fldSimple>
    <w:r>
      <w:rPr>
        <w:rFonts w:hint="eastAsia"/>
      </w:rPr>
      <w:instrText>*2</w:instrText>
    </w:r>
    <w:r>
      <w:instrText xml:space="preserve">  </w:instrText>
    </w:r>
    <w:r>
      <w:fldChar w:fldCharType="separate"/>
    </w:r>
    <w:r w:rsidR="00EE0ABA">
      <w:rPr>
        <w:noProof/>
      </w:rPr>
      <w:t>12</w:t>
    </w:r>
    <w:r>
      <w:fldChar w:fldCharType="end"/>
    </w:r>
    <w:r>
      <w:rPr>
        <w:rFonts w:hint="eastAsia"/>
      </w:rPr>
      <w:t>页</w:t>
    </w:r>
    <w:r>
      <w:rPr>
        <w:rFonts w:hint="eastAsia"/>
      </w:rPr>
      <w:t xml:space="preserve">          </w:t>
    </w:r>
    <w:r>
      <w:rPr>
        <w:rFonts w:ascii="宋体" w:hAnsi="宋体" w:hint="eastAsia"/>
      </w:rPr>
      <w:t>◎</w:t>
    </w:r>
    <w:r>
      <w:rPr>
        <w:rFonts w:hint="eastAsia"/>
      </w:rPr>
      <w:t xml:space="preserve">          </w:t>
    </w:r>
    <w:r>
      <w:rPr>
        <w:rFonts w:hint="eastAsia"/>
      </w:rPr>
      <w:t>第</w:t>
    </w:r>
    <w:r>
      <w:fldChar w:fldCharType="begin"/>
    </w:r>
    <w:r>
      <w:instrText xml:space="preserve"> </w:instrText>
    </w:r>
    <w:r>
      <w:rPr>
        <w:rFonts w:hint="eastAsia"/>
      </w:rPr>
      <w:instrText>=</w:instrText>
    </w:r>
    <w:r>
      <w:fldChar w:fldCharType="begin"/>
    </w:r>
    <w:r>
      <w:instrText xml:space="preserve"> PAGE </w:instrText>
    </w:r>
    <w:r>
      <w:fldChar w:fldCharType="separate"/>
    </w:r>
    <w:r w:rsidR="00EE0ABA">
      <w:rPr>
        <w:noProof/>
      </w:rPr>
      <w:instrText>6</w:instrText>
    </w:r>
    <w:r>
      <w:fldChar w:fldCharType="end"/>
    </w:r>
    <w:r>
      <w:rPr>
        <w:rFonts w:hint="eastAsia"/>
      </w:rPr>
      <w:instrText>*2</w:instrText>
    </w:r>
    <w:r>
      <w:instrText xml:space="preserve"> </w:instrText>
    </w:r>
    <w:r>
      <w:fldChar w:fldCharType="separate"/>
    </w:r>
    <w:r w:rsidR="00EE0ABA">
      <w:rPr>
        <w:noProof/>
      </w:rPr>
      <w:t>12</w:t>
    </w:r>
    <w:r>
      <w:fldChar w:fldCharType="end"/>
    </w:r>
    <w:r>
      <w:rPr>
        <w:rFonts w:hint="eastAsia"/>
      </w:rPr>
      <w:t>页</w:t>
    </w:r>
    <w:r>
      <w:rPr>
        <w:rFonts w:hint="eastAsia"/>
      </w:rPr>
      <w:t xml:space="preserve"> </w:t>
    </w:r>
    <w:r>
      <w:rPr>
        <w:rFonts w:hint="eastAsia"/>
      </w:rPr>
      <w:t>共</w:t>
    </w:r>
    <w:r>
      <w:fldChar w:fldCharType="begin"/>
    </w:r>
    <w:r>
      <w:instrText xml:space="preserve"> </w:instrText>
    </w:r>
    <w:r>
      <w:rPr>
        <w:rFonts w:hint="eastAsia"/>
      </w:rPr>
      <w:instrText>=</w:instrText>
    </w:r>
    <w:fldSimple w:instr=" SECTIONPAGES ">
      <w:r w:rsidR="00EE0ABA">
        <w:rPr>
          <w:noProof/>
        </w:rPr>
        <w:instrText>6</w:instrText>
      </w:r>
    </w:fldSimple>
    <w:r>
      <w:rPr>
        <w:rFonts w:hint="eastAsia"/>
      </w:rPr>
      <w:instrText>*2</w:instrText>
    </w:r>
    <w:r>
      <w:instrText xml:space="preserve">  </w:instrText>
    </w:r>
    <w:r>
      <w:fldChar w:fldCharType="separate"/>
    </w:r>
    <w:r w:rsidR="00EE0ABA">
      <w:rPr>
        <w:noProof/>
      </w:rPr>
      <w:t>12</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FBA9" w14:textId="21259AE2" w:rsidR="007A000D" w:rsidRDefault="00000000">
    <w:pPr>
      <w:jc w:val="center"/>
    </w:pPr>
    <w:r>
      <w:rPr>
        <w:rFonts w:hint="eastAsia"/>
      </w:rPr>
      <w:t>第</w:t>
    </w:r>
    <w:r>
      <w:fldChar w:fldCharType="begin"/>
    </w:r>
    <w:r>
      <w:instrText xml:space="preserve"> </w:instrText>
    </w:r>
    <w:r>
      <w:rPr>
        <w:rFonts w:hint="eastAsia"/>
      </w:rPr>
      <w:instrText>=</w:instrText>
    </w:r>
    <w:r>
      <w:fldChar w:fldCharType="begin"/>
    </w:r>
    <w:r>
      <w:instrText xml:space="preserve"> PAGE </w:instrText>
    </w:r>
    <w:r>
      <w:fldChar w:fldCharType="separate"/>
    </w:r>
    <w:r w:rsidR="00EE0ABA">
      <w:rPr>
        <w:noProof/>
      </w:rPr>
      <w:instrText>5</w:instrText>
    </w:r>
    <w:r>
      <w:fldChar w:fldCharType="end"/>
    </w:r>
    <w:r>
      <w:rPr>
        <w:rFonts w:hint="eastAsia"/>
      </w:rPr>
      <w:instrText>*2-1</w:instrText>
    </w:r>
    <w:r>
      <w:instrText xml:space="preserve"> </w:instrText>
    </w:r>
    <w:r>
      <w:fldChar w:fldCharType="separate"/>
    </w:r>
    <w:r w:rsidR="00EE0ABA">
      <w:rPr>
        <w:noProof/>
      </w:rPr>
      <w:t>9</w:t>
    </w:r>
    <w:r>
      <w:fldChar w:fldCharType="end"/>
    </w:r>
    <w:r>
      <w:rPr>
        <w:rFonts w:hint="eastAsia"/>
      </w:rPr>
      <w:t>页</w:t>
    </w:r>
    <w:r>
      <w:rPr>
        <w:rFonts w:hint="eastAsia"/>
      </w:rPr>
      <w:t xml:space="preserve"> </w:t>
    </w:r>
    <w:r>
      <w:rPr>
        <w:rFonts w:hint="eastAsia"/>
      </w:rPr>
      <w:t>共</w:t>
    </w:r>
    <w:r>
      <w:fldChar w:fldCharType="begin"/>
    </w:r>
    <w:r>
      <w:instrText xml:space="preserve"> </w:instrText>
    </w:r>
    <w:r>
      <w:rPr>
        <w:rFonts w:hint="eastAsia"/>
      </w:rPr>
      <w:instrText>=</w:instrText>
    </w:r>
    <w:fldSimple w:instr=" SECTIONPAGES ">
      <w:r w:rsidR="00EE0ABA">
        <w:rPr>
          <w:noProof/>
        </w:rPr>
        <w:instrText>6</w:instrText>
      </w:r>
    </w:fldSimple>
    <w:r>
      <w:rPr>
        <w:rFonts w:hint="eastAsia"/>
      </w:rPr>
      <w:instrText>*2</w:instrText>
    </w:r>
    <w:r>
      <w:instrText xml:space="preserve">  </w:instrText>
    </w:r>
    <w:r>
      <w:fldChar w:fldCharType="separate"/>
    </w:r>
    <w:r w:rsidR="00EE0ABA">
      <w:rPr>
        <w:noProof/>
      </w:rPr>
      <w:t>12</w:t>
    </w:r>
    <w:r>
      <w:fldChar w:fldCharType="end"/>
    </w:r>
    <w:r>
      <w:rPr>
        <w:rFonts w:hint="eastAsia"/>
      </w:rPr>
      <w:t>页</w:t>
    </w:r>
    <w:r>
      <w:rPr>
        <w:rFonts w:hint="eastAsia"/>
      </w:rPr>
      <w:t xml:space="preserve">          </w:t>
    </w:r>
    <w:r>
      <w:rPr>
        <w:rFonts w:ascii="宋体" w:hAnsi="宋体" w:hint="eastAsia"/>
      </w:rPr>
      <w:t>◎</w:t>
    </w:r>
    <w:r>
      <w:rPr>
        <w:rFonts w:hint="eastAsia"/>
      </w:rPr>
      <w:t xml:space="preserve">          </w:t>
    </w:r>
    <w:r>
      <w:rPr>
        <w:rFonts w:hint="eastAsia"/>
      </w:rPr>
      <w:t>第</w:t>
    </w:r>
    <w:r>
      <w:fldChar w:fldCharType="begin"/>
    </w:r>
    <w:r>
      <w:instrText xml:space="preserve"> </w:instrText>
    </w:r>
    <w:r>
      <w:rPr>
        <w:rFonts w:hint="eastAsia"/>
      </w:rPr>
      <w:instrText>=</w:instrText>
    </w:r>
    <w:r>
      <w:fldChar w:fldCharType="begin"/>
    </w:r>
    <w:r>
      <w:instrText xml:space="preserve"> PAGE </w:instrText>
    </w:r>
    <w:r>
      <w:fldChar w:fldCharType="separate"/>
    </w:r>
    <w:r w:rsidR="00EE0ABA">
      <w:rPr>
        <w:noProof/>
      </w:rPr>
      <w:instrText>5</w:instrText>
    </w:r>
    <w:r>
      <w:fldChar w:fldCharType="end"/>
    </w:r>
    <w:r>
      <w:rPr>
        <w:rFonts w:hint="eastAsia"/>
      </w:rPr>
      <w:instrText>*2</w:instrText>
    </w:r>
    <w:r>
      <w:instrText xml:space="preserve"> </w:instrText>
    </w:r>
    <w:r>
      <w:fldChar w:fldCharType="separate"/>
    </w:r>
    <w:r w:rsidR="00EE0ABA">
      <w:rPr>
        <w:noProof/>
      </w:rPr>
      <w:t>10</w:t>
    </w:r>
    <w:r>
      <w:fldChar w:fldCharType="end"/>
    </w:r>
    <w:r>
      <w:rPr>
        <w:rFonts w:hint="eastAsia"/>
      </w:rPr>
      <w:t>页</w:t>
    </w:r>
    <w:r>
      <w:rPr>
        <w:rFonts w:hint="eastAsia"/>
      </w:rPr>
      <w:t xml:space="preserve"> </w:t>
    </w:r>
    <w:r>
      <w:rPr>
        <w:rFonts w:hint="eastAsia"/>
      </w:rPr>
      <w:t>共</w:t>
    </w:r>
    <w:r>
      <w:fldChar w:fldCharType="begin"/>
    </w:r>
    <w:r>
      <w:instrText xml:space="preserve"> </w:instrText>
    </w:r>
    <w:r>
      <w:rPr>
        <w:rFonts w:hint="eastAsia"/>
      </w:rPr>
      <w:instrText>=</w:instrText>
    </w:r>
    <w:fldSimple w:instr=" SECTIONPAGES ">
      <w:r w:rsidR="00EE0ABA">
        <w:rPr>
          <w:noProof/>
        </w:rPr>
        <w:instrText>6</w:instrText>
      </w:r>
    </w:fldSimple>
    <w:r>
      <w:rPr>
        <w:rFonts w:hint="eastAsia"/>
      </w:rPr>
      <w:instrText>*2</w:instrText>
    </w:r>
    <w:r>
      <w:instrText xml:space="preserve">  </w:instrText>
    </w:r>
    <w:r>
      <w:fldChar w:fldCharType="separate"/>
    </w:r>
    <w:r w:rsidR="00EE0ABA">
      <w:rPr>
        <w:noProof/>
      </w:rPr>
      <w:t>12</w:t>
    </w:r>
    <w:r>
      <w:fldChar w:fldCharType="end"/>
    </w:r>
    <w:r>
      <w:rPr>
        <w:rFonts w:hint="eastAsia"/>
      </w:rPr>
      <w:t>页</w:t>
    </w:r>
  </w:p>
  <w:p w14:paraId="72A24E38" w14:textId="77777777" w:rsidR="004151FC" w:rsidRDefault="00000000">
    <w:pPr>
      <w:tabs>
        <w:tab w:val="center" w:pos="4153"/>
        <w:tab w:val="right" w:pos="8306"/>
      </w:tabs>
      <w:snapToGrid w:val="0"/>
      <w:jc w:val="left"/>
      <w:rPr>
        <w:kern w:val="0"/>
        <w:sz w:val="2"/>
        <w:szCs w:val="2"/>
      </w:rPr>
    </w:pPr>
    <w:r>
      <w:rPr>
        <w:color w:val="FFFFFF"/>
        <w:sz w:val="2"/>
        <w:szCs w:val="2"/>
      </w:rPr>
      <w:pict w14:anchorId="495C83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7D3A4C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349E" w14:textId="161AA46C" w:rsidR="007A000D" w:rsidRDefault="00000000">
    <w:pPr>
      <w:jc w:val="center"/>
    </w:pPr>
    <w:r>
      <w:rPr>
        <w:rFonts w:hint="eastAsia"/>
      </w:rPr>
      <w:t>答案第</w:t>
    </w:r>
    <w:r>
      <w:fldChar w:fldCharType="begin"/>
    </w:r>
    <w:r>
      <w:instrText xml:space="preserve"> =</w:instrText>
    </w:r>
    <w:r>
      <w:fldChar w:fldCharType="begin"/>
    </w:r>
    <w:r>
      <w:instrText xml:space="preserve"> page </w:instrText>
    </w:r>
    <w:r>
      <w:fldChar w:fldCharType="separate"/>
    </w:r>
    <w:r w:rsidR="00EE0ABA">
      <w:rPr>
        <w:noProof/>
      </w:rPr>
      <w:instrText>14</w:instrText>
    </w:r>
    <w:r>
      <w:fldChar w:fldCharType="end"/>
    </w:r>
    <w:r>
      <w:instrText xml:space="preserve"> </w:instrText>
    </w:r>
    <w:r>
      <w:fldChar w:fldCharType="separate"/>
    </w:r>
    <w:r w:rsidR="00EE0ABA">
      <w:rPr>
        <w:noProof/>
      </w:rPr>
      <w:t>14</w:t>
    </w:r>
    <w:r>
      <w:fldChar w:fldCharType="end"/>
    </w:r>
    <w:r>
      <w:rPr>
        <w:rFonts w:hint="eastAsia"/>
      </w:rPr>
      <w:t>页，共</w:t>
    </w:r>
    <w:r>
      <w:fldChar w:fldCharType="begin"/>
    </w:r>
    <w:r>
      <w:instrText xml:space="preserve"> </w:instrText>
    </w:r>
    <w:r>
      <w:rPr>
        <w:rFonts w:hint="eastAsia"/>
      </w:rPr>
      <w:instrText>=</w:instrText>
    </w:r>
    <w:fldSimple w:instr=" sectionpages ">
      <w:r w:rsidR="00EE0ABA">
        <w:rPr>
          <w:noProof/>
        </w:rPr>
        <w:instrText>14</w:instrText>
      </w:r>
    </w:fldSimple>
    <w:r>
      <w:instrText xml:space="preserve"> </w:instrText>
    </w:r>
    <w:r>
      <w:fldChar w:fldCharType="separate"/>
    </w:r>
    <w:r w:rsidR="00EE0ABA">
      <w:rPr>
        <w:noProof/>
      </w:rPr>
      <w:t>14</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E4DFF" w14:textId="53475039" w:rsidR="007A000D" w:rsidRDefault="00000000">
    <w:pPr>
      <w:jc w:val="center"/>
    </w:pPr>
    <w:r>
      <w:rPr>
        <w:rFonts w:hint="eastAsia"/>
      </w:rPr>
      <w:t>答案第</w:t>
    </w:r>
    <w:r>
      <w:fldChar w:fldCharType="begin"/>
    </w:r>
    <w:r>
      <w:instrText xml:space="preserve"> =</w:instrText>
    </w:r>
    <w:r>
      <w:fldChar w:fldCharType="begin"/>
    </w:r>
    <w:r>
      <w:instrText xml:space="preserve"> page </w:instrText>
    </w:r>
    <w:r>
      <w:fldChar w:fldCharType="separate"/>
    </w:r>
    <w:r w:rsidR="00EE0ABA">
      <w:rPr>
        <w:noProof/>
      </w:rPr>
      <w:instrText>13</w:instrText>
    </w:r>
    <w:r>
      <w:fldChar w:fldCharType="end"/>
    </w:r>
    <w:r>
      <w:instrText xml:space="preserve"> </w:instrText>
    </w:r>
    <w:r>
      <w:fldChar w:fldCharType="separate"/>
    </w:r>
    <w:r w:rsidR="00EE0ABA">
      <w:rPr>
        <w:noProof/>
      </w:rPr>
      <w:t>13</w:t>
    </w:r>
    <w:r>
      <w:fldChar w:fldCharType="end"/>
    </w:r>
    <w:r>
      <w:rPr>
        <w:rFonts w:hint="eastAsia"/>
      </w:rPr>
      <w:t>页，共</w:t>
    </w:r>
    <w:r>
      <w:fldChar w:fldCharType="begin"/>
    </w:r>
    <w:r>
      <w:instrText xml:space="preserve"> </w:instrText>
    </w:r>
    <w:r>
      <w:rPr>
        <w:rFonts w:hint="eastAsia"/>
      </w:rPr>
      <w:instrText>=</w:instrText>
    </w:r>
    <w:fldSimple w:instr=" sectionpages ">
      <w:r w:rsidR="00EE0ABA">
        <w:rPr>
          <w:noProof/>
        </w:rPr>
        <w:instrText>14</w:instrText>
      </w:r>
    </w:fldSimple>
    <w:r>
      <w:instrText xml:space="preserve"> </w:instrText>
    </w:r>
    <w:r>
      <w:fldChar w:fldCharType="separate"/>
    </w:r>
    <w:r w:rsidR="00EE0ABA">
      <w:rPr>
        <w:noProof/>
      </w:rPr>
      <w:t>14</w:t>
    </w:r>
    <w:r>
      <w:fldChar w:fldCharType="end"/>
    </w:r>
    <w:r>
      <w:rPr>
        <w:rFonts w:hint="eastAsia"/>
      </w:rPr>
      <w:t>页</w:t>
    </w:r>
  </w:p>
  <w:p w14:paraId="1C42F519" w14:textId="77777777" w:rsidR="004151FC" w:rsidRDefault="00000000">
    <w:pPr>
      <w:tabs>
        <w:tab w:val="center" w:pos="4153"/>
        <w:tab w:val="right" w:pos="8306"/>
      </w:tabs>
      <w:snapToGrid w:val="0"/>
      <w:jc w:val="left"/>
      <w:rPr>
        <w:kern w:val="0"/>
        <w:sz w:val="2"/>
        <w:szCs w:val="2"/>
      </w:rPr>
    </w:pPr>
    <w:r>
      <w:rPr>
        <w:color w:val="FFFFFF"/>
        <w:sz w:val="2"/>
        <w:szCs w:val="2"/>
      </w:rPr>
      <w:pict w14:anchorId="61BA9F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F755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84DBB" w14:textId="77777777" w:rsidR="009151F6" w:rsidRDefault="009151F6">
      <w:r>
        <w:separator/>
      </w:r>
    </w:p>
  </w:footnote>
  <w:footnote w:type="continuationSeparator" w:id="0">
    <w:p w14:paraId="5617EC1F" w14:textId="77777777" w:rsidR="009151F6" w:rsidRDefault="00915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EA82" w14:textId="77777777" w:rsidR="007A000D" w:rsidRDefault="007A00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D792" w14:textId="77777777" w:rsidR="007A000D" w:rsidRDefault="007A000D"/>
  <w:p w14:paraId="46C8D940" w14:textId="77777777" w:rsidR="004151FC" w:rsidRDefault="00000000">
    <w:pPr>
      <w:pBdr>
        <w:bottom w:val="none" w:sz="0" w:space="1" w:color="auto"/>
      </w:pBdr>
      <w:snapToGrid w:val="0"/>
      <w:rPr>
        <w:kern w:val="0"/>
        <w:sz w:val="2"/>
        <w:szCs w:val="2"/>
      </w:rPr>
    </w:pPr>
    <w:r>
      <w:pict w14:anchorId="40A63C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4467EB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114"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38F2"/>
    <w:rsid w:val="004151FC"/>
    <w:rsid w:val="004E46D8"/>
    <w:rsid w:val="00537201"/>
    <w:rsid w:val="0064153B"/>
    <w:rsid w:val="006A4C40"/>
    <w:rsid w:val="006B16C5"/>
    <w:rsid w:val="006B322F"/>
    <w:rsid w:val="00776133"/>
    <w:rsid w:val="007A000D"/>
    <w:rsid w:val="00811C76"/>
    <w:rsid w:val="008C07DE"/>
    <w:rsid w:val="009151F6"/>
    <w:rsid w:val="009E611B"/>
    <w:rsid w:val="00A30CCE"/>
    <w:rsid w:val="00AC3E9C"/>
    <w:rsid w:val="00BC2225"/>
    <w:rsid w:val="00BC4F14"/>
    <w:rsid w:val="00BF535F"/>
    <w:rsid w:val="00C02FC6"/>
    <w:rsid w:val="00C571BB"/>
    <w:rsid w:val="00C806B0"/>
    <w:rsid w:val="00CE4DB5"/>
    <w:rsid w:val="00D304EF"/>
    <w:rsid w:val="00E476EE"/>
    <w:rsid w:val="00EE0ABA"/>
    <w:rsid w:val="00EF035E"/>
    <w:rsid w:val="00F16B29"/>
    <w:rsid w:val="00FA429B"/>
    <w:rsid w:val="26120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418F1"/>
  <w15:docId w15:val="{833F43DA-BB67-4511-AD83-BDF3B897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paragraph" w:styleId="2">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wmf"/><Relationship Id="rId21" Type="http://schemas.openxmlformats.org/officeDocument/2006/relationships/image" Target="media/image14.wmf"/><Relationship Id="rId42" Type="http://schemas.openxmlformats.org/officeDocument/2006/relationships/oleObject" Target="embeddings/oleObject5.bin"/><Relationship Id="rId63" Type="http://schemas.openxmlformats.org/officeDocument/2006/relationships/oleObject" Target="embeddings/oleObject17.bin"/><Relationship Id="rId84" Type="http://schemas.openxmlformats.org/officeDocument/2006/relationships/image" Target="media/image50.wmf"/><Relationship Id="rId138" Type="http://schemas.openxmlformats.org/officeDocument/2006/relationships/image" Target="media/image76.wmf"/><Relationship Id="rId159" Type="http://schemas.openxmlformats.org/officeDocument/2006/relationships/oleObject" Target="embeddings/oleObject64.bin"/><Relationship Id="rId170" Type="http://schemas.openxmlformats.org/officeDocument/2006/relationships/image" Target="media/image94.wmf"/><Relationship Id="rId191" Type="http://schemas.openxmlformats.org/officeDocument/2006/relationships/image" Target="media/image105.wmf"/><Relationship Id="rId205" Type="http://schemas.openxmlformats.org/officeDocument/2006/relationships/image" Target="media/image112.wmf"/><Relationship Id="rId107" Type="http://schemas.openxmlformats.org/officeDocument/2006/relationships/image" Target="media/image61.wmf"/><Relationship Id="rId11" Type="http://schemas.openxmlformats.org/officeDocument/2006/relationships/image" Target="media/image5.png"/><Relationship Id="rId32" Type="http://schemas.openxmlformats.org/officeDocument/2006/relationships/image" Target="media/image24.png"/><Relationship Id="rId53" Type="http://schemas.openxmlformats.org/officeDocument/2006/relationships/image" Target="media/image35.wmf"/><Relationship Id="rId74" Type="http://schemas.openxmlformats.org/officeDocument/2006/relationships/image" Target="media/image45.wmf"/><Relationship Id="rId128" Type="http://schemas.openxmlformats.org/officeDocument/2006/relationships/oleObject" Target="embeddings/oleObject50.bin"/><Relationship Id="rId149" Type="http://schemas.openxmlformats.org/officeDocument/2006/relationships/image" Target="media/image82.wmf"/><Relationship Id="rId5" Type="http://schemas.openxmlformats.org/officeDocument/2006/relationships/footnotes" Target="footnotes.xml"/><Relationship Id="rId95" Type="http://schemas.openxmlformats.org/officeDocument/2006/relationships/oleObject" Target="embeddings/oleObject33.bin"/><Relationship Id="rId160" Type="http://schemas.openxmlformats.org/officeDocument/2006/relationships/image" Target="media/image89.wmf"/><Relationship Id="rId181" Type="http://schemas.openxmlformats.org/officeDocument/2006/relationships/image" Target="media/image100.wmf"/><Relationship Id="rId216" Type="http://schemas.openxmlformats.org/officeDocument/2006/relationships/fontTable" Target="fontTable.xml"/><Relationship Id="rId22" Type="http://schemas.openxmlformats.org/officeDocument/2006/relationships/oleObject" Target="embeddings/oleObject2.bin"/><Relationship Id="rId43" Type="http://schemas.openxmlformats.org/officeDocument/2006/relationships/image" Target="media/image31.wmf"/><Relationship Id="rId64" Type="http://schemas.openxmlformats.org/officeDocument/2006/relationships/image" Target="media/image40.wmf"/><Relationship Id="rId118" Type="http://schemas.openxmlformats.org/officeDocument/2006/relationships/oleObject" Target="embeddings/oleObject45.bin"/><Relationship Id="rId139" Type="http://schemas.openxmlformats.org/officeDocument/2006/relationships/oleObject" Target="embeddings/oleObject56.bin"/><Relationship Id="rId85" Type="http://schemas.openxmlformats.org/officeDocument/2006/relationships/oleObject" Target="embeddings/oleObject28.bin"/><Relationship Id="rId150" Type="http://schemas.openxmlformats.org/officeDocument/2006/relationships/oleObject" Target="embeddings/oleObject61.bin"/><Relationship Id="rId171" Type="http://schemas.openxmlformats.org/officeDocument/2006/relationships/oleObject" Target="embeddings/oleObject70.bin"/><Relationship Id="rId192" Type="http://schemas.openxmlformats.org/officeDocument/2006/relationships/oleObject" Target="embeddings/oleObject80.bin"/><Relationship Id="rId206" Type="http://schemas.openxmlformats.org/officeDocument/2006/relationships/oleObject" Target="embeddings/oleObject87.bin"/><Relationship Id="rId12" Type="http://schemas.openxmlformats.org/officeDocument/2006/relationships/image" Target="media/image6.png"/><Relationship Id="rId33" Type="http://schemas.openxmlformats.org/officeDocument/2006/relationships/image" Target="media/image25.png"/><Relationship Id="rId108" Type="http://schemas.openxmlformats.org/officeDocument/2006/relationships/oleObject" Target="embeddings/oleObject40.bin"/><Relationship Id="rId129" Type="http://schemas.openxmlformats.org/officeDocument/2006/relationships/image" Target="media/image72.wmf"/><Relationship Id="rId54" Type="http://schemas.openxmlformats.org/officeDocument/2006/relationships/oleObject" Target="embeddings/oleObject12.bin"/><Relationship Id="rId75" Type="http://schemas.openxmlformats.org/officeDocument/2006/relationships/oleObject" Target="embeddings/oleObject23.bin"/><Relationship Id="rId96" Type="http://schemas.openxmlformats.org/officeDocument/2006/relationships/image" Target="media/image56.wmf"/><Relationship Id="rId140" Type="http://schemas.openxmlformats.org/officeDocument/2006/relationships/image" Target="media/image77.wmf"/><Relationship Id="rId161" Type="http://schemas.openxmlformats.org/officeDocument/2006/relationships/oleObject" Target="embeddings/oleObject65.bin"/><Relationship Id="rId182" Type="http://schemas.openxmlformats.org/officeDocument/2006/relationships/oleObject" Target="embeddings/oleObject75.bin"/><Relationship Id="rId217" Type="http://schemas.openxmlformats.org/officeDocument/2006/relationships/theme" Target="theme/theme1.xml"/><Relationship Id="rId6" Type="http://schemas.openxmlformats.org/officeDocument/2006/relationships/endnotes" Target="endnotes.xml"/><Relationship Id="rId23" Type="http://schemas.openxmlformats.org/officeDocument/2006/relationships/image" Target="media/image15.png"/><Relationship Id="rId119" Type="http://schemas.openxmlformats.org/officeDocument/2006/relationships/image" Target="media/image67.wmf"/><Relationship Id="rId44" Type="http://schemas.openxmlformats.org/officeDocument/2006/relationships/oleObject" Target="embeddings/oleObject6.bin"/><Relationship Id="rId65" Type="http://schemas.openxmlformats.org/officeDocument/2006/relationships/oleObject" Target="embeddings/oleObject18.bin"/><Relationship Id="rId86" Type="http://schemas.openxmlformats.org/officeDocument/2006/relationships/image" Target="media/image51.wmf"/><Relationship Id="rId130" Type="http://schemas.openxmlformats.org/officeDocument/2006/relationships/oleObject" Target="embeddings/oleObject51.bin"/><Relationship Id="rId151" Type="http://schemas.openxmlformats.org/officeDocument/2006/relationships/image" Target="media/image83.wmf"/><Relationship Id="rId172" Type="http://schemas.openxmlformats.org/officeDocument/2006/relationships/image" Target="media/image95.wmf"/><Relationship Id="rId193" Type="http://schemas.openxmlformats.org/officeDocument/2006/relationships/image" Target="media/image106.wmf"/><Relationship Id="rId207" Type="http://schemas.openxmlformats.org/officeDocument/2006/relationships/image" Target="media/image113.png"/><Relationship Id="rId13" Type="http://schemas.openxmlformats.org/officeDocument/2006/relationships/image" Target="media/image7.png"/><Relationship Id="rId109" Type="http://schemas.openxmlformats.org/officeDocument/2006/relationships/image" Target="media/image62.wmf"/><Relationship Id="rId34" Type="http://schemas.openxmlformats.org/officeDocument/2006/relationships/image" Target="media/image26.png"/><Relationship Id="rId55" Type="http://schemas.openxmlformats.org/officeDocument/2006/relationships/oleObject" Target="embeddings/oleObject13.bin"/><Relationship Id="rId76" Type="http://schemas.openxmlformats.org/officeDocument/2006/relationships/image" Target="media/image46.wmf"/><Relationship Id="rId97" Type="http://schemas.openxmlformats.org/officeDocument/2006/relationships/oleObject" Target="embeddings/oleObject34.bin"/><Relationship Id="rId120" Type="http://schemas.openxmlformats.org/officeDocument/2006/relationships/oleObject" Target="embeddings/oleObject46.bin"/><Relationship Id="rId141" Type="http://schemas.openxmlformats.org/officeDocument/2006/relationships/oleObject" Target="embeddings/oleObject57.bin"/><Relationship Id="rId7" Type="http://schemas.openxmlformats.org/officeDocument/2006/relationships/image" Target="media/image1.png"/><Relationship Id="rId162" Type="http://schemas.openxmlformats.org/officeDocument/2006/relationships/image" Target="media/image90.wmf"/><Relationship Id="rId183" Type="http://schemas.openxmlformats.org/officeDocument/2006/relationships/image" Target="media/image101.wmf"/><Relationship Id="rId24" Type="http://schemas.openxmlformats.org/officeDocument/2006/relationships/image" Target="media/image16.png"/><Relationship Id="rId45" Type="http://schemas.openxmlformats.org/officeDocument/2006/relationships/oleObject" Target="embeddings/oleObject7.bin"/><Relationship Id="rId66" Type="http://schemas.openxmlformats.org/officeDocument/2006/relationships/image" Target="media/image41.wmf"/><Relationship Id="rId87" Type="http://schemas.openxmlformats.org/officeDocument/2006/relationships/oleObject" Target="embeddings/oleObject29.bin"/><Relationship Id="rId110" Type="http://schemas.openxmlformats.org/officeDocument/2006/relationships/oleObject" Target="embeddings/oleObject41.bin"/><Relationship Id="rId131" Type="http://schemas.openxmlformats.org/officeDocument/2006/relationships/image" Target="media/image73.wmf"/><Relationship Id="rId152" Type="http://schemas.openxmlformats.org/officeDocument/2006/relationships/oleObject" Target="embeddings/oleObject62.bin"/><Relationship Id="rId173" Type="http://schemas.openxmlformats.org/officeDocument/2006/relationships/oleObject" Target="embeddings/oleObject71.bin"/><Relationship Id="rId194" Type="http://schemas.openxmlformats.org/officeDocument/2006/relationships/oleObject" Target="embeddings/oleObject81.bin"/><Relationship Id="rId208" Type="http://schemas.openxmlformats.org/officeDocument/2006/relationships/image" Target="media/image114.wmf"/><Relationship Id="rId14" Type="http://schemas.openxmlformats.org/officeDocument/2006/relationships/image" Target="media/image8.png"/><Relationship Id="rId30" Type="http://schemas.openxmlformats.org/officeDocument/2006/relationships/image" Target="media/image22.png"/><Relationship Id="rId35" Type="http://schemas.openxmlformats.org/officeDocument/2006/relationships/footer" Target="footer1.xml"/><Relationship Id="rId56" Type="http://schemas.openxmlformats.org/officeDocument/2006/relationships/image" Target="media/image36.wmf"/><Relationship Id="rId77" Type="http://schemas.openxmlformats.org/officeDocument/2006/relationships/oleObject" Target="embeddings/oleObject24.bin"/><Relationship Id="rId100" Type="http://schemas.openxmlformats.org/officeDocument/2006/relationships/image" Target="media/image58.wmf"/><Relationship Id="rId105" Type="http://schemas.openxmlformats.org/officeDocument/2006/relationships/image" Target="media/image60.wmf"/><Relationship Id="rId126" Type="http://schemas.openxmlformats.org/officeDocument/2006/relationships/oleObject" Target="embeddings/oleObject49.bin"/><Relationship Id="rId147" Type="http://schemas.openxmlformats.org/officeDocument/2006/relationships/image" Target="media/image81.wmf"/><Relationship Id="rId168" Type="http://schemas.openxmlformats.org/officeDocument/2006/relationships/image" Target="media/image93.wmf"/><Relationship Id="rId8" Type="http://schemas.openxmlformats.org/officeDocument/2006/relationships/image" Target="media/image2.png"/><Relationship Id="rId51" Type="http://schemas.openxmlformats.org/officeDocument/2006/relationships/image" Target="media/image34.wmf"/><Relationship Id="rId72" Type="http://schemas.openxmlformats.org/officeDocument/2006/relationships/image" Target="media/image44.wmf"/><Relationship Id="rId93" Type="http://schemas.openxmlformats.org/officeDocument/2006/relationships/oleObject" Target="embeddings/oleObject32.bin"/><Relationship Id="rId98" Type="http://schemas.openxmlformats.org/officeDocument/2006/relationships/image" Target="media/image57.wmf"/><Relationship Id="rId121" Type="http://schemas.openxmlformats.org/officeDocument/2006/relationships/image" Target="media/image68.wmf"/><Relationship Id="rId142" Type="http://schemas.openxmlformats.org/officeDocument/2006/relationships/image" Target="media/image78.wmf"/><Relationship Id="rId163" Type="http://schemas.openxmlformats.org/officeDocument/2006/relationships/oleObject" Target="embeddings/oleObject66.bin"/><Relationship Id="rId184" Type="http://schemas.openxmlformats.org/officeDocument/2006/relationships/oleObject" Target="embeddings/oleObject76.bin"/><Relationship Id="rId189" Type="http://schemas.openxmlformats.org/officeDocument/2006/relationships/image" Target="media/image104.wmf"/><Relationship Id="rId3" Type="http://schemas.openxmlformats.org/officeDocument/2006/relationships/settings" Target="settings.xml"/><Relationship Id="rId214" Type="http://schemas.openxmlformats.org/officeDocument/2006/relationships/footer" Target="footer3.xml"/><Relationship Id="rId25" Type="http://schemas.openxmlformats.org/officeDocument/2006/relationships/image" Target="media/image17.png"/><Relationship Id="rId46" Type="http://schemas.openxmlformats.org/officeDocument/2006/relationships/image" Target="media/image32.wmf"/><Relationship Id="rId67" Type="http://schemas.openxmlformats.org/officeDocument/2006/relationships/oleObject" Target="embeddings/oleObject19.bin"/><Relationship Id="rId116" Type="http://schemas.openxmlformats.org/officeDocument/2006/relationships/oleObject" Target="embeddings/oleObject44.bin"/><Relationship Id="rId137" Type="http://schemas.openxmlformats.org/officeDocument/2006/relationships/oleObject" Target="embeddings/oleObject55.bin"/><Relationship Id="rId158" Type="http://schemas.openxmlformats.org/officeDocument/2006/relationships/image" Target="media/image88.wmf"/><Relationship Id="rId20" Type="http://schemas.openxmlformats.org/officeDocument/2006/relationships/image" Target="media/image13.png"/><Relationship Id="rId41" Type="http://schemas.openxmlformats.org/officeDocument/2006/relationships/image" Target="media/image30.wmf"/><Relationship Id="rId62" Type="http://schemas.openxmlformats.org/officeDocument/2006/relationships/image" Target="media/image39.wmf"/><Relationship Id="rId83" Type="http://schemas.openxmlformats.org/officeDocument/2006/relationships/oleObject" Target="embeddings/oleObject27.bin"/><Relationship Id="rId88" Type="http://schemas.openxmlformats.org/officeDocument/2006/relationships/image" Target="media/image52.wmf"/><Relationship Id="rId111" Type="http://schemas.openxmlformats.org/officeDocument/2006/relationships/image" Target="media/image63.wmf"/><Relationship Id="rId132" Type="http://schemas.openxmlformats.org/officeDocument/2006/relationships/oleObject" Target="embeddings/oleObject52.bin"/><Relationship Id="rId153" Type="http://schemas.openxmlformats.org/officeDocument/2006/relationships/image" Target="media/image84.wmf"/><Relationship Id="rId174" Type="http://schemas.openxmlformats.org/officeDocument/2006/relationships/image" Target="media/image96.wmf"/><Relationship Id="rId179" Type="http://schemas.openxmlformats.org/officeDocument/2006/relationships/oleObject" Target="embeddings/oleObject74.bin"/><Relationship Id="rId195" Type="http://schemas.openxmlformats.org/officeDocument/2006/relationships/image" Target="media/image107.wmf"/><Relationship Id="rId209" Type="http://schemas.openxmlformats.org/officeDocument/2006/relationships/oleObject" Target="embeddings/oleObject88.bin"/><Relationship Id="rId190" Type="http://schemas.openxmlformats.org/officeDocument/2006/relationships/oleObject" Target="embeddings/oleObject79.bin"/><Relationship Id="rId204" Type="http://schemas.openxmlformats.org/officeDocument/2006/relationships/oleObject" Target="embeddings/oleObject86.bin"/><Relationship Id="rId15" Type="http://schemas.openxmlformats.org/officeDocument/2006/relationships/image" Target="media/image9.png"/><Relationship Id="rId36" Type="http://schemas.openxmlformats.org/officeDocument/2006/relationships/footer" Target="footer2.xml"/><Relationship Id="rId57" Type="http://schemas.openxmlformats.org/officeDocument/2006/relationships/oleObject" Target="embeddings/oleObject14.bin"/><Relationship Id="rId106" Type="http://schemas.openxmlformats.org/officeDocument/2006/relationships/oleObject" Target="embeddings/oleObject39.bin"/><Relationship Id="rId127" Type="http://schemas.openxmlformats.org/officeDocument/2006/relationships/image" Target="media/image71.wmf"/><Relationship Id="rId10" Type="http://schemas.openxmlformats.org/officeDocument/2006/relationships/image" Target="media/image4.png"/><Relationship Id="rId31" Type="http://schemas.openxmlformats.org/officeDocument/2006/relationships/image" Target="media/image23.png"/><Relationship Id="rId52" Type="http://schemas.openxmlformats.org/officeDocument/2006/relationships/oleObject" Target="embeddings/oleObject11.bin"/><Relationship Id="rId73" Type="http://schemas.openxmlformats.org/officeDocument/2006/relationships/oleObject" Target="embeddings/oleObject22.bin"/><Relationship Id="rId78" Type="http://schemas.openxmlformats.org/officeDocument/2006/relationships/image" Target="media/image47.wmf"/><Relationship Id="rId94" Type="http://schemas.openxmlformats.org/officeDocument/2006/relationships/image" Target="media/image55.wmf"/><Relationship Id="rId99" Type="http://schemas.openxmlformats.org/officeDocument/2006/relationships/oleObject" Target="embeddings/oleObject35.bin"/><Relationship Id="rId101" Type="http://schemas.openxmlformats.org/officeDocument/2006/relationships/oleObject" Target="embeddings/oleObject36.bin"/><Relationship Id="rId122" Type="http://schemas.openxmlformats.org/officeDocument/2006/relationships/oleObject" Target="embeddings/oleObject47.bin"/><Relationship Id="rId143" Type="http://schemas.openxmlformats.org/officeDocument/2006/relationships/oleObject" Target="embeddings/oleObject58.bin"/><Relationship Id="rId148" Type="http://schemas.openxmlformats.org/officeDocument/2006/relationships/oleObject" Target="embeddings/oleObject60.bin"/><Relationship Id="rId164" Type="http://schemas.openxmlformats.org/officeDocument/2006/relationships/image" Target="media/image91.wmf"/><Relationship Id="rId169" Type="http://schemas.openxmlformats.org/officeDocument/2006/relationships/oleObject" Target="embeddings/oleObject69.bin"/><Relationship Id="rId185" Type="http://schemas.openxmlformats.org/officeDocument/2006/relationships/image" Target="media/image102.wmf"/><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99.png"/><Relationship Id="rId210" Type="http://schemas.openxmlformats.org/officeDocument/2006/relationships/image" Target="media/image115.wmf"/><Relationship Id="rId215" Type="http://schemas.openxmlformats.org/officeDocument/2006/relationships/footer" Target="footer4.xml"/><Relationship Id="rId26" Type="http://schemas.openxmlformats.org/officeDocument/2006/relationships/image" Target="media/image18.png"/><Relationship Id="rId47" Type="http://schemas.openxmlformats.org/officeDocument/2006/relationships/oleObject" Target="embeddings/oleObject8.bin"/><Relationship Id="rId68" Type="http://schemas.openxmlformats.org/officeDocument/2006/relationships/image" Target="media/image42.wmf"/><Relationship Id="rId89" Type="http://schemas.openxmlformats.org/officeDocument/2006/relationships/oleObject" Target="embeddings/oleObject30.bin"/><Relationship Id="rId112" Type="http://schemas.openxmlformats.org/officeDocument/2006/relationships/oleObject" Target="embeddings/oleObject42.bin"/><Relationship Id="rId133" Type="http://schemas.openxmlformats.org/officeDocument/2006/relationships/oleObject" Target="embeddings/oleObject53.bin"/><Relationship Id="rId154" Type="http://schemas.openxmlformats.org/officeDocument/2006/relationships/oleObject" Target="embeddings/oleObject63.bin"/><Relationship Id="rId175" Type="http://schemas.openxmlformats.org/officeDocument/2006/relationships/oleObject" Target="embeddings/oleObject72.bin"/><Relationship Id="rId196" Type="http://schemas.openxmlformats.org/officeDocument/2006/relationships/oleObject" Target="embeddings/oleObject82.bin"/><Relationship Id="rId200" Type="http://schemas.openxmlformats.org/officeDocument/2006/relationships/oleObject" Target="embeddings/oleObject84.bin"/><Relationship Id="rId16" Type="http://schemas.openxmlformats.org/officeDocument/2006/relationships/image" Target="media/image10.png"/><Relationship Id="rId37" Type="http://schemas.openxmlformats.org/officeDocument/2006/relationships/image" Target="media/image28.wmf"/><Relationship Id="rId58" Type="http://schemas.openxmlformats.org/officeDocument/2006/relationships/image" Target="media/image37.wmf"/><Relationship Id="rId79" Type="http://schemas.openxmlformats.org/officeDocument/2006/relationships/oleObject" Target="embeddings/oleObject25.bin"/><Relationship Id="rId102" Type="http://schemas.openxmlformats.org/officeDocument/2006/relationships/image" Target="media/image59.wmf"/><Relationship Id="rId123" Type="http://schemas.openxmlformats.org/officeDocument/2006/relationships/image" Target="media/image69.wmf"/><Relationship Id="rId144" Type="http://schemas.openxmlformats.org/officeDocument/2006/relationships/oleObject" Target="embeddings/oleObject59.bin"/><Relationship Id="rId90" Type="http://schemas.openxmlformats.org/officeDocument/2006/relationships/image" Target="media/image53.wmf"/><Relationship Id="rId165" Type="http://schemas.openxmlformats.org/officeDocument/2006/relationships/oleObject" Target="embeddings/oleObject67.bin"/><Relationship Id="rId186" Type="http://schemas.openxmlformats.org/officeDocument/2006/relationships/oleObject" Target="embeddings/oleObject77.bin"/><Relationship Id="rId211" Type="http://schemas.openxmlformats.org/officeDocument/2006/relationships/oleObject" Target="embeddings/oleObject89.bin"/><Relationship Id="rId27" Type="http://schemas.openxmlformats.org/officeDocument/2006/relationships/image" Target="media/image19.png"/><Relationship Id="rId48" Type="http://schemas.openxmlformats.org/officeDocument/2006/relationships/oleObject" Target="embeddings/oleObject9.bin"/><Relationship Id="rId69" Type="http://schemas.openxmlformats.org/officeDocument/2006/relationships/oleObject" Target="embeddings/oleObject20.bin"/><Relationship Id="rId113" Type="http://schemas.openxmlformats.org/officeDocument/2006/relationships/image" Target="media/image64.wmf"/><Relationship Id="rId134" Type="http://schemas.openxmlformats.org/officeDocument/2006/relationships/image" Target="media/image74.wmf"/><Relationship Id="rId80" Type="http://schemas.openxmlformats.org/officeDocument/2006/relationships/image" Target="media/image48.wmf"/><Relationship Id="rId155" Type="http://schemas.openxmlformats.org/officeDocument/2006/relationships/image" Target="media/image85.png"/><Relationship Id="rId176" Type="http://schemas.openxmlformats.org/officeDocument/2006/relationships/image" Target="media/image97.wmf"/><Relationship Id="rId197" Type="http://schemas.openxmlformats.org/officeDocument/2006/relationships/image" Target="media/image108.wmf"/><Relationship Id="rId201" Type="http://schemas.openxmlformats.org/officeDocument/2006/relationships/image" Target="media/image110.wmf"/><Relationship Id="rId17" Type="http://schemas.openxmlformats.org/officeDocument/2006/relationships/image" Target="media/image11.png"/><Relationship Id="rId38" Type="http://schemas.openxmlformats.org/officeDocument/2006/relationships/oleObject" Target="embeddings/oleObject3.bin"/><Relationship Id="rId59" Type="http://schemas.openxmlformats.org/officeDocument/2006/relationships/oleObject" Target="embeddings/oleObject15.bin"/><Relationship Id="rId103" Type="http://schemas.openxmlformats.org/officeDocument/2006/relationships/oleObject" Target="embeddings/oleObject37.bin"/><Relationship Id="rId124" Type="http://schemas.openxmlformats.org/officeDocument/2006/relationships/oleObject" Target="embeddings/oleObject48.bin"/><Relationship Id="rId70" Type="http://schemas.openxmlformats.org/officeDocument/2006/relationships/image" Target="media/image43.wmf"/><Relationship Id="rId91" Type="http://schemas.openxmlformats.org/officeDocument/2006/relationships/oleObject" Target="embeddings/oleObject31.bin"/><Relationship Id="rId145" Type="http://schemas.openxmlformats.org/officeDocument/2006/relationships/image" Target="media/image79.png"/><Relationship Id="rId166" Type="http://schemas.openxmlformats.org/officeDocument/2006/relationships/image" Target="media/image92.wmf"/><Relationship Id="rId187" Type="http://schemas.openxmlformats.org/officeDocument/2006/relationships/image" Target="media/image103.wmf"/><Relationship Id="rId1" Type="http://schemas.openxmlformats.org/officeDocument/2006/relationships/customXml" Target="../customXml/item1.xml"/><Relationship Id="rId212" Type="http://schemas.openxmlformats.org/officeDocument/2006/relationships/header" Target="header1.xml"/><Relationship Id="rId28" Type="http://schemas.openxmlformats.org/officeDocument/2006/relationships/image" Target="media/image20.png"/><Relationship Id="rId49" Type="http://schemas.openxmlformats.org/officeDocument/2006/relationships/image" Target="media/image33.wmf"/><Relationship Id="rId114" Type="http://schemas.openxmlformats.org/officeDocument/2006/relationships/oleObject" Target="embeddings/oleObject43.bin"/><Relationship Id="rId60" Type="http://schemas.openxmlformats.org/officeDocument/2006/relationships/image" Target="media/image38.wmf"/><Relationship Id="rId81" Type="http://schemas.openxmlformats.org/officeDocument/2006/relationships/oleObject" Target="embeddings/oleObject26.bin"/><Relationship Id="rId135" Type="http://schemas.openxmlformats.org/officeDocument/2006/relationships/oleObject" Target="embeddings/oleObject54.bin"/><Relationship Id="rId156" Type="http://schemas.openxmlformats.org/officeDocument/2006/relationships/image" Target="media/image86.png"/><Relationship Id="rId177" Type="http://schemas.openxmlformats.org/officeDocument/2006/relationships/oleObject" Target="embeddings/oleObject73.bin"/><Relationship Id="rId198" Type="http://schemas.openxmlformats.org/officeDocument/2006/relationships/oleObject" Target="embeddings/oleObject83.bin"/><Relationship Id="rId202" Type="http://schemas.openxmlformats.org/officeDocument/2006/relationships/oleObject" Target="embeddings/oleObject85.bin"/><Relationship Id="rId18" Type="http://schemas.openxmlformats.org/officeDocument/2006/relationships/image" Target="media/image12.wmf"/><Relationship Id="rId39" Type="http://schemas.openxmlformats.org/officeDocument/2006/relationships/image" Target="media/image29.wmf"/><Relationship Id="rId50" Type="http://schemas.openxmlformats.org/officeDocument/2006/relationships/oleObject" Target="embeddings/oleObject10.bin"/><Relationship Id="rId104" Type="http://schemas.openxmlformats.org/officeDocument/2006/relationships/oleObject" Target="embeddings/oleObject38.bin"/><Relationship Id="rId125" Type="http://schemas.openxmlformats.org/officeDocument/2006/relationships/image" Target="media/image70.wmf"/><Relationship Id="rId146" Type="http://schemas.openxmlformats.org/officeDocument/2006/relationships/image" Target="media/image80.png"/><Relationship Id="rId167" Type="http://schemas.openxmlformats.org/officeDocument/2006/relationships/oleObject" Target="embeddings/oleObject68.bin"/><Relationship Id="rId188" Type="http://schemas.openxmlformats.org/officeDocument/2006/relationships/oleObject" Target="embeddings/oleObject78.bin"/><Relationship Id="rId71" Type="http://schemas.openxmlformats.org/officeDocument/2006/relationships/oleObject" Target="embeddings/oleObject21.bin"/><Relationship Id="rId92" Type="http://schemas.openxmlformats.org/officeDocument/2006/relationships/image" Target="media/image54.wmf"/><Relationship Id="rId213" Type="http://schemas.openxmlformats.org/officeDocument/2006/relationships/header" Target="header2.xml"/><Relationship Id="rId2" Type="http://schemas.openxmlformats.org/officeDocument/2006/relationships/styles" Target="styles.xml"/><Relationship Id="rId29" Type="http://schemas.openxmlformats.org/officeDocument/2006/relationships/image" Target="media/image21.png"/><Relationship Id="rId40" Type="http://schemas.openxmlformats.org/officeDocument/2006/relationships/oleObject" Target="embeddings/oleObject4.bin"/><Relationship Id="rId115" Type="http://schemas.openxmlformats.org/officeDocument/2006/relationships/image" Target="media/image65.wmf"/><Relationship Id="rId136" Type="http://schemas.openxmlformats.org/officeDocument/2006/relationships/image" Target="media/image75.wmf"/><Relationship Id="rId157" Type="http://schemas.openxmlformats.org/officeDocument/2006/relationships/image" Target="media/image87.png"/><Relationship Id="rId178" Type="http://schemas.openxmlformats.org/officeDocument/2006/relationships/image" Target="media/image98.wmf"/><Relationship Id="rId61" Type="http://schemas.openxmlformats.org/officeDocument/2006/relationships/oleObject" Target="embeddings/oleObject16.bin"/><Relationship Id="rId82" Type="http://schemas.openxmlformats.org/officeDocument/2006/relationships/image" Target="media/image49.wmf"/><Relationship Id="rId199" Type="http://schemas.openxmlformats.org/officeDocument/2006/relationships/image" Target="media/image109.wmf"/><Relationship Id="rId203" Type="http://schemas.openxmlformats.org/officeDocument/2006/relationships/image" Target="media/image111.wmf"/><Relationship Id="rId19" Type="http://schemas.openxmlformats.org/officeDocument/2006/relationships/oleObject" Target="embeddings/oleObject1.bin"/></Relationships>
</file>

<file path=word/_rels/footer2.xml.rels><?xml version="1.0" encoding="UTF-8" standalone="yes"?>
<Relationships xmlns="http://schemas.openxmlformats.org/package/2006/relationships"><Relationship Id="rId1" Type="http://schemas.openxmlformats.org/officeDocument/2006/relationships/image" Target="media/image27.png"/></Relationships>
</file>

<file path=word/_rels/footer4.xml.rels><?xml version="1.0" encoding="UTF-8" standalone="yes"?>
<Relationships xmlns="http://schemas.openxmlformats.org/package/2006/relationships"><Relationship Id="rId1" Type="http://schemas.openxmlformats.org/officeDocument/2006/relationships/image" Target="media/image27.png"/></Relationships>
</file>

<file path=word/_rels/header2.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2926</Words>
  <Characters>16682</Characters>
  <Application>Microsoft Office Word</Application>
  <DocSecurity>0</DocSecurity>
  <Lines>139</Lines>
  <Paragraphs>39</Paragraphs>
  <ScaleCrop>false</ScaleCrop>
  <Company/>
  <LinksUpToDate>false</LinksUpToDate>
  <CharactersWithSpaces>19569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2017-07-19T12:07:00Z</dcterms:created>
  <dcterms:modified xsi:type="dcterms:W3CDTF">2026-08-09T09:23:00Z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