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79E6F1" w14:textId="1FB69BE9" w:rsidR="003F1658" w:rsidRPr="00743D9B" w:rsidRDefault="00000000">
      <w:pPr>
        <w:spacing w:line="360" w:lineRule="auto"/>
        <w:jc w:val="center"/>
        <w:textAlignment w:val="center"/>
        <w:rPr>
          <w:color w:val="EE0000"/>
        </w:rPr>
      </w:pPr>
      <w:r w:rsidRPr="00743D9B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447E2810" wp14:editId="3B87FD75">
            <wp:simplePos x="0" y="0"/>
            <wp:positionH relativeFrom="page">
              <wp:posOffset>10350500</wp:posOffset>
            </wp:positionH>
            <wp:positionV relativeFrom="topMargin">
              <wp:posOffset>11303000</wp:posOffset>
            </wp:positionV>
            <wp:extent cx="342900" cy="342900"/>
            <wp:effectExtent l="0" t="0" r="0" b="0"/>
            <wp:wrapNone/>
            <wp:docPr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43D9B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765FBAAC" wp14:editId="518950AB">
            <wp:simplePos x="0" y="0"/>
            <wp:positionH relativeFrom="page">
              <wp:posOffset>12649200</wp:posOffset>
            </wp:positionH>
            <wp:positionV relativeFrom="topMargin">
              <wp:posOffset>12001500</wp:posOffset>
            </wp:positionV>
            <wp:extent cx="279400" cy="495300"/>
            <wp:effectExtent l="0" t="0" r="0" b="0"/>
            <wp:wrapNone/>
            <wp:docPr id="30672191" name="图片 306721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72191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43D9B">
        <w:rPr>
          <w:rFonts w:ascii="宋体" w:hAnsi="宋体"/>
          <w:b/>
          <w:color w:val="EE0000"/>
          <w:sz w:val="32"/>
        </w:rPr>
        <w:t>四川省广元市初中学业水平考试暨高中阶段学校招生考试</w:t>
      </w:r>
    </w:p>
    <w:p w14:paraId="219D768E" w14:textId="77777777" w:rsidR="003F1658" w:rsidRPr="00743D9B" w:rsidRDefault="00000000">
      <w:pPr>
        <w:spacing w:line="360" w:lineRule="auto"/>
        <w:jc w:val="center"/>
        <w:textAlignment w:val="center"/>
        <w:rPr>
          <w:color w:val="EE0000"/>
        </w:rPr>
      </w:pPr>
      <w:r w:rsidRPr="00743D9B">
        <w:rPr>
          <w:rFonts w:ascii="宋体" w:hAnsi="宋体"/>
          <w:b/>
          <w:color w:val="EE0000"/>
          <w:sz w:val="32"/>
        </w:rPr>
        <w:t>物</w:t>
      </w:r>
      <w:r w:rsidRPr="00743D9B">
        <w:rPr>
          <w:rFonts w:eastAsia="Times New Roman" w:cs="Times New Roman"/>
          <w:b/>
          <w:color w:val="EE0000"/>
          <w:sz w:val="32"/>
        </w:rPr>
        <w:t xml:space="preserve">   </w:t>
      </w:r>
      <w:r w:rsidRPr="00743D9B">
        <w:rPr>
          <w:rFonts w:ascii="宋体" w:hAnsi="宋体"/>
          <w:b/>
          <w:color w:val="EE0000"/>
          <w:sz w:val="32"/>
        </w:rPr>
        <w:t>理</w:t>
      </w:r>
    </w:p>
    <w:p w14:paraId="30D9F89C" w14:textId="77777777" w:rsidR="003F1658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．全卷满分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分，考试时间</w:t>
      </w:r>
      <w:r>
        <w:rPr>
          <w:rFonts w:eastAsia="Times New Roman" w:cs="Times New Roman"/>
          <w:b/>
          <w:sz w:val="24"/>
        </w:rPr>
        <w:t>70</w:t>
      </w:r>
      <w:r>
        <w:rPr>
          <w:rFonts w:ascii="宋体" w:hAnsi="宋体"/>
          <w:b/>
          <w:sz w:val="24"/>
        </w:rPr>
        <w:t>分钟。</w:t>
      </w:r>
    </w:p>
    <w:p w14:paraId="3523360A" w14:textId="77777777" w:rsidR="003F1658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．本套试题分第Ⅰ卷（选择题）和第Ⅱ卷（非选择题）两部分，共四个大题。</w:t>
      </w:r>
    </w:p>
    <w:p w14:paraId="22DCEE68" w14:textId="77777777" w:rsidR="003F1658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．考生必须在答题卡上答题，写在试卷上的答案无效，选择题必须使用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铅笔填涂答案，非选择题必须使用</w:t>
      </w:r>
      <w:r>
        <w:rPr>
          <w:rFonts w:eastAsia="Times New Roman" w:cs="Times New Roman"/>
          <w:b/>
          <w:sz w:val="24"/>
        </w:rPr>
        <w:t>0.5 mm</w:t>
      </w:r>
      <w:r>
        <w:rPr>
          <w:rFonts w:ascii="宋体" w:hAnsi="宋体"/>
          <w:b/>
          <w:sz w:val="24"/>
        </w:rPr>
        <w:t>黑色墨迹签字笔答题。</w:t>
      </w:r>
    </w:p>
    <w:p w14:paraId="10B2DE48" w14:textId="77777777" w:rsidR="003F1658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．考试结束，将答题卡和试卷一并交回。</w:t>
      </w:r>
    </w:p>
    <w:p w14:paraId="3906231C" w14:textId="77777777" w:rsidR="003F1658" w:rsidRDefault="00000000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第Ⅰ卷</w:t>
      </w:r>
      <w:r>
        <w:rPr>
          <w:rFonts w:eastAsia="Times New Roman" w:cs="Times New Roman"/>
          <w:b/>
          <w:sz w:val="24"/>
        </w:rPr>
        <w:t xml:space="preserve">  </w:t>
      </w:r>
      <w:r>
        <w:rPr>
          <w:rFonts w:ascii="宋体" w:hAnsi="宋体"/>
          <w:b/>
          <w:sz w:val="24"/>
        </w:rPr>
        <w:t>选择题（共</w:t>
      </w:r>
      <w:r>
        <w:rPr>
          <w:rFonts w:eastAsia="Times New Roman" w:cs="Times New Roman"/>
          <w:b/>
          <w:sz w:val="24"/>
        </w:rPr>
        <w:t>36</w:t>
      </w:r>
      <w:r>
        <w:rPr>
          <w:rFonts w:ascii="宋体" w:hAnsi="宋体"/>
          <w:b/>
          <w:sz w:val="24"/>
        </w:rPr>
        <w:t>分）</w:t>
      </w:r>
    </w:p>
    <w:p w14:paraId="3B7DB06E" w14:textId="77777777" w:rsidR="003F1658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一、选择题（本题共</w:t>
      </w:r>
      <w:r>
        <w:rPr>
          <w:rFonts w:eastAsia="Times New Roman" w:cs="Times New Roman"/>
          <w:b/>
          <w:sz w:val="24"/>
        </w:rPr>
        <w:t>12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36</w:t>
      </w:r>
      <w:r>
        <w:rPr>
          <w:rFonts w:ascii="宋体" w:hAnsi="宋体"/>
          <w:b/>
          <w:sz w:val="24"/>
        </w:rPr>
        <w:t>分。每小题只有一个选项最符合题意）</w:t>
      </w:r>
    </w:p>
    <w:p w14:paraId="5FE63BD5" w14:textId="77777777" w:rsidR="003F1658" w:rsidRDefault="00000000">
      <w:pPr>
        <w:spacing w:line="360" w:lineRule="auto"/>
        <w:textAlignment w:val="center"/>
      </w:pPr>
      <w:r>
        <w:t xml:space="preserve">1. </w:t>
      </w:r>
      <w:r>
        <w:rPr>
          <w:rFonts w:ascii="宋体" w:hAnsi="宋体"/>
        </w:rPr>
        <w:t>下列对物理常识的描述，正确的是（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14:paraId="1E924C59" w14:textId="77777777" w:rsidR="003F1658" w:rsidRDefault="00FC5860">
      <w:pPr>
        <w:tabs>
          <w:tab w:val="left" w:pos="4873"/>
        </w:tabs>
        <w:spacing w:line="360" w:lineRule="auto"/>
        <w:jc w:val="left"/>
        <w:textAlignment w:val="center"/>
      </w:pPr>
      <w:r w:rsidRPr="00BE1BCD">
        <w:t xml:space="preserve">A. </w:t>
      </w:r>
      <w:r w:rsidR="00000000">
        <w:rPr>
          <w:rFonts w:ascii="宋体" w:hAnsi="宋体"/>
        </w:rPr>
        <w:t>一个足球的质量约为</w:t>
      </w:r>
      <w:r w:rsidR="00000000">
        <w:rPr>
          <w:rFonts w:eastAsia="Times New Roman" w:cs="Times New Roman"/>
        </w:rPr>
        <w:t>5 kg</w:t>
      </w:r>
      <w:r w:rsidRPr="00BE1BCD">
        <w:tab/>
        <w:t xml:space="preserve">B. </w:t>
      </w:r>
      <w:r w:rsidR="00000000">
        <w:rPr>
          <w:rFonts w:ascii="宋体" w:hAnsi="宋体"/>
        </w:rPr>
        <w:t>王芳的身高约为</w:t>
      </w:r>
      <w:r w:rsidR="00000000">
        <w:rPr>
          <w:rFonts w:eastAsia="Times New Roman" w:cs="Times New Roman"/>
        </w:rPr>
        <w:t>160 cm</w:t>
      </w:r>
    </w:p>
    <w:p w14:paraId="6D87B05F" w14:textId="77777777" w:rsidR="003F1658" w:rsidRDefault="00FC58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C. </w:t>
      </w:r>
      <w:r w:rsidR="00000000">
        <w:rPr>
          <w:rFonts w:ascii="宋体" w:hAnsi="宋体"/>
        </w:rPr>
        <w:t>人体的正常温度约为</w:t>
      </w:r>
      <w:r w:rsidR="00000000">
        <w:rPr>
          <w:rFonts w:eastAsia="Times New Roman" w:cs="Times New Roman"/>
        </w:rPr>
        <w:t>39℃</w:t>
      </w:r>
      <w:r w:rsidRPr="00BE1BCD">
        <w:tab/>
        <w:t xml:space="preserve">D. </w:t>
      </w:r>
      <w:r w:rsidR="00000000">
        <w:rPr>
          <w:rFonts w:ascii="宋体" w:hAnsi="宋体"/>
        </w:rPr>
        <w:t>原子弹爆炸时发生核聚变</w:t>
      </w:r>
    </w:p>
    <w:p w14:paraId="098615A4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某广场上，喷泉喷出的水柱随音乐舞动，声光交错，如图所示。关于上述情景，下列说法正确的是（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7F8E20E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BE89773" wp14:editId="4506DCC3">
            <wp:extent cx="1209675" cy="8001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53D1B" w14:textId="77777777" w:rsidR="003F165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水柱越高，声音的传播速度越快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人们能通过音调区分不同乐器的声音</w:t>
      </w:r>
    </w:p>
    <w:p w14:paraId="3E05FEC3" w14:textId="77777777" w:rsidR="003F165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远处听到的声音比近处听到的声音响度小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乐曲的声音是由水柱振动产生的</w:t>
      </w:r>
    </w:p>
    <w:p w14:paraId="070B6366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下列四个选项中涉及的光学原理，与“坐井观天，所见甚小”涉及的光学原理相同的是（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AF0EA63" w14:textId="77777777" w:rsidR="003F1658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日食、月食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树木在河面上的倒影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雨后彩虹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海市蜃楼</w:t>
      </w:r>
    </w:p>
    <w:p w14:paraId="675CC9DB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24</w:t>
      </w:r>
      <w:r>
        <w:rPr>
          <w:rFonts w:ascii="宋体" w:hAnsi="宋体"/>
          <w:color w:val="000000"/>
        </w:rPr>
        <w:t>日，在酒泉卫星发射基地，长征</w:t>
      </w:r>
      <w:r>
        <w:rPr>
          <w:rFonts w:eastAsia="Times New Roman" w:cs="Times New Roman"/>
          <w:color w:val="000000"/>
        </w:rPr>
        <w:t>2F</w:t>
      </w:r>
      <w:r>
        <w:rPr>
          <w:rFonts w:ascii="宋体" w:hAnsi="宋体"/>
          <w:color w:val="000000"/>
        </w:rPr>
        <w:t>遥</w:t>
      </w:r>
      <w:r>
        <w:rPr>
          <w:rFonts w:eastAsia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号火箭把搭载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名宇航员的神舟</w:t>
      </w:r>
      <w:r>
        <w:rPr>
          <w:rFonts w:eastAsia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号飞船成功送入太空。火箭点火时，发动机向下喷出高温高压气体，发射架底座用于降温的液态水瞬间变成水蒸气。下列说法正确的是（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DB8B3FE" w14:textId="77777777" w:rsidR="003F165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水由液态变为气态，是升华现象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水由液态变为气态，是汽化现象</w:t>
      </w:r>
    </w:p>
    <w:p w14:paraId="61DE0484" w14:textId="77777777" w:rsidR="003F165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水由液态变为气态，分子间作用力变大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选用液态水降温的原因是水的比热容小</w:t>
      </w:r>
    </w:p>
    <w:p w14:paraId="1D6035DD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夜间由于气温降低，汽车轮胎内的气体压强变低。不考虑漏气和体积的变化，与白天相比，夜间轮胎内的气体（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EFF2712" w14:textId="77777777" w:rsidR="003F165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放出热量，内能减小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吸收热量，内能增大</w:t>
      </w:r>
    </w:p>
    <w:p w14:paraId="6D8A9176" w14:textId="77777777" w:rsidR="003F165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温度升高，内能减小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对外做功，内能增大</w:t>
      </w:r>
    </w:p>
    <w:p w14:paraId="77FB5759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6. </w:t>
      </w:r>
      <w:r>
        <w:rPr>
          <w:rFonts w:ascii="宋体" w:hAnsi="宋体"/>
          <w:color w:val="000000"/>
        </w:rPr>
        <w:t>关于生活中一些有趣的现象，下列说法错误的是（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052D85D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风沿着窗外的墙面吹过时，窗口悬挂的窗帘会飘向窗外</w:t>
      </w:r>
    </w:p>
    <w:p w14:paraId="054311F9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未拆封的袋装薯片从广元拿到西藏，袋子会鼓起来</w:t>
      </w:r>
    </w:p>
    <w:p w14:paraId="79153B0C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汽车突然开动时，乘客身体会向前倾</w:t>
      </w:r>
    </w:p>
    <w:p w14:paraId="3E872F69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纸锅烧水，水沸腾而纸锅不会燃烧</w:t>
      </w:r>
    </w:p>
    <w:p w14:paraId="63329FFE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color w:val="000000"/>
        </w:rPr>
        <w:t>2026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月进行的世界乒乓球锦标赛女子团体决赛中，我国选手孙颖莎战胜两位日本选手。如图是孙颖莎一次扣杀球的运动轨迹，球在空中运动过程中（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830ACBD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34FF158" wp14:editId="1CEA81E8">
            <wp:extent cx="1990725" cy="6096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FA3DA" w14:textId="77777777" w:rsidR="003F1658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受重力和推力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运动状态不断改变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重力势能增加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机械能守恒</w:t>
      </w:r>
    </w:p>
    <w:p w14:paraId="661DD030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掌握安全用电常识是每个公民应具备的基本素养，下列做法符合安全用电原则的是（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0C8B428" w14:textId="77777777" w:rsidR="003F165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用湿手拨动开关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手机充电器长期插在插座上</w:t>
      </w:r>
    </w:p>
    <w:p w14:paraId="4EB41987" w14:textId="77777777" w:rsidR="003F165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移动插线板上同时使用多个大功率用电器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发现有人触电时应先切断电源再抢救</w:t>
      </w:r>
    </w:p>
    <w:p w14:paraId="6E443651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研究表明，不同材料导电性能不同，应用的场景也不相同。下列情景中所选材料合理的是（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9E4BF4E" w14:textId="77777777" w:rsidR="003F165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电烤火炉的发热丝用超导材料更好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手机芯片主要是半导体材料</w:t>
      </w:r>
    </w:p>
    <w:p w14:paraId="678BF32B" w14:textId="77777777" w:rsidR="003F165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高压输电线应选用电阻大的导体材料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保险丝用绝缘体材料</w:t>
      </w:r>
    </w:p>
    <w:p w14:paraId="7EFC9EAB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考场上，老师通过广播室里的话筒宣布考试指令，指令同一时间通过扬声器传递给考场里的每一位同学，话筒和扬声器连接的简化图如图所示。下列有关说法正确的是（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C601576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B8658F3" wp14:editId="1C0F60E9">
            <wp:extent cx="4000500" cy="13811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415C6" w14:textId="77777777" w:rsidR="003F165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扬声器工作时将机械能转化为电能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扬声器的工作原理是电磁感应</w:t>
      </w:r>
    </w:p>
    <w:p w14:paraId="7C6438D3" w14:textId="77777777" w:rsidR="003F1658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话筒工作时将电能转化为机械能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话筒的工作原理与发电机相同</w:t>
      </w:r>
    </w:p>
    <w:p w14:paraId="2BE4E613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如图所示，用大小为</w:t>
      </w:r>
      <w:r>
        <w:rPr>
          <w:rFonts w:eastAsia="Times New Roman" w:cs="Times New Roman"/>
          <w:color w:val="000000"/>
        </w:rPr>
        <w:t>1 N</w:t>
      </w:r>
      <w:r>
        <w:rPr>
          <w:rFonts w:ascii="宋体" w:hAnsi="宋体"/>
          <w:color w:val="000000"/>
        </w:rPr>
        <w:t>、水平向右的拉力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拉动平放的长方体木块（各表面粗糙程度相同），在水平长木板上以</w:t>
      </w:r>
      <w:r>
        <w:rPr>
          <w:rFonts w:eastAsia="Times New Roman" w:cs="Times New Roman"/>
          <w:color w:val="000000"/>
        </w:rPr>
        <w:t>0.2 m/s</w:t>
      </w:r>
      <w:r>
        <w:rPr>
          <w:rFonts w:ascii="宋体" w:hAnsi="宋体"/>
          <w:color w:val="000000"/>
        </w:rPr>
        <w:t>的速度向右做匀速直线运动，下列说法正确的是（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75B1E47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5057D39" wp14:editId="0EA1BE7D">
            <wp:extent cx="2600325" cy="7048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5462F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若木块以</w:t>
      </w:r>
      <w:r>
        <w:rPr>
          <w:rFonts w:eastAsia="Times New Roman" w:cs="Times New Roman"/>
          <w:color w:val="000000"/>
        </w:rPr>
        <w:t>0.3 m/s</w:t>
      </w:r>
      <w:r>
        <w:rPr>
          <w:rFonts w:ascii="宋体" w:hAnsi="宋体"/>
          <w:color w:val="000000"/>
        </w:rPr>
        <w:t>的速度向右做匀速直线运动，拉力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变大</w:t>
      </w:r>
    </w:p>
    <w:p w14:paraId="58826259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若将木块侧放，仍以</w:t>
      </w:r>
      <w:r>
        <w:rPr>
          <w:rFonts w:eastAsia="Times New Roman" w:cs="Times New Roman"/>
          <w:color w:val="000000"/>
        </w:rPr>
        <w:t>0.2 m/s</w:t>
      </w:r>
      <w:r>
        <w:rPr>
          <w:rFonts w:ascii="宋体" w:hAnsi="宋体"/>
          <w:color w:val="000000"/>
        </w:rPr>
        <w:t>的速度做匀速直线运动，拉力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变小</w:t>
      </w:r>
    </w:p>
    <w:p w14:paraId="1D03D20A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若要使木块向左做匀速直线运动，需再施加大小为</w:t>
      </w:r>
      <w:r>
        <w:rPr>
          <w:rFonts w:eastAsia="Times New Roman" w:cs="Times New Roman"/>
          <w:color w:val="000000"/>
        </w:rPr>
        <w:t>2 N</w:t>
      </w:r>
      <w:r>
        <w:rPr>
          <w:rFonts w:ascii="宋体" w:hAnsi="宋体"/>
          <w:color w:val="000000"/>
        </w:rPr>
        <w:t>、方向水平向左的拉力</w:t>
      </w:r>
      <w:r>
        <w:rPr>
          <w:rFonts w:eastAsia="Times New Roman" w:cs="Times New Roman"/>
          <w:i/>
          <w:color w:val="000000"/>
        </w:rPr>
        <w:t>F</w:t>
      </w:r>
      <w:r>
        <w:rPr>
          <w:rFonts w:eastAsia="Times New Roman" w:cs="Times New Roman"/>
          <w:color w:val="000000"/>
        </w:rPr>
        <w:t>'</w:t>
      </w:r>
    </w:p>
    <w:p w14:paraId="369D9E14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若拉力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变为</w:t>
      </w:r>
      <w:r>
        <w:rPr>
          <w:rFonts w:eastAsia="Times New Roman" w:cs="Times New Roman"/>
          <w:color w:val="000000"/>
        </w:rPr>
        <w:t>3 N</w:t>
      </w:r>
      <w:r>
        <w:rPr>
          <w:rFonts w:ascii="宋体" w:hAnsi="宋体"/>
          <w:color w:val="000000"/>
        </w:rPr>
        <w:t>，方向不变，则木块的合力大小为</w:t>
      </w:r>
      <w:r>
        <w:rPr>
          <w:rFonts w:eastAsia="Times New Roman" w:cs="Times New Roman"/>
          <w:color w:val="000000"/>
        </w:rPr>
        <w:t>4 N</w:t>
      </w:r>
      <w:r>
        <w:rPr>
          <w:rFonts w:ascii="宋体" w:hAnsi="宋体"/>
          <w:color w:val="000000"/>
        </w:rPr>
        <w:t>，方向水平向右</w:t>
      </w:r>
    </w:p>
    <w:p w14:paraId="57C633F0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为避免温度过高而破坏食物的营养成分，兴趣小组为电炒锅设计了如图甲所示的简化电路图，其具有高温和低温两个挡位。在控制电路中，电源电压为</w:t>
      </w:r>
      <w:r>
        <w:rPr>
          <w:rFonts w:eastAsia="Times New Roman" w:cs="Times New Roman"/>
          <w:color w:val="000000"/>
        </w:rPr>
        <w:t>6 V</w:t>
      </w:r>
      <w:r>
        <w:rPr>
          <w:rFonts w:ascii="宋体" w:hAnsi="宋体"/>
          <w:color w:val="000000"/>
        </w:rPr>
        <w:t>，</w:t>
      </w:r>
      <w:r>
        <w:object w:dxaOrig="285" w:dyaOrig="360" w14:anchorId="6E157F8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4.4pt;height:18pt" o:ole="">
            <v:imagedata r:id="rId14" o:title="eqId5a2c4640b2bee411935f588fc5433c74"/>
          </v:shape>
          <o:OLEObject Type="Embed" ProgID="Equation.DSMT4" ShapeID="_x0000_i1025" DrawAspect="Content" ObjectID="_1843928375" r:id="rId15"/>
        </w:object>
      </w:r>
      <w:r>
        <w:rPr>
          <w:rFonts w:ascii="宋体" w:hAnsi="宋体"/>
          <w:color w:val="000000"/>
        </w:rPr>
        <w:t>为滑动变阻器，可控制锅内的最高温度，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为热敏电阻，其阻值随电炒锅温度变化的图像如图乙所示，电磁铁线圈的电阻为</w:t>
      </w:r>
      <w:r>
        <w:rPr>
          <w:rFonts w:eastAsia="Times New Roman" w:cs="Times New Roman"/>
          <w:color w:val="000000"/>
        </w:rPr>
        <w:t>20 Ω</w:t>
      </w:r>
      <w:r>
        <w:rPr>
          <w:rFonts w:ascii="宋体" w:hAnsi="宋体"/>
          <w:color w:val="000000"/>
        </w:rPr>
        <w:t>，当线圈中电流达到</w:t>
      </w:r>
      <w:r>
        <w:rPr>
          <w:rFonts w:eastAsia="Times New Roman" w:cs="Times New Roman"/>
          <w:color w:val="000000"/>
        </w:rPr>
        <w:t>40 mA</w:t>
      </w:r>
      <w:r>
        <w:rPr>
          <w:rFonts w:ascii="宋体" w:hAnsi="宋体"/>
          <w:color w:val="000000"/>
        </w:rPr>
        <w:t>时，衔铁会被吸下。工作电路电源电压为</w:t>
      </w:r>
      <w:r>
        <w:rPr>
          <w:rFonts w:eastAsia="Times New Roman" w:cs="Times New Roman"/>
          <w:color w:val="000000"/>
        </w:rPr>
        <w:t>220 V</w:t>
      </w:r>
      <w:r>
        <w:rPr>
          <w:rFonts w:ascii="宋体" w:hAnsi="宋体"/>
          <w:color w:val="000000"/>
        </w:rPr>
        <w:t>，</w:t>
      </w:r>
      <w:r>
        <w:object w:dxaOrig="255" w:dyaOrig="360" w14:anchorId="49CA27C6">
          <v:shape id="_x0000_i1026" type="#_x0000_t75" alt="学科网(www.zxxk.com)--教育资源门户，提供试卷、教案、课件、论文、素材以及各类教学资源下载，还有大量而丰富的教学相关资讯！" style="width:12.6pt;height:18pt" o:ole="">
            <v:imagedata r:id="rId16" o:title="eqId9efc18a5bb2e53586331b2a58538a48b"/>
          </v:shape>
          <o:OLEObject Type="Embed" ProgID="Equation.DSMT4" ShapeID="_x0000_i1026" DrawAspect="Content" ObjectID="_1843928376" r:id="rId17"/>
        </w:object>
      </w:r>
      <w:r>
        <w:rPr>
          <w:rFonts w:ascii="宋体" w:hAnsi="宋体"/>
          <w:color w:val="000000"/>
        </w:rPr>
        <w:t>、</w:t>
      </w:r>
      <w:r>
        <w:object w:dxaOrig="300" w:dyaOrig="360" w14:anchorId="6B64A693">
          <v:shape id="_x0000_i1027" type="#_x0000_t75" alt="学科网(www.zxxk.com)--教育资源门户，提供试卷、教案、课件、论文、素材以及各类教学资源下载，还有大量而丰富的教学相关资讯！" style="width:15pt;height:18pt" o:ole="">
            <v:imagedata r:id="rId18" o:title="eqId19f20f21a9d50b61dac519a3ddab539d"/>
          </v:shape>
          <o:OLEObject Type="Embed" ProgID="Equation.DSMT4" ShapeID="_x0000_i1027" DrawAspect="Content" ObjectID="_1843928377" r:id="rId19"/>
        </w:object>
      </w:r>
      <w:r>
        <w:rPr>
          <w:rFonts w:ascii="宋体" w:hAnsi="宋体"/>
          <w:color w:val="000000"/>
        </w:rPr>
        <w:t>为电加热丝，且高温挡与低温挡的功率之比为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∶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。下列说法中正确的是（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9C373BF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F5758D4" wp14:editId="24F78792">
            <wp:extent cx="4543425" cy="20669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C665E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电热丝</w:t>
      </w:r>
      <w:r>
        <w:object w:dxaOrig="255" w:dyaOrig="360" w14:anchorId="4718BB9D">
          <v:shape id="_x0000_i1028" type="#_x0000_t75" alt="学科网(www.zxxk.com)--教育资源门户，提供试卷、教案、课件、论文、素材以及各类教学资源下载，还有大量而丰富的教学相关资讯！" style="width:12.6pt;height:18pt" o:ole="">
            <v:imagedata r:id="rId16" o:title="eqId9efc18a5bb2e53586331b2a58538a48b"/>
          </v:shape>
          <o:OLEObject Type="Embed" ProgID="Equation.DSMT4" ShapeID="_x0000_i1028" DrawAspect="Content" ObjectID="_1843928378" r:id="rId21"/>
        </w:object>
      </w:r>
      <w:r>
        <w:rPr>
          <w:rFonts w:ascii="宋体" w:hAnsi="宋体"/>
          <w:color w:val="000000"/>
        </w:rPr>
        <w:t>与</w:t>
      </w:r>
      <w:r>
        <w:object w:dxaOrig="300" w:dyaOrig="360" w14:anchorId="1AE24C21">
          <v:shape id="_x0000_i1029" type="#_x0000_t75" alt="学科网(www.zxxk.com)--教育资源门户，提供试卷、教案、课件、论文、素材以及各类教学资源下载，还有大量而丰富的教学相关资讯！" style="width:15pt;height:18pt" o:ole="">
            <v:imagedata r:id="rId18" o:title="eqId19f20f21a9d50b61dac519a3ddab539d"/>
          </v:shape>
          <o:OLEObject Type="Embed" ProgID="Equation.DSMT4" ShapeID="_x0000_i1029" DrawAspect="Content" ObjectID="_1843928379" r:id="rId22"/>
        </w:object>
      </w:r>
      <w:r>
        <w:rPr>
          <w:rFonts w:ascii="宋体" w:hAnsi="宋体"/>
          <w:color w:val="000000"/>
        </w:rPr>
        <w:t>的阻值之比为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∶</w:t>
      </w:r>
      <w:r>
        <w:rPr>
          <w:rFonts w:eastAsia="Times New Roman" w:cs="Times New Roman"/>
          <w:color w:val="000000"/>
        </w:rPr>
        <w:t>2</w:t>
      </w:r>
    </w:p>
    <w:p w14:paraId="4A2FE0EA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若电热丝</w:t>
      </w:r>
      <w:r>
        <w:object w:dxaOrig="300" w:dyaOrig="360" w14:anchorId="768F5C83">
          <v:shape id="_x0000_i1030" type="#_x0000_t75" alt="学科网(www.zxxk.com)--教育资源门户，提供试卷、教案、课件、论文、素材以及各类教学资源下载，还有大量而丰富的教学相关资讯！" style="width:15pt;height:18pt" o:ole="">
            <v:imagedata r:id="rId18" o:title="eqId19f20f21a9d50b61dac519a3ddab539d"/>
          </v:shape>
          <o:OLEObject Type="Embed" ProgID="Equation.DSMT4" ShapeID="_x0000_i1030" DrawAspect="Content" ObjectID="_1843928380" r:id="rId23"/>
        </w:object>
      </w:r>
      <w:r>
        <w:rPr>
          <w:rFonts w:ascii="宋体" w:hAnsi="宋体"/>
          <w:color w:val="000000"/>
        </w:rPr>
        <w:t>的阻值为</w:t>
      </w:r>
      <w:r>
        <w:rPr>
          <w:rFonts w:eastAsia="Times New Roman" w:cs="Times New Roman"/>
          <w:color w:val="000000"/>
        </w:rPr>
        <w:t>33 Ω</w:t>
      </w:r>
      <w:r>
        <w:rPr>
          <w:rFonts w:ascii="宋体" w:hAnsi="宋体"/>
          <w:color w:val="000000"/>
        </w:rPr>
        <w:t>，则电炒锅在高温挡工作</w:t>
      </w:r>
      <w:r>
        <w:rPr>
          <w:rFonts w:eastAsia="Times New Roman" w:cs="Times New Roman"/>
          <w:color w:val="000000"/>
        </w:rPr>
        <w:t>100 s</w:t>
      </w:r>
      <w:r>
        <w:rPr>
          <w:rFonts w:ascii="宋体" w:hAnsi="宋体"/>
          <w:color w:val="000000"/>
        </w:rPr>
        <w:t>产生的热量为</w:t>
      </w:r>
      <w:r>
        <w:object w:dxaOrig="1035" w:dyaOrig="360" w14:anchorId="74DCF536">
          <v:shape id="_x0000_i1031" type="#_x0000_t75" alt="学科网(www.zxxk.com)--教育资源门户，提供试卷、教案、课件、论文、素材以及各类教学资源下载，还有大量而丰富的教学相关资讯！" style="width:51.6pt;height:18pt" o:ole="">
            <v:imagedata r:id="rId24" o:title="eqIda95f3a6ad027949fdce3c46ca23845b9"/>
          </v:shape>
          <o:OLEObject Type="Embed" ProgID="Equation.DSMT4" ShapeID="_x0000_i1031" DrawAspect="Content" ObjectID="_1843928381" r:id="rId25"/>
        </w:object>
      </w:r>
    </w:p>
    <w:p w14:paraId="29D456C3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若电炒锅温度达到</w:t>
      </w:r>
      <w:r>
        <w:rPr>
          <w:rFonts w:eastAsia="Times New Roman" w:cs="Times New Roman"/>
          <w:color w:val="000000"/>
        </w:rPr>
        <w:t>160℃</w:t>
      </w:r>
      <w:r>
        <w:rPr>
          <w:rFonts w:ascii="宋体" w:hAnsi="宋体"/>
          <w:color w:val="000000"/>
        </w:rPr>
        <w:t>时转为低温挡，则</w:t>
      </w:r>
      <w:r>
        <w:object w:dxaOrig="285" w:dyaOrig="360" w14:anchorId="5BB820E9">
          <v:shape id="_x0000_i1032" type="#_x0000_t75" alt="学科网(www.zxxk.com)--教育资源门户，提供试卷、教案、课件、论文、素材以及各类教学资源下载，还有大量而丰富的教学相关资讯！" style="width:14.4pt;height:18pt" o:ole="">
            <v:imagedata r:id="rId14" o:title="eqId5a2c4640b2bee411935f588fc5433c74"/>
          </v:shape>
          <o:OLEObject Type="Embed" ProgID="Equation.DSMT4" ShapeID="_x0000_i1032" DrawAspect="Content" ObjectID="_1843928382" r:id="rId26"/>
        </w:object>
      </w:r>
      <w:r>
        <w:rPr>
          <w:rFonts w:ascii="宋体" w:hAnsi="宋体"/>
          <w:color w:val="000000"/>
        </w:rPr>
        <w:t>接入电路中的阻值为</w:t>
      </w:r>
      <w:r>
        <w:rPr>
          <w:rFonts w:eastAsia="Times New Roman" w:cs="Times New Roman"/>
          <w:color w:val="000000"/>
        </w:rPr>
        <w:t>100 Ω</w:t>
      </w:r>
    </w:p>
    <w:p w14:paraId="521143F1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为避免温度过高而破坏某种食物的营养成分，应将</w:t>
      </w:r>
      <w:r>
        <w:object w:dxaOrig="285" w:dyaOrig="360" w14:anchorId="41D37412">
          <v:shape id="_x0000_i1033" type="#_x0000_t75" alt="学科网(www.zxxk.com)--教育资源门户，提供试卷、教案、课件、论文、素材以及各类教学资源下载，还有大量而丰富的教学相关资讯！" style="width:14.4pt;height:18pt" o:ole="">
            <v:imagedata r:id="rId14" o:title="eqId5a2c4640b2bee411935f588fc5433c74"/>
          </v:shape>
          <o:OLEObject Type="Embed" ProgID="Equation.DSMT4" ShapeID="_x0000_i1033" DrawAspect="Content" ObjectID="_1843928383" r:id="rId27"/>
        </w:object>
      </w:r>
      <w:r>
        <w:rPr>
          <w:rFonts w:ascii="宋体" w:hAnsi="宋体"/>
          <w:color w:val="000000"/>
        </w:rPr>
        <w:t>的滑片适当向右移动</w:t>
      </w:r>
    </w:p>
    <w:p w14:paraId="7B684ADD" w14:textId="77777777" w:rsidR="003F1658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第Ⅱ卷</w:t>
      </w:r>
      <w:r>
        <w:rPr>
          <w:rFonts w:eastAsia="Times New Roman" w:cs="Times New Roman"/>
          <w:b/>
          <w:color w:val="000000"/>
          <w:sz w:val="24"/>
        </w:rPr>
        <w:t xml:space="preserve">  </w:t>
      </w:r>
      <w:r>
        <w:rPr>
          <w:rFonts w:ascii="宋体" w:hAnsi="宋体"/>
          <w:b/>
          <w:color w:val="000000"/>
          <w:sz w:val="24"/>
        </w:rPr>
        <w:t>非选择题（共</w:t>
      </w:r>
      <w:r>
        <w:rPr>
          <w:rFonts w:eastAsia="Times New Roman" w:cs="Times New Roman"/>
          <w:b/>
          <w:color w:val="000000"/>
          <w:sz w:val="24"/>
        </w:rPr>
        <w:t>64</w:t>
      </w:r>
      <w:r>
        <w:rPr>
          <w:rFonts w:ascii="宋体" w:hAnsi="宋体"/>
          <w:b/>
          <w:color w:val="000000"/>
          <w:sz w:val="24"/>
        </w:rPr>
        <w:t>分）</w:t>
      </w:r>
    </w:p>
    <w:p w14:paraId="6B0D0A13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二、填空题（本题共</w:t>
      </w:r>
      <w:r>
        <w:rPr>
          <w:rFonts w:eastAsia="Times New Roman" w:cs="Times New Roman"/>
          <w:b/>
          <w:color w:val="000000"/>
          <w:sz w:val="24"/>
        </w:rPr>
        <w:t>7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28</w:t>
      </w:r>
      <w:r>
        <w:rPr>
          <w:rFonts w:ascii="宋体" w:hAnsi="宋体"/>
          <w:b/>
          <w:color w:val="000000"/>
          <w:sz w:val="24"/>
        </w:rPr>
        <w:t>分）</w:t>
      </w:r>
    </w:p>
    <w:p w14:paraId="6E487C9A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广元女儿节每年都会吸引无数游客。</w:t>
      </w:r>
      <w:r>
        <w:rPr>
          <w:rFonts w:eastAsia="Times New Roman" w:cs="Times New Roman"/>
          <w:color w:val="000000"/>
        </w:rPr>
        <w:t>2025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9</w:t>
      </w:r>
      <w:r>
        <w:rPr>
          <w:rFonts w:ascii="宋体" w:hAnsi="宋体"/>
          <w:color w:val="000000"/>
        </w:rPr>
        <w:t>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日晚举办的无人机灯光秀展现了女皇故里的特色文化。当数个无人机形成美丽的凤凰图案时，以其中一个无人机为参照物，则其它无人机是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（选填“静止”或“运动”）的，地面上的工作人员通过遥控器发出的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（选填“电磁波”或“超声波”）控制无人机。</w:t>
      </w:r>
    </w:p>
    <w:p w14:paraId="6DE109F7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用毛皮摩擦后的橡胶棒带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电，将此橡胶棒靠近带电小球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，相互作用的场景如图所示，带电小球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带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电。</w:t>
      </w:r>
    </w:p>
    <w:p w14:paraId="6D4849D4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68189FD1" wp14:editId="13B8077F">
            <wp:extent cx="1238250" cy="11144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54906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在一期野外求生节目中，求生者手持自制的水凸透镜，正对太阳光和地面上的柴火，形成一个最小、最亮的光斑，柴火一会儿被点燃，这是因为凸透镜对光具有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作用；若他操作过程中水不断地向外流出，使凸透镜厚度变薄，要使最小、最亮的光斑在柴火上的位置不变，应将水凸透镜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（选填“远离”或“靠近”）柴火。</w:t>
      </w:r>
    </w:p>
    <w:p w14:paraId="420F1A29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建筑工地上，工人师傅们常用滑轮组提升建筑材料。如图所示，工人师傅用</w:t>
      </w:r>
      <w:r>
        <w:rPr>
          <w:rFonts w:eastAsia="Times New Roman" w:cs="Times New Roman"/>
          <w:color w:val="000000"/>
        </w:rPr>
        <w:t>150 N</w:t>
      </w:r>
      <w:r>
        <w:rPr>
          <w:rFonts w:ascii="宋体" w:hAnsi="宋体"/>
          <w:color w:val="000000"/>
        </w:rPr>
        <w:t>的拉力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将建筑材料在</w:t>
      </w:r>
      <w:r>
        <w:rPr>
          <w:rFonts w:eastAsia="Times New Roman" w:cs="Times New Roman"/>
          <w:color w:val="000000"/>
        </w:rPr>
        <w:t>20 s</w:t>
      </w:r>
      <w:r>
        <w:rPr>
          <w:rFonts w:ascii="宋体" w:hAnsi="宋体"/>
          <w:color w:val="000000"/>
        </w:rPr>
        <w:t>内竖直匀速提升</w:t>
      </w:r>
      <w:r>
        <w:rPr>
          <w:rFonts w:eastAsia="Times New Roman" w:cs="Times New Roman"/>
          <w:color w:val="000000"/>
        </w:rPr>
        <w:t>4 m</w:t>
      </w:r>
      <w:r>
        <w:rPr>
          <w:rFonts w:ascii="宋体" w:hAnsi="宋体"/>
          <w:color w:val="000000"/>
        </w:rPr>
        <w:t>，则建筑材料的平均速度大小为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，拉力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的功率为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p w14:paraId="586B6C76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6043C33" wp14:editId="3B8638AF">
            <wp:extent cx="466725" cy="13144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CD558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如图所示，水平桌面上有甲、乙两个完全相同的烧杯，分别装有质量相等的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两种液体，两个烧杯中的液面高度不同。则两种液体的密度大小关系为</w:t>
      </w:r>
      <w:r>
        <w:object w:dxaOrig="300" w:dyaOrig="360" w14:anchorId="27396858">
          <v:shape id="_x0000_i1034" type="#_x0000_t75" alt="学科网(www.zxxk.com)--教育资源门户，提供试卷、教案、课件、论文、素材以及各类教学资源下载，还有大量而丰富的教学相关资讯！" style="width:15pt;height:18pt" o:ole="">
            <v:imagedata r:id="rId30" o:title="eqId4cd852a3f0957ea8ff1d686eb6d43676"/>
          </v:shape>
          <o:OLEObject Type="Embed" ProgID="Equation.DSMT4" ShapeID="_x0000_i1034" DrawAspect="Content" ObjectID="_1843928384" r:id="rId31"/>
        </w:object>
      </w:r>
      <w:r>
        <w:rPr>
          <w:color w:val="000000"/>
        </w:rPr>
        <w:t>________</w:t>
      </w:r>
      <w:r>
        <w:object w:dxaOrig="300" w:dyaOrig="360" w14:anchorId="6064B87B">
          <v:shape id="_x0000_i1035" type="#_x0000_t75" alt="学科网(www.zxxk.com)--教育资源门户，提供试卷、教案、课件、论文、素材以及各类教学资源下载，还有大量而丰富的教学相关资讯！" style="width:15pt;height:18pt" o:ole="">
            <v:imagedata r:id="rId32" o:title="eqId062ee613fd99221b2c915cb63d58e07e"/>
          </v:shape>
          <o:OLEObject Type="Embed" ProgID="Equation.DSMT4" ShapeID="_x0000_i1035" DrawAspect="Content" ObjectID="_1843928385" r:id="rId33"/>
        </w:object>
      </w:r>
      <w:r>
        <w:rPr>
          <w:rFonts w:ascii="宋体" w:hAnsi="宋体"/>
          <w:color w:val="000000"/>
        </w:rPr>
        <w:t>，两烧杯对桌面的压强大小关系为</w:t>
      </w:r>
      <w:r>
        <w:object w:dxaOrig="300" w:dyaOrig="360" w14:anchorId="13062F96">
          <v:shape id="_x0000_i1036" type="#_x0000_t75" alt="学科网(www.zxxk.com)--教育资源门户，提供试卷、教案、课件、论文、素材以及各类教学资源下载，还有大量而丰富的教学相关资讯！" style="width:15pt;height:18pt" o:ole="">
            <v:imagedata r:id="rId34" o:title="eqId066307d1f3cd2b6e8c959e0603442869"/>
          </v:shape>
          <o:OLEObject Type="Embed" ProgID="Equation.DSMT4" ShapeID="_x0000_i1036" DrawAspect="Content" ObjectID="_1843928386" r:id="rId35"/>
        </w:object>
      </w:r>
      <w:r>
        <w:rPr>
          <w:color w:val="000000"/>
        </w:rPr>
        <w:t>________</w:t>
      </w:r>
      <w:r>
        <w:object w:dxaOrig="315" w:dyaOrig="360" w14:anchorId="6F5C4C5B">
          <v:shape id="_x0000_i1037" type="#_x0000_t75" alt="学科网(www.zxxk.com)--教育资源门户，提供试卷、教案、课件、论文、素材以及各类教学资源下载，还有大量而丰富的教学相关资讯！" style="width:15.6pt;height:18pt" o:ole="">
            <v:imagedata r:id="rId36" o:title="eqId71c5d1f38e9df85598cbcba9babfe8e4"/>
          </v:shape>
          <o:OLEObject Type="Embed" ProgID="Equation.DSMT4" ShapeID="_x0000_i1037" DrawAspect="Content" ObjectID="_1843928387" r:id="rId37"/>
        </w:object>
      </w:r>
      <w:r>
        <w:rPr>
          <w:rFonts w:ascii="宋体" w:hAnsi="宋体"/>
          <w:color w:val="000000"/>
        </w:rPr>
        <w:t>。（选填“</w:t>
      </w:r>
      <w:r>
        <w:rPr>
          <w:rFonts w:eastAsia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”“</w:t>
      </w:r>
      <w:r>
        <w:rPr>
          <w:rFonts w:eastAsia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”）</w:t>
      </w:r>
    </w:p>
    <w:p w14:paraId="4F0148B7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2EA281C" wp14:editId="2C118720">
            <wp:extent cx="1685925" cy="9239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F73B6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某品牌油电混动汽车在一平直公路上匀速行驶时，先用热效率为</w:t>
      </w:r>
      <w:r>
        <w:rPr>
          <w:rFonts w:eastAsia="Times New Roman" w:cs="Times New Roman"/>
          <w:color w:val="000000"/>
        </w:rPr>
        <w:t>30%</w:t>
      </w:r>
      <w:r>
        <w:rPr>
          <w:rFonts w:ascii="宋体" w:hAnsi="宋体"/>
          <w:color w:val="000000"/>
        </w:rPr>
        <w:t>的汽油机输出动力，行驶</w:t>
      </w:r>
      <w:r>
        <w:rPr>
          <w:rFonts w:eastAsia="Times New Roman" w:cs="Times New Roman"/>
          <w:color w:val="000000"/>
        </w:rPr>
        <w:t>5km</w:t>
      </w:r>
      <w:r>
        <w:rPr>
          <w:rFonts w:ascii="宋体" w:hAnsi="宋体"/>
          <w:color w:val="000000"/>
        </w:rPr>
        <w:t>后消耗汽油</w:t>
      </w:r>
      <w:r>
        <w:rPr>
          <w:rFonts w:eastAsia="Times New Roman" w:cs="Times New Roman"/>
          <w:color w:val="000000"/>
        </w:rPr>
        <w:t>0.25kg</w:t>
      </w:r>
      <w:r>
        <w:rPr>
          <w:rFonts w:ascii="宋体" w:hAnsi="宋体"/>
          <w:color w:val="000000"/>
        </w:rPr>
        <w:t>，则该车受到的阻力大小为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；在汽油机工作的同时，电池系统会回收汽油完全燃烧释放能量的</w:t>
      </w:r>
      <w:r>
        <w:rPr>
          <w:rFonts w:eastAsia="Times New Roman" w:cs="Times New Roman"/>
          <w:color w:val="000000"/>
        </w:rPr>
        <w:t>12%</w:t>
      </w:r>
      <w:r>
        <w:rPr>
          <w:rFonts w:ascii="宋体" w:hAnsi="宋体"/>
          <w:color w:val="000000"/>
        </w:rPr>
        <w:t>，若把回收的这些能量用于电机驱动该车，让其在这条公路上仍以原来的速度匀速行驶，则还可以再多行驶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km</w:t>
      </w:r>
      <w:r>
        <w:rPr>
          <w:rFonts w:ascii="宋体" w:hAnsi="宋体"/>
          <w:color w:val="000000"/>
        </w:rPr>
        <w:t>。（已知汽油热值</w:t>
      </w:r>
      <w:r>
        <w:object w:dxaOrig="1800" w:dyaOrig="360" w14:anchorId="37799F02">
          <v:shape id="_x0000_i1038" type="#_x0000_t75" alt="学科网(www.zxxk.com)--教育资源门户，提供试卷、教案、课件、论文、素材以及各类教学资源下载，还有大量而丰富的教学相关资讯！" style="width:90pt;height:18pt" o:ole="">
            <v:imagedata r:id="rId39" o:title="eqId59ab0e51ce9716449a0a132fee789a23"/>
          </v:shape>
          <o:OLEObject Type="Embed" ProgID="Equation.DSMT4" ShapeID="_x0000_i1038" DrawAspect="Content" ObjectID="_1843928388" r:id="rId40"/>
        </w:object>
      </w:r>
      <w:r>
        <w:rPr>
          <w:rFonts w:ascii="宋体" w:hAnsi="宋体"/>
          <w:color w:val="000000"/>
        </w:rPr>
        <w:t>，电机系统工作时效率为</w:t>
      </w:r>
      <w:r>
        <w:rPr>
          <w:rFonts w:eastAsia="Times New Roman" w:cs="Times New Roman"/>
          <w:color w:val="000000"/>
        </w:rPr>
        <w:t>80%</w:t>
      </w:r>
      <w:r>
        <w:rPr>
          <w:rFonts w:ascii="宋体" w:hAnsi="宋体"/>
          <w:color w:val="000000"/>
        </w:rPr>
        <w:t>，不考虑动力传输中能量损失）</w:t>
      </w:r>
    </w:p>
    <w:p w14:paraId="26170827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小王同学想让家里的台灯亮度可调，于是他设计了如图所示的电路图。电源电压保持不变，灯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的额定功率为</w:t>
      </w:r>
      <w:r>
        <w:rPr>
          <w:rFonts w:eastAsia="Times New Roman" w:cs="Times New Roman"/>
          <w:color w:val="000000"/>
        </w:rPr>
        <w:t>3.2 W</w:t>
      </w:r>
      <w:r>
        <w:rPr>
          <w:rFonts w:ascii="宋体" w:hAnsi="宋体"/>
          <w:color w:val="000000"/>
        </w:rPr>
        <w:t>（电阻不受温度影响），滑动变阻器</w:t>
      </w:r>
      <w:r>
        <w:object w:dxaOrig="255" w:dyaOrig="360" w14:anchorId="4FD5D509">
          <v:shape id="_x0000_i1039" type="#_x0000_t75" alt="学科网(www.zxxk.com)--教育资源门户，提供试卷、教案、课件、论文、素材以及各类教学资源下载，还有大量而丰富的教学相关资讯！" style="width:12.6pt;height:18pt" o:ole="">
            <v:imagedata r:id="rId41" o:title="eqIdbb9a33203d5812270ca911b3502c923e"/>
          </v:shape>
          <o:OLEObject Type="Embed" ProgID="Equation.DSMT4" ShapeID="_x0000_i1039" DrawAspect="Content" ObjectID="_1843928389" r:id="rId42"/>
        </w:object>
      </w:r>
      <w:r>
        <w:rPr>
          <w:rFonts w:ascii="宋体" w:hAnsi="宋体"/>
          <w:color w:val="000000"/>
        </w:rPr>
        <w:t>的规格是“</w:t>
      </w:r>
      <w:r>
        <w:rPr>
          <w:rFonts w:eastAsia="Times New Roman" w:cs="Times New Roman"/>
          <w:color w:val="000000"/>
        </w:rPr>
        <w:t>30 Ω  0.8 A</w:t>
      </w:r>
      <w:r>
        <w:rPr>
          <w:rFonts w:ascii="宋体" w:hAnsi="宋体"/>
          <w:color w:val="000000"/>
        </w:rPr>
        <w:t>”。闭合开关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，滑动变阻器的滑片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位于某位置时，电流表示数为</w:t>
      </w:r>
      <w:r>
        <w:rPr>
          <w:rFonts w:eastAsia="Times New Roman" w:cs="Times New Roman"/>
          <w:color w:val="000000"/>
        </w:rPr>
        <w:t>0.3 A</w:t>
      </w:r>
      <w:r>
        <w:rPr>
          <w:rFonts w:ascii="宋体" w:hAnsi="宋体"/>
          <w:color w:val="000000"/>
        </w:rPr>
        <w:t>，电压表示数为</w:t>
      </w:r>
      <w:r>
        <w:rPr>
          <w:rFonts w:eastAsia="Times New Roman" w:cs="Times New Roman"/>
          <w:color w:val="000000"/>
        </w:rPr>
        <w:t>3 V</w:t>
      </w:r>
      <w:r>
        <w:rPr>
          <w:rFonts w:ascii="宋体" w:hAnsi="宋体"/>
          <w:color w:val="000000"/>
        </w:rPr>
        <w:t>，滑动变阻器连入电路的阻值为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，</w:t>
      </w:r>
      <w:r>
        <w:rPr>
          <w:rFonts w:ascii="宋体" w:hAnsi="宋体"/>
          <w:color w:val="000000"/>
        </w:rPr>
        <w:lastRenderedPageBreak/>
        <w:t>此时调光台灯未达到额定功率；接着在保证电路安全工作的情况下向某一方向移动滑片，当电压表示数变化量为</w:t>
      </w:r>
      <w:r>
        <w:rPr>
          <w:rFonts w:eastAsia="Times New Roman" w:cs="Times New Roman"/>
          <w:color w:val="000000"/>
        </w:rPr>
        <w:t>2 V</w:t>
      </w:r>
      <w:r>
        <w:rPr>
          <w:rFonts w:ascii="宋体" w:hAnsi="宋体"/>
          <w:color w:val="000000"/>
        </w:rPr>
        <w:t>时，调光台灯刚好正常发光，则灯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正常发光时的电流为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5CA07D88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95A94C8" wp14:editId="030AA6AF">
            <wp:extent cx="1819275" cy="12382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CC18C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三、作图与实验探究题（本题共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小题，第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、</w:t>
      </w:r>
      <w:r>
        <w:rPr>
          <w:rFonts w:eastAsia="Times New Roman" w:cs="Times New Roman"/>
          <w:b/>
          <w:color w:val="000000"/>
          <w:sz w:val="24"/>
        </w:rPr>
        <w:t>21</w:t>
      </w:r>
      <w:r>
        <w:rPr>
          <w:rFonts w:ascii="宋体" w:hAnsi="宋体"/>
          <w:b/>
          <w:color w:val="000000"/>
          <w:sz w:val="24"/>
        </w:rPr>
        <w:t>小题各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分，其余每空各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分）</w:t>
      </w:r>
    </w:p>
    <w:p w14:paraId="6299C3FE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画出杠杆</w:t>
      </w:r>
      <w:r>
        <w:rPr>
          <w:rFonts w:eastAsia="Times New Roman" w:cs="Times New Roman"/>
          <w:i/>
          <w:color w:val="000000"/>
        </w:rPr>
        <w:t>OA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为支点）在如图所示位置静止时拉力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的力臂</w:t>
      </w:r>
      <w:r>
        <w:rPr>
          <w:rFonts w:eastAsia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和物体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的重力示意图。</w:t>
      </w:r>
    </w:p>
    <w:p w14:paraId="4000C097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AA93BE0" wp14:editId="596AD1F9">
            <wp:extent cx="923925" cy="8286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9281C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如图所示，根据通电螺线管的磁极，用箭头标出磁感线的方向并用“</w:t>
      </w:r>
      <w:r>
        <w:rPr>
          <w:rFonts w:eastAsia="Times New Roman" w:cs="Times New Roman"/>
          <w:color w:val="000000"/>
        </w:rPr>
        <w:t>+</w:t>
      </w:r>
      <w:r>
        <w:rPr>
          <w:rFonts w:ascii="宋体" w:hAnsi="宋体"/>
          <w:color w:val="000000"/>
        </w:rPr>
        <w:t>”标出电源的正极。</w:t>
      </w:r>
    </w:p>
    <w:p w14:paraId="46B4B069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20626E1" wp14:editId="710E7561">
            <wp:extent cx="809625" cy="8858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077E6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实验小组“探究某液体凝固时温度的变化规律”装置如图甲所示，在空烧杯中固定一温度传感器，传感器与电脑连接，在烧杯中倒入适量该液态物质，一段时间后，该物质发生凝固现象。用电脑软件绘出该物质凝固过程中温度随时间变化的图像，如图乙所示。</w:t>
      </w:r>
    </w:p>
    <w:p w14:paraId="6A647E88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2B9FCF4" wp14:editId="4429FA14">
            <wp:extent cx="3514725" cy="16764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7084A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测得该物质的凝固点为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℃</w:t>
      </w:r>
      <w:r>
        <w:rPr>
          <w:rFonts w:ascii="宋体" w:hAnsi="宋体"/>
          <w:color w:val="000000"/>
        </w:rPr>
        <w:t>；</w:t>
      </w:r>
    </w:p>
    <w:p w14:paraId="21E5D367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要使该液态物质凝固更快，请提出一条合理的建议：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。</w:t>
      </w:r>
    </w:p>
    <w:p w14:paraId="08EBEC11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某学习小组在“探究电流与电压的关系”实验中，连接了如图甲所示的实物图，电源电压保持不变。</w:t>
      </w:r>
    </w:p>
    <w:p w14:paraId="5DCBECE4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196B9827" wp14:editId="4FB8BD33">
            <wp:extent cx="3086100" cy="19335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BC0D0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前，应将滑动变阻器</w:t>
      </w:r>
      <w:r>
        <w:object w:dxaOrig="300" w:dyaOrig="360" w14:anchorId="7D3F2DBB">
          <v:shape id="_x0000_i1040" type="#_x0000_t75" alt="学科网(www.zxxk.com)--教育资源门户，提供试卷、教案、课件、论文、素材以及各类教学资源下载，还有大量而丰富的教学相关资讯！" style="width:15pt;height:18pt" o:ole="">
            <v:imagedata r:id="rId48" o:title="eqId9c69fdea31c367d1f7e7bbd245d1ed56"/>
          </v:shape>
          <o:OLEObject Type="Embed" ProgID="Equation.DSMT4" ShapeID="_x0000_i1040" DrawAspect="Content" ObjectID="_1843928390" r:id="rId49"/>
        </w:object>
      </w:r>
      <w:r>
        <w:rPr>
          <w:rFonts w:ascii="宋体" w:hAnsi="宋体"/>
          <w:color w:val="000000"/>
        </w:rPr>
        <w:t>的滑片调到最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端（选填“左”或“右”）；</w:t>
      </w:r>
    </w:p>
    <w:p w14:paraId="3C30F189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连接好电路，闭合开关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，发现电流表无示数，电压表有示数，若电路中只有一处故障，该故障是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；</w:t>
      </w:r>
    </w:p>
    <w:p w14:paraId="3CAEE5EB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调节滑动变阻器的滑片，读出电压表示数</w:t>
      </w:r>
      <w:r>
        <w:object w:dxaOrig="255" w:dyaOrig="285" w14:anchorId="7BCA67D3">
          <v:shape id="_x0000_i1041" type="#_x0000_t75" alt="学科网(www.zxxk.com)--教育资源门户，提供试卷、教案、课件、论文、素材以及各类教学资源下载，还有大量而丰富的教学相关资讯！" style="width:12.6pt;height:14.4pt" o:ole="">
            <v:imagedata r:id="rId50" o:title="eqIdb52b4f24969673c863b5aff4fb6751ce"/>
          </v:shape>
          <o:OLEObject Type="Embed" ProgID="Equation.DSMT4" ShapeID="_x0000_i1041" DrawAspect="Content" ObjectID="_1843928391" r:id="rId51"/>
        </w:objec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、电流表示数</w:t>
      </w:r>
      <w:r>
        <w:object w:dxaOrig="195" w:dyaOrig="255" w14:anchorId="1EFE0476">
          <v:shape id="_x0000_i1042" type="#_x0000_t75" alt="学科网(www.zxxk.com)--教育资源门户，提供试卷、教案、课件、论文、素材以及各类教学资源下载，还有大量而丰富的教学相关资讯！" style="width:9.6pt;height:12.6pt" o:ole="">
            <v:imagedata r:id="rId52" o:title="eqIde105760638b22b26ff8bec4354255e4c"/>
          </v:shape>
          <o:OLEObject Type="Embed" ProgID="Equation.DSMT4" ShapeID="_x0000_i1042" DrawAspect="Content" ObjectID="_1843928392" r:id="rId53"/>
        </w:objec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，多次实验，将测得的数据绘制成</w:t>
      </w:r>
      <w:r>
        <w:object w:dxaOrig="555" w:dyaOrig="285" w14:anchorId="11FDF19F">
          <v:shape id="_x0000_i1043" type="#_x0000_t75" alt="学科网(www.zxxk.com)--教育资源门户，提供试卷、教案、课件、论文、素材以及各类教学资源下载，还有大量而丰富的教学相关资讯！" style="width:27.6pt;height:14.4pt" o:ole="">
            <v:imagedata r:id="rId54" o:title="eqId33c237f61e104c7c5524aeb8d7c1e271"/>
          </v:shape>
          <o:OLEObject Type="Embed" ProgID="Equation.DSMT4" ShapeID="_x0000_i1043" DrawAspect="Content" ObjectID="_1843928393" r:id="rId55"/>
        </w:objec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图像，如图乙所示，分析图像可得：导体电阻一定时，通过导体的电流与导体两端的电压成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；</w:t>
      </w:r>
    </w:p>
    <w:p w14:paraId="1CB73759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实验后，小组内同学利用原实物图还探究了“电流与电阻的关系”。他们用几个不同阻值的定值电阻依次替换</w:t>
      </w:r>
      <w:r>
        <w:object w:dxaOrig="255" w:dyaOrig="360" w14:anchorId="562B1091">
          <v:shape id="_x0000_i1044" type="#_x0000_t75" alt="学科网(www.zxxk.com)--教育资源门户，提供试卷、教案、课件、论文、素材以及各类教学资源下载，还有大量而丰富的教学相关资讯！" style="width:12.6pt;height:18pt" o:ole="">
            <v:imagedata r:id="rId41" o:title="eqIdbb9a33203d5812270ca911b3502c923e"/>
          </v:shape>
          <o:OLEObject Type="Embed" ProgID="Equation.DSMT4" ShapeID="_x0000_i1044" DrawAspect="Content" ObjectID="_1843928394" r:id="rId56"/>
        </w:object>
      </w:r>
      <w:r>
        <w:rPr>
          <w:rFonts w:ascii="宋体" w:hAnsi="宋体"/>
          <w:color w:val="000000"/>
        </w:rPr>
        <w:t>，并控制定值电阻两端的电压不变。当接入的定值电阻为</w:t>
      </w:r>
      <w:r>
        <w:object w:dxaOrig="495" w:dyaOrig="315" w14:anchorId="4D27602B">
          <v:shape id="_x0000_i1045" type="#_x0000_t75" alt="学科网(www.zxxk.com)--教育资源门户，提供试卷、教案、课件、论文、素材以及各类教学资源下载，还有大量而丰富的教学相关资讯！" style="width:24.6pt;height:15.6pt" o:ole="">
            <v:imagedata r:id="rId57" o:title="eqId5f393c3491f137dcf24d0665cfdf9217"/>
          </v:shape>
          <o:OLEObject Type="Embed" ProgID="Equation.DSMT4" ShapeID="_x0000_i1045" DrawAspect="Content" ObjectID="_1843928395" r:id="rId58"/>
        </w:objec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时，滑动变阻器和该电阻的功率之比为</w:t>
      </w:r>
      <w:r>
        <w:object w:dxaOrig="240" w:dyaOrig="360" w14:anchorId="7AA1351F">
          <v:shape id="_x0000_i1046" type="#_x0000_t75" alt="学科网(www.zxxk.com)--教育资源门户，提供试卷、教案、课件、论文、素材以及各类教学资源下载，还有大量而丰富的教学相关资讯！" style="width:12pt;height:18pt" o:ole="">
            <v:imagedata r:id="rId59" o:title="eqId9f375dc5addedc5f9fbb72d566939c14"/>
          </v:shape>
          <o:OLEObject Type="Embed" ProgID="Equation.DSMT4" ShapeID="_x0000_i1046" DrawAspect="Content" ObjectID="_1843928396" r:id="rId60"/>
        </w:object>
      </w:r>
      <w:r>
        <w:rPr>
          <w:rFonts w:ascii="宋体" w:hAnsi="宋体"/>
          <w:color w:val="000000"/>
        </w:rPr>
        <w:t>，当接入的定值电阻为</w:t>
      </w:r>
      <w:r>
        <w:object w:dxaOrig="525" w:dyaOrig="315" w14:anchorId="157FEEDC">
          <v:shape id="_x0000_i1047" type="#_x0000_t75" alt="学科网(www.zxxk.com)--教育资源门户，提供试卷、教案、课件、论文、素材以及各类教学资源下载，还有大量而丰富的教学相关资讯！" style="width:26.4pt;height:15.6pt" o:ole="">
            <v:imagedata r:id="rId61" o:title="eqId07763aaaaa92ad0f958c92bfea1c73e4"/>
          </v:shape>
          <o:OLEObject Type="Embed" ProgID="Equation.DSMT4" ShapeID="_x0000_i1047" DrawAspect="Content" ObjectID="_1843928397" r:id="rId62"/>
        </w:objec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时，该比值为</w:t>
      </w:r>
      <w:r>
        <w:object w:dxaOrig="255" w:dyaOrig="360" w14:anchorId="67FB267E">
          <v:shape id="_x0000_i1048" type="#_x0000_t75" alt="学科网(www.zxxk.com)--教育资源门户，提供试卷、教案、课件、论文、素材以及各类教学资源下载，还有大量而丰富的教学相关资讯！" style="width:12.6pt;height:18pt" o:ole="">
            <v:imagedata r:id="rId63" o:title="eqId731f980ccb6f902d460d0ea2920bfe2c"/>
          </v:shape>
          <o:OLEObject Type="Embed" ProgID="Equation.DSMT4" ShapeID="_x0000_i1048" DrawAspect="Content" ObjectID="_1843928398" r:id="rId64"/>
        </w:object>
      </w:r>
      <w:r>
        <w:rPr>
          <w:rFonts w:ascii="宋体" w:hAnsi="宋体"/>
          <w:color w:val="000000"/>
        </w:rPr>
        <w:t>，则</w:t>
      </w:r>
      <w:r>
        <w:object w:dxaOrig="240" w:dyaOrig="360" w14:anchorId="29008EEF">
          <v:shape id="_x0000_i1049" type="#_x0000_t75" alt="学科网(www.zxxk.com)--教育资源门户，提供试卷、教案、课件、论文、素材以及各类教学资源下载，还有大量而丰富的教学相关资讯！" style="width:12pt;height:18pt" o:ole="">
            <v:imagedata r:id="rId59" o:title="eqId9f375dc5addedc5f9fbb72d566939c14"/>
          </v:shape>
          <o:OLEObject Type="Embed" ProgID="Equation.DSMT4" ShapeID="_x0000_i1049" DrawAspect="Content" ObjectID="_1843928399" r:id="rId65"/>
        </w:object>
      </w:r>
      <w:r>
        <w:rPr>
          <w:color w:val="000000"/>
        </w:rPr>
        <w:t>________</w:t>
      </w:r>
      <w:r>
        <w:object w:dxaOrig="255" w:dyaOrig="360" w14:anchorId="15783487">
          <v:shape id="_x0000_i1050" type="#_x0000_t75" alt="学科网(www.zxxk.com)--教育资源门户，提供试卷、教案、课件、论文、素材以及各类教学资源下载，还有大量而丰富的教学相关资讯！" style="width:12.6pt;height:18pt" o:ole="">
            <v:imagedata r:id="rId63" o:title="eqId731f980ccb6f902d460d0ea2920bfe2c"/>
          </v:shape>
          <o:OLEObject Type="Embed" ProgID="Equation.DSMT4" ShapeID="_x0000_i1050" DrawAspect="Content" ObjectID="_1843928400" r:id="rId66"/>
        </w:object>
      </w:r>
      <w:r>
        <w:rPr>
          <w:rFonts w:ascii="宋体" w:hAnsi="宋体"/>
          <w:color w:val="000000"/>
        </w:rPr>
        <w:t>（选填“</w:t>
      </w:r>
      <w:r>
        <w:rPr>
          <w:rFonts w:eastAsia="Times New Roman" w:cs="Times New Roman"/>
          <w:color w:val="000000"/>
        </w:rPr>
        <w:t>&gt;</w:t>
      </w:r>
      <w:r>
        <w:rPr>
          <w:rFonts w:ascii="宋体" w:hAnsi="宋体"/>
          <w:color w:val="000000"/>
        </w:rPr>
        <w:t>”“</w:t>
      </w:r>
      <w:r>
        <w:rPr>
          <w:rFonts w:eastAsia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color w:val="000000"/>
        </w:rPr>
        <w:t>&lt;</w:t>
      </w:r>
      <w:r>
        <w:rPr>
          <w:rFonts w:ascii="宋体" w:hAnsi="宋体"/>
          <w:color w:val="000000"/>
        </w:rPr>
        <w:t>”）。</w:t>
      </w:r>
    </w:p>
    <w:p w14:paraId="3BD3160B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某物理兴趣小组“探究浮力大小与哪些因素有关”的实验过程如图甲所示。（已知</w:t>
      </w:r>
      <w:r>
        <w:object w:dxaOrig="1560" w:dyaOrig="405" w14:anchorId="3F83E061">
          <v:shape id="_x0000_i1051" type="#_x0000_t75" alt="学科网(www.zxxk.com)--教育资源门户，提供试卷、教案、课件、论文、素材以及各类教学资源下载，还有大量而丰富的教学相关资讯！" style="width:78pt;height:20.4pt" o:ole="">
            <v:imagedata r:id="rId67" o:title="eqId802c1b49bccf96b6da0872b99236133a"/>
          </v:shape>
          <o:OLEObject Type="Embed" ProgID="Equation.DSMT4" ShapeID="_x0000_i1051" DrawAspect="Content" ObjectID="_1843928401" r:id="rId68"/>
        </w:object>
      </w:r>
      <w:r>
        <w:rPr>
          <w:rFonts w:ascii="宋体" w:hAnsi="宋体"/>
          <w:color w:val="000000"/>
        </w:rPr>
        <w:t>）</w:t>
      </w:r>
    </w:p>
    <w:p w14:paraId="2C016D21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143D210" wp14:editId="61DE8E12">
            <wp:extent cx="5238750" cy="1760564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60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44941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【实验探究】</w:t>
      </w:r>
    </w:p>
    <w:p w14:paraId="7E3B1A47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小张通过比较图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得出结论：物体所受浮力大小与物体浸入液体的深度有关，同学们认为这个结论是错误的，其原因是</w:t>
      </w:r>
      <w:r>
        <w:rPr>
          <w:color w:val="000000"/>
        </w:rPr>
        <w:t>________________________</w:t>
      </w:r>
      <w:r>
        <w:rPr>
          <w:rFonts w:ascii="宋体" w:hAnsi="宋体"/>
          <w:color w:val="000000"/>
        </w:rPr>
        <w:t>；大家进一步分析图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发现：物体所受浮力的大小还与液体的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有关。</w:t>
      </w:r>
    </w:p>
    <w:p w14:paraId="3C6C0390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【实践应用】</w:t>
      </w:r>
    </w:p>
    <w:p w14:paraId="16D18933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同学们利用圆筒和配重自制一个如图乙所示的密度计，实验步骤如下：</w:t>
      </w:r>
    </w:p>
    <w:p w14:paraId="7F8933DA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①让密度计漂浮在水中，测得此时水面到密度计底部的距离</w:t>
      </w:r>
      <w:r>
        <w:object w:dxaOrig="1080" w:dyaOrig="360" w14:anchorId="31FD35B6">
          <v:shape id="_x0000_i1052" type="#_x0000_t75" alt="学科网(www.zxxk.com)--教育资源门户，提供试卷、教案、课件、论文、素材以及各类教学资源下载，还有大量而丰富的教学相关资讯！" style="width:54pt;height:18pt" o:ole="">
            <v:imagedata r:id="rId70" o:title="eqIda5fdde729355d71c014610f79c443d22"/>
          </v:shape>
          <o:OLEObject Type="Embed" ProgID="Equation.DSMT4" ShapeID="_x0000_i1052" DrawAspect="Content" ObjectID="_1843928402" r:id="rId71"/>
        </w:object>
      </w:r>
      <w:r>
        <w:rPr>
          <w:rFonts w:ascii="宋体" w:hAnsi="宋体"/>
          <w:color w:val="000000"/>
        </w:rPr>
        <w:t>；</w:t>
      </w:r>
    </w:p>
    <w:p w14:paraId="4D973997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②让密度计漂浮在某液体中，测得液面到密度计底部的距离</w:t>
      </w:r>
      <w:r>
        <w:object w:dxaOrig="1065" w:dyaOrig="360" w14:anchorId="5A02538B">
          <v:shape id="_x0000_i1053" type="#_x0000_t75" alt="学科网(www.zxxk.com)--教育资源门户，提供试卷、教案、课件、论文、素材以及各类教学资源下载，还有大量而丰富的教学相关资讯！" style="width:53.4pt;height:18pt" o:ole="">
            <v:imagedata r:id="rId72" o:title="eqId06d05f571e7f7caabf3aa373d6cf114c"/>
          </v:shape>
          <o:OLEObject Type="Embed" ProgID="Equation.DSMT4" ShapeID="_x0000_i1053" DrawAspect="Content" ObjectID="_1843928403" r:id="rId73"/>
        </w:object>
      </w:r>
      <w:r>
        <w:rPr>
          <w:rFonts w:ascii="宋体" w:hAnsi="宋体"/>
          <w:color w:val="000000"/>
        </w:rPr>
        <w:t>，则此液体的密度</w:t>
      </w:r>
      <w:r>
        <w:object w:dxaOrig="420" w:dyaOrig="255" w14:anchorId="264BDFD4">
          <v:shape id="_x0000_i1054" type="#_x0000_t75" alt="学科网(www.zxxk.com)--教育资源门户，提供试卷、教案、课件、论文、素材以及各类教学资源下载，还有大量而丰富的教学相关资讯！" style="width:21pt;height:12.6pt" o:ole="">
            <v:imagedata r:id="rId74" o:title="eqIdb30db97c39edcede2f0e7d4e075fecec"/>
          </v:shape>
          <o:OLEObject Type="Embed" ProgID="Equation.DSMT4" ShapeID="_x0000_i1054" DrawAspect="Content" ObjectID="_1843928404" r:id="rId75"/>
        </w:object>
      </w:r>
      <w:r>
        <w:rPr>
          <w:color w:val="000000"/>
        </w:rPr>
        <w:t>________</w:t>
      </w:r>
      <w:r>
        <w:object w:dxaOrig="735" w:dyaOrig="360" w14:anchorId="47D683CF">
          <v:shape id="_x0000_i1055" type="#_x0000_t75" alt="学科网(www.zxxk.com)--教育资源门户，提供试卷、教案、课件、论文、素材以及各类教学资源下载，还有大量而丰富的教学相关资讯！" style="width:36.6pt;height:18pt" o:ole="">
            <v:imagedata r:id="rId76" o:title="eqId55a85ab212fd29e35beb6d24c057dcac"/>
          </v:shape>
          <o:OLEObject Type="Embed" ProgID="Equation.DSMT4" ShapeID="_x0000_i1055" DrawAspect="Content" ObjectID="_1843928405" r:id="rId77"/>
        </w:object>
      </w:r>
      <w:r>
        <w:rPr>
          <w:rFonts w:ascii="宋体" w:hAnsi="宋体"/>
          <w:color w:val="000000"/>
        </w:rPr>
        <w:t>。</w:t>
      </w:r>
    </w:p>
    <w:p w14:paraId="3D893863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</w:rPr>
        <w:t>【交流改进】</w:t>
      </w:r>
    </w:p>
    <w:p w14:paraId="54450255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当测量另一种液体的密度时，液面与圆筒口刚好相平，若需测量比该液体密度更小的液体密度，请你提出一条改进密度计的合理建议：</w:t>
      </w:r>
      <w:r>
        <w:rPr>
          <w:color w:val="000000"/>
        </w:rPr>
        <w:t>________________________</w:t>
      </w:r>
      <w:r>
        <w:rPr>
          <w:rFonts w:ascii="宋体" w:hAnsi="宋体"/>
          <w:color w:val="000000"/>
        </w:rPr>
        <w:t>。</w:t>
      </w:r>
    </w:p>
    <w:p w14:paraId="767764F2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四、解答题（本题共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分。解答过程应写出必要的文字说明、公式、步骤、数值和单位）</w:t>
      </w:r>
    </w:p>
    <w:p w14:paraId="5D689199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如图所示，电源电压恒定不变，定值电阻</w:t>
      </w:r>
      <w:r>
        <w:object w:dxaOrig="960" w:dyaOrig="360" w14:anchorId="0B8B7418">
          <v:shape id="_x0000_i1056" type="#_x0000_t75" alt="学科网(www.zxxk.com)--教育资源门户，提供试卷、教案、课件、论文、素材以及各类教学资源下载，还有大量而丰富的教学相关资讯！" style="width:48pt;height:18pt" o:ole="">
            <v:imagedata r:id="rId78" o:title="eqId21de32b686d53bb8e0b3c934f032cf8a"/>
          </v:shape>
          <o:OLEObject Type="Embed" ProgID="Equation.DSMT4" ShapeID="_x0000_i1056" DrawAspect="Content" ObjectID="_1843928406" r:id="rId79"/>
        </w:object>
      </w:r>
      <w:r>
        <w:rPr>
          <w:rFonts w:ascii="宋体" w:hAnsi="宋体"/>
          <w:color w:val="000000"/>
        </w:rPr>
        <w:t>，灯泡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标有“</w:t>
      </w:r>
      <w:r>
        <w:rPr>
          <w:rFonts w:eastAsia="Times New Roman" w:cs="Times New Roman"/>
          <w:color w:val="000000"/>
        </w:rPr>
        <w:t>6 V  3 W</w:t>
      </w:r>
      <w:r>
        <w:rPr>
          <w:rFonts w:ascii="宋体" w:hAnsi="宋体"/>
          <w:color w:val="000000"/>
        </w:rPr>
        <w:t>”字样（不考虑灯丝电阻变化），灯泡与</w:t>
      </w:r>
      <w:r>
        <w:object w:dxaOrig="300" w:dyaOrig="360" w14:anchorId="7FF172AA">
          <v:shape id="_x0000_i1057" type="#_x0000_t75" alt="学科网(www.zxxk.com)--教育资源门户，提供试卷、教案、课件、论文、素材以及各类教学资源下载，还有大量而丰富的教学相关资讯！" style="width:15pt;height:18pt" o:ole="">
            <v:imagedata r:id="rId18" o:title="eqId19f20f21a9d50b61dac519a3ddab539d"/>
          </v:shape>
          <o:OLEObject Type="Embed" ProgID="Equation.DSMT4" ShapeID="_x0000_i1057" DrawAspect="Content" ObjectID="_1843928407" r:id="rId80"/>
        </w:object>
      </w:r>
      <w:r>
        <w:rPr>
          <w:rFonts w:ascii="宋体" w:hAnsi="宋体"/>
          <w:color w:val="000000"/>
        </w:rPr>
        <w:t>的电阻之比为</w:t>
      </w:r>
      <w:r>
        <w:object w:dxaOrig="315" w:dyaOrig="255" w14:anchorId="6CC8DB91">
          <v:shape id="_x0000_i1058" type="#_x0000_t75" alt="学科网(www.zxxk.com)--教育资源门户，提供试卷、教案、课件、论文、素材以及各类教学资源下载，还有大量而丰富的教学相关资讯！" style="width:15.6pt;height:12.6pt" o:ole="">
            <v:imagedata r:id="rId81" o:title="eqId3d784d007ece10be0a89d7ca6c13037f"/>
          </v:shape>
          <o:OLEObject Type="Embed" ProgID="Equation.DSMT4" ShapeID="_x0000_i1058" DrawAspect="Content" ObjectID="_1843928408" r:id="rId82"/>
        </w:object>
      </w:r>
      <w:r>
        <w:rPr>
          <w:rFonts w:ascii="宋体" w:hAnsi="宋体"/>
          <w:color w:val="000000"/>
        </w:rPr>
        <w:t>。闭合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，断开</w:t>
      </w:r>
      <w:r>
        <w:object w:dxaOrig="255" w:dyaOrig="360" w14:anchorId="709C3499">
          <v:shape id="_x0000_i1059" type="#_x0000_t75" alt="学科网(www.zxxk.com)--教育资源门户，提供试卷、教案、课件、论文、素材以及各类教学资源下载，还有大量而丰富的教学相关资讯！" style="width:12.6pt;height:18pt" o:ole="">
            <v:imagedata r:id="rId83" o:title="eqId9d43eb0b274e00cbbc4a210da4165042"/>
          </v:shape>
          <o:OLEObject Type="Embed" ProgID="Equation.DSMT4" ShapeID="_x0000_i1059" DrawAspect="Content" ObjectID="_1843928409" r:id="rId84"/>
        </w:object>
      </w:r>
      <w:r>
        <w:rPr>
          <w:rFonts w:ascii="宋体" w:hAnsi="宋体"/>
          <w:color w:val="000000"/>
        </w:rPr>
        <w:t>、</w:t>
      </w:r>
      <w:r>
        <w:object w:dxaOrig="285" w:dyaOrig="360" w14:anchorId="339AB337">
          <v:shape id="_x0000_i1060" type="#_x0000_t75" alt="学科网(www.zxxk.com)--教育资源门户，提供试卷、教案、课件、论文、素材以及各类教学资源下载，还有大量而丰富的教学相关资讯！" style="width:14.4pt;height:18pt" o:ole="">
            <v:imagedata r:id="rId85" o:title="eqId530f5b63e797195906285c0c03eb9276"/>
          </v:shape>
          <o:OLEObject Type="Embed" ProgID="Equation.DSMT4" ShapeID="_x0000_i1060" DrawAspect="Content" ObjectID="_1843928410" r:id="rId86"/>
        </w:object>
      </w:r>
      <w:r>
        <w:rPr>
          <w:rFonts w:ascii="宋体" w:hAnsi="宋体"/>
          <w:color w:val="000000"/>
        </w:rPr>
        <w:t>时，灯泡正常发光，求：</w:t>
      </w:r>
    </w:p>
    <w:p w14:paraId="0FA673D3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0DA1288" wp14:editId="5905C52B">
            <wp:extent cx="1524000" cy="13906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625F0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灯泡的电阻；</w:t>
      </w:r>
    </w:p>
    <w:p w14:paraId="09DA628D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电源电压；</w:t>
      </w:r>
    </w:p>
    <w:p w14:paraId="1A03602A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开关均闭合时，整个电路工作</w:t>
      </w:r>
      <w:r>
        <w:rPr>
          <w:rFonts w:eastAsia="Times New Roman" w:cs="Times New Roman"/>
          <w:color w:val="000000"/>
        </w:rPr>
        <w:t>1 min</w:t>
      </w:r>
      <w:r>
        <w:rPr>
          <w:rFonts w:ascii="宋体" w:hAnsi="宋体"/>
          <w:color w:val="000000"/>
        </w:rPr>
        <w:t>消耗的电能。</w:t>
      </w:r>
    </w:p>
    <w:p w14:paraId="0E8CF3CB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小明在实验室模拟浮箱种植情境，他将底面积为</w:t>
      </w:r>
      <w:r>
        <w:object w:dxaOrig="795" w:dyaOrig="315" w14:anchorId="4D69F3B0">
          <v:shape id="_x0000_i1061" type="#_x0000_t75" alt="学科网(www.zxxk.com)--教育资源门户，提供试卷、教案、课件、论文、素材以及各类教学资源下载，还有大量而丰富的教学相关资讯！" style="width:39.6pt;height:15.6pt" o:ole="">
            <v:imagedata r:id="rId88" o:title="eqId3c9889fb063ff23dcb485792d30d699c"/>
          </v:shape>
          <o:OLEObject Type="Embed" ProgID="Equation.DSMT4" ShapeID="_x0000_i1061" DrawAspect="Content" ObjectID="_1843928411" r:id="rId89"/>
        </w:object>
      </w:r>
      <w:r>
        <w:rPr>
          <w:rFonts w:ascii="宋体" w:hAnsi="宋体"/>
          <w:color w:val="000000"/>
        </w:rPr>
        <w:t>、足够高的柱形容器置于水平桌面上，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是棱长为</w:t>
      </w:r>
      <w:r>
        <w:object w:dxaOrig="555" w:dyaOrig="285" w14:anchorId="74B68472">
          <v:shape id="_x0000_i1062" type="#_x0000_t75" alt="学科网(www.zxxk.com)--教育资源门户，提供试卷、教案、课件、论文、素材以及各类教学资源下载，还有大量而丰富的教学相关资讯！" style="width:27.6pt;height:14.4pt" o:ole="">
            <v:imagedata r:id="rId90" o:title="eqIdcdb26c5cdef6f16f4b39cd091041b439"/>
          </v:shape>
          <o:OLEObject Type="Embed" ProgID="Equation.DSMT4" ShapeID="_x0000_i1062" DrawAspect="Content" ObjectID="_1843928412" r:id="rId91"/>
        </w:object>
      </w:r>
      <w:r>
        <w:rPr>
          <w:rFonts w:ascii="宋体" w:hAnsi="宋体"/>
          <w:color w:val="000000"/>
        </w:rPr>
        <w:t>的正方体浮箱模型，通过长为</w:t>
      </w:r>
      <w:r>
        <w:rPr>
          <w:rFonts w:eastAsia="Times New Roman" w:cs="Times New Roman"/>
          <w:color w:val="000000"/>
        </w:rPr>
        <w:t>4cm</w:t>
      </w:r>
      <w:r>
        <w:rPr>
          <w:rFonts w:ascii="宋体" w:hAnsi="宋体"/>
          <w:color w:val="000000"/>
        </w:rPr>
        <w:t>的细线连接着底面积为</w:t>
      </w:r>
      <w:r>
        <w:object w:dxaOrig="675" w:dyaOrig="315" w14:anchorId="1903FDA1">
          <v:shape id="_x0000_i1063" type="#_x0000_t75" alt="学科网(www.zxxk.com)--教育资源门户，提供试卷、教案、课件、论文、素材以及各类教学资源下载，还有大量而丰富的教学相关资讯！" style="width:33.6pt;height:15.6pt" o:ole="">
            <v:imagedata r:id="rId92" o:title="eqId986fc8a072dfb4766a1ca8a76c062668"/>
          </v:shape>
          <o:OLEObject Type="Embed" ProgID="Equation.DSMT4" ShapeID="_x0000_i1063" DrawAspect="Content" ObjectID="_1843928413" r:id="rId93"/>
        </w:object>
      </w:r>
      <w:r>
        <w:rPr>
          <w:rFonts w:ascii="宋体" w:hAnsi="宋体"/>
          <w:color w:val="000000"/>
        </w:rPr>
        <w:t>的柱形物体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与容器底部未紧密黏合）。先将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两物体叠放在容器中央，然后缓慢向容器中注水，注水过程中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一直保持竖直状态。当水的深度为</w:t>
      </w:r>
      <w:r>
        <w:rPr>
          <w:rFonts w:eastAsia="Times New Roman" w:cs="Times New Roman"/>
          <w:color w:val="000000"/>
        </w:rPr>
        <w:t>12cm</w:t>
      </w:r>
      <w:r>
        <w:rPr>
          <w:rFonts w:ascii="宋体" w:hAnsi="宋体"/>
          <w:color w:val="000000"/>
        </w:rPr>
        <w:t>时，细线处于自由状态，如图甲所示，此时物体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对容器底的压力为</w:t>
      </w:r>
      <w:r>
        <w:rPr>
          <w:rFonts w:eastAsia="Times New Roman" w:cs="Times New Roman"/>
          <w:color w:val="000000"/>
        </w:rPr>
        <w:t>1.7N</w:t>
      </w:r>
      <w:r>
        <w:rPr>
          <w:rFonts w:ascii="宋体" w:hAnsi="宋体"/>
          <w:color w:val="000000"/>
        </w:rPr>
        <w:t>；继续向容器中注水，细线断裂前正方体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所受浮力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与水的深度</w:t>
      </w:r>
      <w:r>
        <w:rPr>
          <w:rFonts w:eastAsia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的关系如图乙所示，当水的深度为</w:t>
      </w:r>
      <w:r>
        <w:object w:dxaOrig="240" w:dyaOrig="360" w14:anchorId="4925D8D6">
          <v:shape id="_x0000_i1064" type="#_x0000_t75" alt="学科网(www.zxxk.com)--教育资源门户，提供试卷、教案、课件、论文、素材以及各类教学资源下载，还有大量而丰富的教学相关资讯！" style="width:12pt;height:18pt" o:ole="">
            <v:imagedata r:id="rId94" o:title="eqIde8e8854159e7443b5fe53436bf9e367f"/>
          </v:shape>
          <o:OLEObject Type="Embed" ProgID="Equation.DSMT4" ShapeID="_x0000_i1064" DrawAspect="Content" ObjectID="_1843928414" r:id="rId95"/>
        </w:object>
      </w:r>
      <w:r>
        <w:rPr>
          <w:rFonts w:ascii="宋体" w:hAnsi="宋体"/>
          <w:color w:val="000000"/>
        </w:rPr>
        <w:t>时，细线刚好达到最大拉力</w:t>
      </w:r>
      <w:r>
        <w:rPr>
          <w:rFonts w:eastAsia="Times New Roman" w:cs="Times New Roman"/>
          <w:color w:val="000000"/>
        </w:rPr>
        <w:t>1.5N</w:t>
      </w:r>
      <w:r>
        <w:rPr>
          <w:rFonts w:ascii="宋体" w:hAnsi="宋体"/>
          <w:color w:val="000000"/>
        </w:rPr>
        <w:t>。细线不可伸长，且质量、体积不计。</w:t>
      </w:r>
      <w:r>
        <w:object w:dxaOrig="2040" w:dyaOrig="405" w14:anchorId="4BFC714B">
          <v:shape id="_x0000_i1065" type="#_x0000_t75" alt="学科网(www.zxxk.com)--教育资源门户，提供试卷、教案、课件、论文、素材以及各类教学资源下载，还有大量而丰富的教学相关资讯！" style="width:102pt;height:20.4pt" o:ole="">
            <v:imagedata r:id="rId96" o:title="eqId5edcc9de67794614a10cd9c68f66a4b9"/>
          </v:shape>
          <o:OLEObject Type="Embed" ProgID="Equation.DSMT4" ShapeID="_x0000_i1065" DrawAspect="Content" ObjectID="_1843928415" r:id="rId97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object w:dxaOrig="900" w:dyaOrig="315" w14:anchorId="2E932523">
          <v:shape id="_x0000_i1066" type="#_x0000_t75" alt="学科网(www.zxxk.com)--教育资源门户，提供试卷、教案、课件、论文、素材以及各类教学资源下载，还有大量而丰富的教学相关资讯！" style="width:45pt;height:15.6pt" o:ole="">
            <v:imagedata r:id="rId98" o:title="eqIdbde875b1dffc0c9a2bf84cb6487d7404"/>
          </v:shape>
          <o:OLEObject Type="Embed" ProgID="Equation.DSMT4" ShapeID="_x0000_i1066" DrawAspect="Content" ObjectID="_1843928416" r:id="rId99"/>
        </w:object>
      </w:r>
      <w:r>
        <w:rPr>
          <w:rFonts w:ascii="宋体" w:hAnsi="宋体"/>
          <w:color w:val="000000"/>
        </w:rPr>
        <w:t>。求：</w:t>
      </w:r>
    </w:p>
    <w:p w14:paraId="50715FA1" w14:textId="77777777" w:rsidR="003F1658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5E046FDA" wp14:editId="6B43EA9D">
            <wp:extent cx="4362450" cy="13716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E75C3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图甲中水对容器底的压强；</w:t>
      </w:r>
    </w:p>
    <w:p w14:paraId="30A87E40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物体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的重力大小；</w:t>
      </w:r>
    </w:p>
    <w:p w14:paraId="4B0030DF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当向容器中加入</w:t>
      </w:r>
      <w:r>
        <w:rPr>
          <w:rFonts w:eastAsia="Times New Roman" w:cs="Times New Roman"/>
          <w:color w:val="000000"/>
        </w:rPr>
        <w:t>6L</w:t>
      </w:r>
      <w:r>
        <w:rPr>
          <w:rFonts w:ascii="宋体" w:hAnsi="宋体"/>
          <w:color w:val="000000"/>
        </w:rPr>
        <w:t>水时，此时水的深度。</w:t>
      </w:r>
    </w:p>
    <w:p w14:paraId="615FA9C2" w14:textId="77777777" w:rsidR="003F1658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/>
      </w:r>
    </w:p>
    <w:p w14:paraId="2E007402" w14:textId="77777777" w:rsidR="003F1658" w:rsidRDefault="003F1658">
      <w:pPr>
        <w:spacing w:line="360" w:lineRule="auto"/>
        <w:textAlignment w:val="center"/>
        <w:rPr>
          <w:color w:val="000000"/>
        </w:rPr>
      </w:pPr>
    </w:p>
    <w:sectPr w:rsidR="003F1658" w:rsidSect="00C321EB">
      <w:headerReference w:type="default" r:id="rId101"/>
      <w:footerReference w:type="default" r:id="rId102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4221D8" w14:textId="77777777" w:rsidR="006B6BC7" w:rsidRDefault="006B6BC7">
      <w:r>
        <w:separator/>
      </w:r>
    </w:p>
  </w:endnote>
  <w:endnote w:type="continuationSeparator" w:id="0">
    <w:p w14:paraId="6E94419C" w14:textId="77777777" w:rsidR="006B6BC7" w:rsidRDefault="006B6B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1119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5960D91A" w14:textId="77777777" w:rsidR="0090278E" w:rsidRDefault="0090278E">
    <w:pPr>
      <w:pStyle w:val="a5"/>
    </w:pPr>
  </w:p>
  <w:p w14:paraId="73759F4C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7AEC665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5A1F361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3CD0C3" w14:textId="77777777" w:rsidR="006B6BC7" w:rsidRDefault="006B6BC7">
      <w:r>
        <w:separator/>
      </w:r>
    </w:p>
  </w:footnote>
  <w:footnote w:type="continuationSeparator" w:id="0">
    <w:p w14:paraId="1D5CE210" w14:textId="77777777" w:rsidR="006B6BC7" w:rsidRDefault="006B6B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E44A6D" w14:textId="01832888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5D0827C4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24524EE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04A9A35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67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6466F5DE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D46E178C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B4021FC8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9878B558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72324D1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55C84E12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605E912A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6F407E10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9C6A3660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1952732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3F014D"/>
    <w:rsid w:val="003F1658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B6BC7"/>
    <w:rsid w:val="006D5DE9"/>
    <w:rsid w:val="006F45E0"/>
    <w:rsid w:val="00701D6B"/>
    <w:rsid w:val="007061B2"/>
    <w:rsid w:val="00740A09"/>
    <w:rsid w:val="00743D9B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2650D19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8.bin"/><Relationship Id="rId21" Type="http://schemas.openxmlformats.org/officeDocument/2006/relationships/oleObject" Target="embeddings/oleObject4.bin"/><Relationship Id="rId42" Type="http://schemas.openxmlformats.org/officeDocument/2006/relationships/oleObject" Target="embeddings/oleObject15.bin"/><Relationship Id="rId47" Type="http://schemas.openxmlformats.org/officeDocument/2006/relationships/image" Target="media/image25.png"/><Relationship Id="rId63" Type="http://schemas.openxmlformats.org/officeDocument/2006/relationships/image" Target="media/image33.wmf"/><Relationship Id="rId68" Type="http://schemas.openxmlformats.org/officeDocument/2006/relationships/oleObject" Target="embeddings/oleObject27.bin"/><Relationship Id="rId84" Type="http://schemas.openxmlformats.org/officeDocument/2006/relationships/oleObject" Target="embeddings/oleObject35.bin"/><Relationship Id="rId89" Type="http://schemas.openxmlformats.org/officeDocument/2006/relationships/oleObject" Target="embeddings/oleObject37.bin"/><Relationship Id="rId16" Type="http://schemas.openxmlformats.org/officeDocument/2006/relationships/image" Target="media/image8.wmf"/><Relationship Id="rId11" Type="http://schemas.openxmlformats.org/officeDocument/2006/relationships/image" Target="media/image4.png"/><Relationship Id="rId32" Type="http://schemas.openxmlformats.org/officeDocument/2006/relationships/image" Target="media/image15.wmf"/><Relationship Id="rId37" Type="http://schemas.openxmlformats.org/officeDocument/2006/relationships/oleObject" Target="embeddings/oleObject13.bin"/><Relationship Id="rId53" Type="http://schemas.openxmlformats.org/officeDocument/2006/relationships/oleObject" Target="embeddings/oleObject18.bin"/><Relationship Id="rId58" Type="http://schemas.openxmlformats.org/officeDocument/2006/relationships/oleObject" Target="embeddings/oleObject21.bin"/><Relationship Id="rId74" Type="http://schemas.openxmlformats.org/officeDocument/2006/relationships/image" Target="media/image38.wmf"/><Relationship Id="rId79" Type="http://schemas.openxmlformats.org/officeDocument/2006/relationships/oleObject" Target="embeddings/oleObject32.bin"/><Relationship Id="rId102" Type="http://schemas.openxmlformats.org/officeDocument/2006/relationships/footer" Target="footer1.xml"/><Relationship Id="rId5" Type="http://schemas.openxmlformats.org/officeDocument/2006/relationships/webSettings" Target="webSettings.xml"/><Relationship Id="rId90" Type="http://schemas.openxmlformats.org/officeDocument/2006/relationships/image" Target="media/image46.wmf"/><Relationship Id="rId95" Type="http://schemas.openxmlformats.org/officeDocument/2006/relationships/oleObject" Target="embeddings/oleObject40.bin"/><Relationship Id="rId22" Type="http://schemas.openxmlformats.org/officeDocument/2006/relationships/oleObject" Target="embeddings/oleObject5.bin"/><Relationship Id="rId27" Type="http://schemas.openxmlformats.org/officeDocument/2006/relationships/oleObject" Target="embeddings/oleObject9.bin"/><Relationship Id="rId43" Type="http://schemas.openxmlformats.org/officeDocument/2006/relationships/image" Target="media/image21.png"/><Relationship Id="rId48" Type="http://schemas.openxmlformats.org/officeDocument/2006/relationships/image" Target="media/image26.wmf"/><Relationship Id="rId64" Type="http://schemas.openxmlformats.org/officeDocument/2006/relationships/oleObject" Target="embeddings/oleObject24.bin"/><Relationship Id="rId69" Type="http://schemas.openxmlformats.org/officeDocument/2006/relationships/image" Target="media/image35.png"/><Relationship Id="rId80" Type="http://schemas.openxmlformats.org/officeDocument/2006/relationships/oleObject" Target="embeddings/oleObject33.bin"/><Relationship Id="rId85" Type="http://schemas.openxmlformats.org/officeDocument/2006/relationships/image" Target="media/image43.wmf"/><Relationship Id="rId12" Type="http://schemas.openxmlformats.org/officeDocument/2006/relationships/image" Target="media/image5.png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11.bin"/><Relationship Id="rId38" Type="http://schemas.openxmlformats.org/officeDocument/2006/relationships/image" Target="media/image18.png"/><Relationship Id="rId46" Type="http://schemas.openxmlformats.org/officeDocument/2006/relationships/image" Target="media/image24.png"/><Relationship Id="rId59" Type="http://schemas.openxmlformats.org/officeDocument/2006/relationships/image" Target="media/image31.wmf"/><Relationship Id="rId67" Type="http://schemas.openxmlformats.org/officeDocument/2006/relationships/image" Target="media/image34.wmf"/><Relationship Id="rId103" Type="http://schemas.openxmlformats.org/officeDocument/2006/relationships/fontTable" Target="fontTable.xml"/><Relationship Id="rId20" Type="http://schemas.openxmlformats.org/officeDocument/2006/relationships/image" Target="media/image10.png"/><Relationship Id="rId41" Type="http://schemas.openxmlformats.org/officeDocument/2006/relationships/image" Target="media/image20.wmf"/><Relationship Id="rId54" Type="http://schemas.openxmlformats.org/officeDocument/2006/relationships/image" Target="media/image29.wmf"/><Relationship Id="rId62" Type="http://schemas.openxmlformats.org/officeDocument/2006/relationships/oleObject" Target="embeddings/oleObject23.bin"/><Relationship Id="rId70" Type="http://schemas.openxmlformats.org/officeDocument/2006/relationships/image" Target="media/image36.wmf"/><Relationship Id="rId75" Type="http://schemas.openxmlformats.org/officeDocument/2006/relationships/oleObject" Target="embeddings/oleObject30.bin"/><Relationship Id="rId83" Type="http://schemas.openxmlformats.org/officeDocument/2006/relationships/image" Target="media/image42.wmf"/><Relationship Id="rId88" Type="http://schemas.openxmlformats.org/officeDocument/2006/relationships/image" Target="media/image45.wmf"/><Relationship Id="rId91" Type="http://schemas.openxmlformats.org/officeDocument/2006/relationships/oleObject" Target="embeddings/oleObject38.bin"/><Relationship Id="rId96" Type="http://schemas.openxmlformats.org/officeDocument/2006/relationships/image" Target="media/image49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6.bin"/><Relationship Id="rId28" Type="http://schemas.openxmlformats.org/officeDocument/2006/relationships/image" Target="media/image12.png"/><Relationship Id="rId36" Type="http://schemas.openxmlformats.org/officeDocument/2006/relationships/image" Target="media/image17.wmf"/><Relationship Id="rId49" Type="http://schemas.openxmlformats.org/officeDocument/2006/relationships/oleObject" Target="embeddings/oleObject16.bin"/><Relationship Id="rId57" Type="http://schemas.openxmlformats.org/officeDocument/2006/relationships/image" Target="media/image30.wmf"/><Relationship Id="rId10" Type="http://schemas.openxmlformats.org/officeDocument/2006/relationships/image" Target="media/image3.png"/><Relationship Id="rId31" Type="http://schemas.openxmlformats.org/officeDocument/2006/relationships/oleObject" Target="embeddings/oleObject10.bin"/><Relationship Id="rId44" Type="http://schemas.openxmlformats.org/officeDocument/2006/relationships/image" Target="media/image22.png"/><Relationship Id="rId52" Type="http://schemas.openxmlformats.org/officeDocument/2006/relationships/image" Target="media/image28.wmf"/><Relationship Id="rId60" Type="http://schemas.openxmlformats.org/officeDocument/2006/relationships/oleObject" Target="embeddings/oleObject22.bin"/><Relationship Id="rId65" Type="http://schemas.openxmlformats.org/officeDocument/2006/relationships/oleObject" Target="embeddings/oleObject25.bin"/><Relationship Id="rId73" Type="http://schemas.openxmlformats.org/officeDocument/2006/relationships/oleObject" Target="embeddings/oleObject29.bin"/><Relationship Id="rId78" Type="http://schemas.openxmlformats.org/officeDocument/2006/relationships/image" Target="media/image40.wmf"/><Relationship Id="rId81" Type="http://schemas.openxmlformats.org/officeDocument/2006/relationships/image" Target="media/image41.wmf"/><Relationship Id="rId86" Type="http://schemas.openxmlformats.org/officeDocument/2006/relationships/oleObject" Target="embeddings/oleObject36.bin"/><Relationship Id="rId94" Type="http://schemas.openxmlformats.org/officeDocument/2006/relationships/image" Target="media/image48.wmf"/><Relationship Id="rId99" Type="http://schemas.openxmlformats.org/officeDocument/2006/relationships/oleObject" Target="embeddings/oleObject42.bin"/><Relationship Id="rId10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9.wmf"/><Relationship Id="rId39" Type="http://schemas.openxmlformats.org/officeDocument/2006/relationships/image" Target="media/image19.wmf"/><Relationship Id="rId34" Type="http://schemas.openxmlformats.org/officeDocument/2006/relationships/image" Target="media/image16.wmf"/><Relationship Id="rId50" Type="http://schemas.openxmlformats.org/officeDocument/2006/relationships/image" Target="media/image27.wmf"/><Relationship Id="rId55" Type="http://schemas.openxmlformats.org/officeDocument/2006/relationships/oleObject" Target="embeddings/oleObject19.bin"/><Relationship Id="rId76" Type="http://schemas.openxmlformats.org/officeDocument/2006/relationships/image" Target="media/image39.wmf"/><Relationship Id="rId97" Type="http://schemas.openxmlformats.org/officeDocument/2006/relationships/oleObject" Target="embeddings/oleObject41.bin"/><Relationship Id="rId104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oleObject" Target="embeddings/oleObject28.bin"/><Relationship Id="rId92" Type="http://schemas.openxmlformats.org/officeDocument/2006/relationships/image" Target="media/image47.wmf"/><Relationship Id="rId2" Type="http://schemas.openxmlformats.org/officeDocument/2006/relationships/numbering" Target="numbering.xml"/><Relationship Id="rId29" Type="http://schemas.openxmlformats.org/officeDocument/2006/relationships/image" Target="media/image13.png"/><Relationship Id="rId24" Type="http://schemas.openxmlformats.org/officeDocument/2006/relationships/image" Target="media/image11.wmf"/><Relationship Id="rId40" Type="http://schemas.openxmlformats.org/officeDocument/2006/relationships/oleObject" Target="embeddings/oleObject14.bin"/><Relationship Id="rId45" Type="http://schemas.openxmlformats.org/officeDocument/2006/relationships/image" Target="media/image23.png"/><Relationship Id="rId66" Type="http://schemas.openxmlformats.org/officeDocument/2006/relationships/oleObject" Target="embeddings/oleObject26.bin"/><Relationship Id="rId87" Type="http://schemas.openxmlformats.org/officeDocument/2006/relationships/image" Target="media/image44.png"/><Relationship Id="rId61" Type="http://schemas.openxmlformats.org/officeDocument/2006/relationships/image" Target="media/image32.wmf"/><Relationship Id="rId82" Type="http://schemas.openxmlformats.org/officeDocument/2006/relationships/oleObject" Target="embeddings/oleObject34.bin"/><Relationship Id="rId19" Type="http://schemas.openxmlformats.org/officeDocument/2006/relationships/oleObject" Target="embeddings/oleObject3.bin"/><Relationship Id="rId14" Type="http://schemas.openxmlformats.org/officeDocument/2006/relationships/image" Target="media/image7.wmf"/><Relationship Id="rId30" Type="http://schemas.openxmlformats.org/officeDocument/2006/relationships/image" Target="media/image14.wmf"/><Relationship Id="rId35" Type="http://schemas.openxmlformats.org/officeDocument/2006/relationships/oleObject" Target="embeddings/oleObject12.bin"/><Relationship Id="rId56" Type="http://schemas.openxmlformats.org/officeDocument/2006/relationships/oleObject" Target="embeddings/oleObject20.bin"/><Relationship Id="rId77" Type="http://schemas.openxmlformats.org/officeDocument/2006/relationships/oleObject" Target="embeddings/oleObject31.bin"/><Relationship Id="rId100" Type="http://schemas.openxmlformats.org/officeDocument/2006/relationships/image" Target="media/image51.png"/><Relationship Id="rId8" Type="http://schemas.openxmlformats.org/officeDocument/2006/relationships/image" Target="media/image1.png"/><Relationship Id="rId51" Type="http://schemas.openxmlformats.org/officeDocument/2006/relationships/oleObject" Target="embeddings/oleObject17.bin"/><Relationship Id="rId72" Type="http://schemas.openxmlformats.org/officeDocument/2006/relationships/image" Target="media/image37.wmf"/><Relationship Id="rId93" Type="http://schemas.openxmlformats.org/officeDocument/2006/relationships/oleObject" Target="embeddings/oleObject39.bin"/><Relationship Id="rId98" Type="http://schemas.openxmlformats.org/officeDocument/2006/relationships/image" Target="media/image50.wmf"/><Relationship Id="rId3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878</Words>
  <Characters>5010</Characters>
  <Application>Microsoft Office Word</Application>
  <DocSecurity>0</DocSecurity>
  <Lines>41</Lines>
  <Paragraphs>11</Paragraphs>
  <ScaleCrop>false</ScaleCrop>
  <Company/>
  <LinksUpToDate>false</LinksUpToDate>
  <CharactersWithSpaces>5877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2026-06-21T15:30:00Z</dcterms:created>
  <dcterms:modified xsi:type="dcterms:W3CDTF">2026-06-25T13:26:00Z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