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9CA922" w14:textId="4C415A5B" w:rsidR="00DD6F62" w:rsidRDefault="00000000">
      <w:pPr>
        <w:spacing w:line="360" w:lineRule="auto"/>
        <w:textAlignment w:val="center"/>
      </w:pPr>
      <w:r>
        <w:rPr>
          <w:rFonts w:ascii="宋体" w:hAnsi="宋体"/>
          <w:b/>
          <w:noProof/>
          <w:sz w:val="24"/>
        </w:rPr>
        <w:drawing>
          <wp:anchor distT="0" distB="0" distL="114300" distR="114300" simplePos="0" relativeHeight="251659264" behindDoc="0" locked="0" layoutInCell="1" allowOverlap="1" wp14:anchorId="1289C0EC" wp14:editId="02343A71">
            <wp:simplePos x="0" y="0"/>
            <wp:positionH relativeFrom="page">
              <wp:posOffset>11557000</wp:posOffset>
            </wp:positionH>
            <wp:positionV relativeFrom="topMargin">
              <wp:posOffset>11010900</wp:posOffset>
            </wp:positionV>
            <wp:extent cx="304800" cy="444500"/>
            <wp:effectExtent l="0" t="0" r="0" b="0"/>
            <wp:wrapNone/>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8"/>
                    <a:stretch>
                      <a:fillRect/>
                    </a:stretch>
                  </pic:blipFill>
                  <pic:spPr>
                    <a:xfrm>
                      <a:off x="0" y="0"/>
                      <a:ext cx="304800" cy="444500"/>
                    </a:xfrm>
                    <a:prstGeom prst="rect">
                      <a:avLst/>
                    </a:prstGeom>
                  </pic:spPr>
                </pic:pic>
              </a:graphicData>
            </a:graphic>
          </wp:anchor>
        </w:drawing>
      </w:r>
      <w:r>
        <w:rPr>
          <w:rFonts w:ascii="宋体" w:hAnsi="宋体"/>
          <w:b/>
          <w:noProof/>
          <w:sz w:val="24"/>
        </w:rPr>
        <w:drawing>
          <wp:anchor distT="0" distB="0" distL="114300" distR="114300" simplePos="0" relativeHeight="251660288" behindDoc="0" locked="0" layoutInCell="1" allowOverlap="1" wp14:anchorId="20350811" wp14:editId="2D832E3F">
            <wp:simplePos x="0" y="0"/>
            <wp:positionH relativeFrom="page">
              <wp:posOffset>12255500</wp:posOffset>
            </wp:positionH>
            <wp:positionV relativeFrom="topMargin">
              <wp:posOffset>10515600</wp:posOffset>
            </wp:positionV>
            <wp:extent cx="330200" cy="406400"/>
            <wp:effectExtent l="0" t="0" r="0" b="0"/>
            <wp:wrapNone/>
            <wp:docPr id="440368605" name="图片 4403686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8605" name=""/>
                    <pic:cNvPicPr>
                      <a:picLocks noChangeAspect="1"/>
                    </pic:cNvPicPr>
                  </pic:nvPicPr>
                  <pic:blipFill>
                    <a:blip r:embed="rId9"/>
                    <a:stretch>
                      <a:fillRect/>
                    </a:stretch>
                  </pic:blipFill>
                  <pic:spPr>
                    <a:xfrm>
                      <a:off x="0" y="0"/>
                      <a:ext cx="330200" cy="406400"/>
                    </a:xfrm>
                    <a:prstGeom prst="rect">
                      <a:avLst/>
                    </a:prstGeom>
                  </pic:spPr>
                </pic:pic>
              </a:graphicData>
            </a:graphic>
          </wp:anchor>
        </w:drawing>
      </w:r>
      <w:r>
        <w:rPr>
          <w:rFonts w:ascii="宋体" w:hAnsi="宋体"/>
          <w:b/>
          <w:sz w:val="24"/>
        </w:rPr>
        <w:t>秘密</w:t>
      </w:r>
      <w:r>
        <w:rPr>
          <w:rFonts w:eastAsia="Times New Roman" w:cs="Times New Roman"/>
          <w:b/>
          <w:sz w:val="24"/>
        </w:rPr>
        <w:t>★</w:t>
      </w:r>
      <w:r>
        <w:rPr>
          <w:rFonts w:ascii="宋体" w:hAnsi="宋体"/>
          <w:b/>
          <w:sz w:val="24"/>
        </w:rPr>
        <w:t>启用前</w:t>
      </w:r>
    </w:p>
    <w:p w14:paraId="5D116B32" w14:textId="77777777" w:rsidR="00DD6F62" w:rsidRPr="000F60A2" w:rsidRDefault="00000000">
      <w:pPr>
        <w:spacing w:line="360" w:lineRule="auto"/>
        <w:jc w:val="center"/>
        <w:textAlignment w:val="center"/>
        <w:rPr>
          <w:color w:val="EE0000"/>
        </w:rPr>
      </w:pPr>
      <w:r w:rsidRPr="000F60A2">
        <w:rPr>
          <w:rFonts w:eastAsia="Times New Roman" w:cs="Times New Roman"/>
          <w:b/>
          <w:color w:val="EE0000"/>
          <w:sz w:val="32"/>
        </w:rPr>
        <w:t>2026</w:t>
      </w:r>
      <w:r w:rsidRPr="000F60A2">
        <w:rPr>
          <w:rFonts w:ascii="宋体" w:hAnsi="宋体"/>
          <w:b/>
          <w:color w:val="EE0000"/>
          <w:sz w:val="32"/>
        </w:rPr>
        <w:t>年遂宁市初中学业水平考试暨高中阶段学校招生考试</w:t>
      </w:r>
    </w:p>
    <w:p w14:paraId="004A41F2" w14:textId="77777777" w:rsidR="00DD6F62" w:rsidRPr="000F60A2" w:rsidRDefault="00000000">
      <w:pPr>
        <w:spacing w:line="360" w:lineRule="auto"/>
        <w:jc w:val="center"/>
        <w:textAlignment w:val="center"/>
        <w:rPr>
          <w:color w:val="EE0000"/>
        </w:rPr>
      </w:pPr>
      <w:r w:rsidRPr="000F60A2">
        <w:rPr>
          <w:rFonts w:ascii="宋体" w:hAnsi="宋体"/>
          <w:b/>
          <w:color w:val="EE0000"/>
          <w:sz w:val="32"/>
        </w:rPr>
        <w:t>物理试卷</w:t>
      </w:r>
    </w:p>
    <w:p w14:paraId="3BD0A027" w14:textId="77777777" w:rsidR="00DD6F62" w:rsidRDefault="00000000">
      <w:pPr>
        <w:spacing w:line="360" w:lineRule="auto"/>
        <w:jc w:val="center"/>
        <w:textAlignment w:val="center"/>
      </w:pPr>
      <w:r>
        <w:rPr>
          <w:rFonts w:ascii="宋体" w:hAnsi="宋体"/>
          <w:b/>
          <w:sz w:val="24"/>
        </w:rPr>
        <w:t>试卷满分</w:t>
      </w:r>
      <w:r>
        <w:rPr>
          <w:rFonts w:eastAsia="Times New Roman" w:cs="Times New Roman"/>
          <w:b/>
          <w:sz w:val="24"/>
        </w:rPr>
        <w:t>100</w:t>
      </w:r>
      <w:r>
        <w:rPr>
          <w:rFonts w:ascii="宋体" w:hAnsi="宋体"/>
          <w:b/>
          <w:sz w:val="24"/>
        </w:rPr>
        <w:t>分</w:t>
      </w:r>
      <w:r>
        <w:rPr>
          <w:rFonts w:eastAsia="Times New Roman" w:cs="Times New Roman"/>
          <w:b/>
          <w:sz w:val="24"/>
        </w:rPr>
        <w:t xml:space="preserve">  </w:t>
      </w:r>
      <w:r>
        <w:rPr>
          <w:rFonts w:ascii="宋体" w:hAnsi="宋体"/>
          <w:b/>
          <w:sz w:val="24"/>
        </w:rPr>
        <w:t>考试时间</w:t>
      </w:r>
      <w:r>
        <w:rPr>
          <w:rFonts w:eastAsia="Times New Roman" w:cs="Times New Roman"/>
          <w:b/>
          <w:sz w:val="24"/>
        </w:rPr>
        <w:t>90</w:t>
      </w:r>
      <w:r>
        <w:rPr>
          <w:rFonts w:ascii="宋体" w:hAnsi="宋体"/>
          <w:b/>
          <w:sz w:val="24"/>
        </w:rPr>
        <w:t>分钟</w:t>
      </w:r>
    </w:p>
    <w:p w14:paraId="4D9CDDB2" w14:textId="77777777" w:rsidR="00DD6F62" w:rsidRDefault="00000000">
      <w:pPr>
        <w:spacing w:line="360" w:lineRule="auto"/>
        <w:textAlignment w:val="center"/>
      </w:pPr>
      <w:r>
        <w:rPr>
          <w:rFonts w:ascii="宋体" w:hAnsi="宋体"/>
          <w:b/>
          <w:sz w:val="24"/>
        </w:rPr>
        <w:t>注意事项：</w:t>
      </w:r>
    </w:p>
    <w:p w14:paraId="15F1E29D" w14:textId="77777777" w:rsidR="00DD6F62" w:rsidRDefault="00000000">
      <w:pPr>
        <w:spacing w:line="360" w:lineRule="auto"/>
        <w:textAlignment w:val="center"/>
      </w:pPr>
      <w:r>
        <w:rPr>
          <w:rFonts w:eastAsia="Times New Roman" w:cs="Times New Roman"/>
          <w:b/>
          <w:sz w:val="24"/>
        </w:rPr>
        <w:t>1</w:t>
      </w:r>
      <w:r>
        <w:rPr>
          <w:rFonts w:ascii="宋体" w:hAnsi="宋体"/>
          <w:b/>
          <w:sz w:val="24"/>
        </w:rPr>
        <w:t>．答题前，考生务必将自己的学校、姓名、准考证号用</w:t>
      </w:r>
      <w:r>
        <w:rPr>
          <w:rFonts w:eastAsia="Times New Roman" w:cs="Times New Roman"/>
          <w:b/>
          <w:sz w:val="24"/>
        </w:rPr>
        <w:t>0.5</w:t>
      </w:r>
      <w:r>
        <w:rPr>
          <w:rFonts w:ascii="宋体" w:hAnsi="宋体"/>
          <w:b/>
          <w:sz w:val="24"/>
        </w:rPr>
        <w:t>毫米的黑色墨迹签字笔填写在答题卡上，并检查条形码粘贴是否正确。</w:t>
      </w:r>
    </w:p>
    <w:p w14:paraId="7B8F588E" w14:textId="77777777" w:rsidR="00DD6F62" w:rsidRDefault="00000000">
      <w:pPr>
        <w:spacing w:line="360" w:lineRule="auto"/>
        <w:textAlignment w:val="cente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铅笔把答题卡上对应题目的答案标号涂黑，如需改动，用橡皮擦干净后，再选涂其他答案标号；回答非选择题时，将答案写在答题卡上，写在本试卷上无效。</w:t>
      </w:r>
    </w:p>
    <w:p w14:paraId="45453047" w14:textId="77777777" w:rsidR="00DD6F62" w:rsidRDefault="00000000">
      <w:pPr>
        <w:spacing w:line="360" w:lineRule="auto"/>
        <w:textAlignment w:val="center"/>
      </w:pPr>
      <w:r>
        <w:rPr>
          <w:rFonts w:eastAsia="Times New Roman" w:cs="Times New Roman"/>
          <w:b/>
          <w:sz w:val="24"/>
        </w:rPr>
        <w:t>3</w:t>
      </w:r>
      <w:r>
        <w:rPr>
          <w:rFonts w:ascii="宋体" w:hAnsi="宋体"/>
          <w:b/>
          <w:sz w:val="24"/>
        </w:rPr>
        <w:t>．考试结束后，将本试卷和答题卡一并交回。</w:t>
      </w:r>
    </w:p>
    <w:p w14:paraId="0A59F4D4" w14:textId="77777777" w:rsidR="00DD6F62" w:rsidRDefault="00000000">
      <w:pPr>
        <w:spacing w:line="360" w:lineRule="auto"/>
        <w:jc w:val="left"/>
        <w:textAlignment w:val="center"/>
      </w:pPr>
      <w:r>
        <w:rPr>
          <w:rFonts w:ascii="宋体" w:hAnsi="宋体"/>
          <w:b/>
          <w:sz w:val="24"/>
        </w:rPr>
        <w:t>一、选择题（本题共计</w:t>
      </w:r>
      <w:r>
        <w:rPr>
          <w:rFonts w:eastAsia="Times New Roman" w:cs="Times New Roman"/>
          <w:b/>
          <w:sz w:val="24"/>
        </w:rPr>
        <w:t>15</w:t>
      </w:r>
      <w:r>
        <w:rPr>
          <w:rFonts w:ascii="宋体" w:hAnsi="宋体"/>
          <w:b/>
          <w:sz w:val="24"/>
        </w:rPr>
        <w:t>个小题，每小题均只有一个正确选项，每小题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w:t>
      </w:r>
    </w:p>
    <w:p w14:paraId="3812251C" w14:textId="77777777" w:rsidR="00DD6F62" w:rsidRDefault="00000000">
      <w:pPr>
        <w:spacing w:line="360" w:lineRule="auto"/>
        <w:jc w:val="left"/>
        <w:textAlignment w:val="center"/>
      </w:pPr>
      <w:r>
        <w:t xml:space="preserve">1. </w:t>
      </w:r>
      <w:r>
        <w:rPr>
          <w:rFonts w:ascii="宋体" w:hAnsi="宋体"/>
        </w:rPr>
        <w:t>物理以实验为基础，广泛联系生活、生产实际。下列对生活中的物理量估测最符合实际的是（</w:t>
      </w:r>
      <w:r>
        <w:rPr>
          <w:rFonts w:eastAsia="Times New Roman" w:cs="Times New Roman"/>
        </w:rPr>
        <w:t xml:space="preserve">     </w:t>
      </w:r>
      <w:r>
        <w:rPr>
          <w:rFonts w:ascii="宋体" w:hAnsi="宋体"/>
        </w:rPr>
        <w:t>）</w:t>
      </w:r>
    </w:p>
    <w:p w14:paraId="2B267093" w14:textId="77777777" w:rsidR="00DD6F62" w:rsidRDefault="00FC5860">
      <w:pPr>
        <w:spacing w:line="360" w:lineRule="auto"/>
        <w:jc w:val="left"/>
        <w:textAlignment w:val="center"/>
      </w:pPr>
      <w:r w:rsidRPr="00BE1BCD">
        <w:t xml:space="preserve">A. </w:t>
      </w:r>
      <w:r w:rsidR="00000000">
        <w:rPr>
          <w:rFonts w:ascii="宋体" w:hAnsi="宋体"/>
        </w:rPr>
        <w:t>中学生课桌高度约为</w:t>
      </w:r>
      <w:r w:rsidR="00000000">
        <w:rPr>
          <w:rFonts w:eastAsia="Times New Roman" w:cs="Times New Roman"/>
        </w:rPr>
        <w:t>2m</w:t>
      </w:r>
    </w:p>
    <w:p w14:paraId="7CB9833A" w14:textId="77777777" w:rsidR="00DD6F62" w:rsidRDefault="00FC5860">
      <w:pPr>
        <w:spacing w:line="360" w:lineRule="auto"/>
        <w:jc w:val="left"/>
        <w:textAlignment w:val="center"/>
      </w:pPr>
      <w:r w:rsidRPr="00BE1BCD">
        <w:t xml:space="preserve">B. </w:t>
      </w:r>
      <w:r w:rsidR="00000000">
        <w:rPr>
          <w:rFonts w:ascii="宋体" w:hAnsi="宋体"/>
        </w:rPr>
        <w:t>人体感觉最舒适的环境温度约为</w:t>
      </w:r>
      <w:r w:rsidR="00000000">
        <w:rPr>
          <w:rFonts w:eastAsia="Times New Roman" w:cs="Times New Roman"/>
        </w:rPr>
        <w:t>38°C</w:t>
      </w:r>
    </w:p>
    <w:p w14:paraId="73EC4160" w14:textId="77777777" w:rsidR="00DD6F62" w:rsidRDefault="00FC5860">
      <w:pPr>
        <w:spacing w:line="360" w:lineRule="auto"/>
        <w:jc w:val="left"/>
        <w:textAlignment w:val="center"/>
      </w:pPr>
      <w:r w:rsidRPr="00BE1BCD">
        <w:t xml:space="preserve">C. </w:t>
      </w:r>
      <w:r w:rsidR="00000000">
        <w:rPr>
          <w:rFonts w:ascii="宋体" w:hAnsi="宋体"/>
        </w:rPr>
        <w:t>人静息时脉搏约为</w:t>
      </w:r>
      <w:r w:rsidR="00000000">
        <w:rPr>
          <w:rFonts w:eastAsia="Times New Roman" w:cs="Times New Roman"/>
        </w:rPr>
        <w:t>70</w:t>
      </w:r>
      <w:r w:rsidR="00000000">
        <w:rPr>
          <w:rFonts w:ascii="宋体" w:hAnsi="宋体"/>
        </w:rPr>
        <w:t>次</w:t>
      </w:r>
      <w:r w:rsidR="00000000">
        <w:rPr>
          <w:rFonts w:eastAsia="Times New Roman" w:cs="Times New Roman"/>
        </w:rPr>
        <w:t>/min</w:t>
      </w:r>
    </w:p>
    <w:p w14:paraId="49950313" w14:textId="77777777" w:rsidR="00DD6F62" w:rsidRDefault="00FC5860">
      <w:pPr>
        <w:spacing w:line="360" w:lineRule="auto"/>
        <w:jc w:val="left"/>
        <w:textAlignment w:val="center"/>
        <w:rPr>
          <w:color w:val="000000"/>
        </w:rPr>
      </w:pPr>
      <w:r w:rsidRPr="00BE1BCD">
        <w:t xml:space="preserve">D. </w:t>
      </w:r>
      <w:r w:rsidR="00000000">
        <w:rPr>
          <w:rFonts w:ascii="宋体" w:hAnsi="宋体"/>
        </w:rPr>
        <w:t>中考体育考试</w:t>
      </w:r>
      <w:r w:rsidR="00000000">
        <w:rPr>
          <w:rFonts w:eastAsia="Times New Roman" w:cs="Times New Roman"/>
        </w:rPr>
        <w:t>800</w:t>
      </w:r>
      <w:r w:rsidR="00000000">
        <w:rPr>
          <w:rFonts w:ascii="宋体" w:hAnsi="宋体"/>
        </w:rPr>
        <w:t>米项目，学生跑步速度约为</w:t>
      </w:r>
      <w:r w:rsidR="00000000">
        <w:rPr>
          <w:rFonts w:eastAsia="Times New Roman" w:cs="Times New Roman"/>
        </w:rPr>
        <w:t>20m/s</w:t>
      </w:r>
    </w:p>
    <w:p w14:paraId="74A3CBD6" w14:textId="77777777" w:rsidR="00DD6F62" w:rsidRDefault="00000000">
      <w:pPr>
        <w:spacing w:line="360" w:lineRule="auto"/>
        <w:jc w:val="left"/>
        <w:textAlignment w:val="center"/>
        <w:rPr>
          <w:color w:val="000000"/>
        </w:rPr>
      </w:pPr>
      <w:r>
        <w:rPr>
          <w:color w:val="000000"/>
        </w:rPr>
        <w:t xml:space="preserve">2. </w:t>
      </w:r>
      <w:r>
        <w:rPr>
          <w:rFonts w:ascii="宋体" w:hAnsi="宋体"/>
          <w:color w:val="000000"/>
        </w:rPr>
        <w:t>遂宁大英民间大型打击乐</w:t>
      </w:r>
      <w:r>
        <w:rPr>
          <w:rFonts w:eastAsia="Times New Roman" w:cs="Times New Roman"/>
          <w:color w:val="000000"/>
        </w:rPr>
        <w:t>——</w:t>
      </w:r>
      <w:r>
        <w:rPr>
          <w:rFonts w:ascii="宋体" w:hAnsi="宋体"/>
          <w:color w:val="000000"/>
        </w:rPr>
        <w:t>“川中大乐”被誉为巴蜀文化精品。下列关于演奏时涉及的物理知识说法</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4ACFCC13" w14:textId="77777777" w:rsidR="00DD6F62" w:rsidRDefault="00000000">
      <w:pPr>
        <w:spacing w:line="360" w:lineRule="auto"/>
        <w:jc w:val="left"/>
        <w:textAlignment w:val="center"/>
        <w:rPr>
          <w:color w:val="000000"/>
        </w:rPr>
      </w:pPr>
      <w:r>
        <w:rPr>
          <w:noProof/>
          <w:color w:val="000000"/>
        </w:rPr>
        <w:drawing>
          <wp:inline distT="0" distB="0" distL="0" distR="0" wp14:anchorId="1C91F7F6" wp14:editId="26E26060">
            <wp:extent cx="2314575" cy="1619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314575" cy="1619250"/>
                    </a:xfrm>
                    <a:prstGeom prst="rect">
                      <a:avLst/>
                    </a:prstGeom>
                  </pic:spPr>
                </pic:pic>
              </a:graphicData>
            </a:graphic>
          </wp:inline>
        </w:drawing>
      </w:r>
    </w:p>
    <w:p w14:paraId="20D4CE25" w14:textId="77777777" w:rsidR="00DD6F62"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鼓声是由鼓面振动产生的</w:t>
      </w:r>
      <w:r>
        <w:rPr>
          <w:color w:val="000000"/>
        </w:rPr>
        <w:tab/>
        <w:t xml:space="preserve">B. </w:t>
      </w:r>
      <w:r>
        <w:rPr>
          <w:rFonts w:ascii="宋体" w:hAnsi="宋体"/>
          <w:color w:val="000000"/>
        </w:rPr>
        <w:t>钹声通过空气传播到人耳处</w:t>
      </w:r>
    </w:p>
    <w:p w14:paraId="1EF521BB" w14:textId="77777777" w:rsidR="00DD6F62"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根据音色能分辨鼓声和钹声</w:t>
      </w:r>
      <w:r>
        <w:rPr>
          <w:color w:val="000000"/>
        </w:rPr>
        <w:tab/>
        <w:t xml:space="preserve">D. </w:t>
      </w:r>
      <w:r>
        <w:rPr>
          <w:rFonts w:ascii="宋体" w:hAnsi="宋体"/>
          <w:color w:val="000000"/>
        </w:rPr>
        <w:t>轻敲和重敲时鼓声的音调不同</w:t>
      </w:r>
    </w:p>
    <w:p w14:paraId="3D1BD6EE" w14:textId="77777777" w:rsidR="00DD6F62" w:rsidRDefault="00000000">
      <w:pPr>
        <w:spacing w:line="360" w:lineRule="auto"/>
        <w:jc w:val="left"/>
        <w:textAlignment w:val="center"/>
        <w:rPr>
          <w:color w:val="000000"/>
        </w:rPr>
      </w:pPr>
      <w:r>
        <w:rPr>
          <w:color w:val="000000"/>
        </w:rPr>
        <w:t xml:space="preserve">3. </w:t>
      </w:r>
      <w:r>
        <w:rPr>
          <w:rFonts w:ascii="宋体" w:hAnsi="宋体"/>
          <w:color w:val="000000"/>
        </w:rPr>
        <w:t>光让自然界绚丽多彩、让世界生机勃勃。探究小组走进“神奇的光世界”，完成了以下四个实验。下列表述符合事实的是（</w:t>
      </w:r>
      <w:r>
        <w:rPr>
          <w:rFonts w:eastAsia="Times New Roman" w:cs="Times New Roman"/>
          <w:color w:val="000000"/>
        </w:rPr>
        <w:t xml:space="preserve">     </w:t>
      </w:r>
      <w:r>
        <w:rPr>
          <w:rFonts w:ascii="宋体" w:hAnsi="宋体"/>
          <w:color w:val="000000"/>
        </w:rPr>
        <w:t>）</w:t>
      </w:r>
    </w:p>
    <w:p w14:paraId="701133B0" w14:textId="77777777" w:rsidR="00DD6F62" w:rsidRDefault="00000000">
      <w:pPr>
        <w:spacing w:line="360" w:lineRule="auto"/>
        <w:jc w:val="left"/>
        <w:textAlignment w:val="center"/>
        <w:rPr>
          <w:color w:val="000000"/>
        </w:rPr>
      </w:pPr>
      <w:r>
        <w:rPr>
          <w:noProof/>
          <w:color w:val="000000"/>
        </w:rPr>
        <w:lastRenderedPageBreak/>
        <w:drawing>
          <wp:inline distT="0" distB="0" distL="0" distR="0" wp14:anchorId="55980BB4" wp14:editId="4505E782">
            <wp:extent cx="5238750" cy="922493"/>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238750" cy="922493"/>
                    </a:xfrm>
                    <a:prstGeom prst="rect">
                      <a:avLst/>
                    </a:prstGeom>
                  </pic:spPr>
                </pic:pic>
              </a:graphicData>
            </a:graphic>
          </wp:inline>
        </w:drawing>
      </w:r>
    </w:p>
    <w:p w14:paraId="5EF8CEDD"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甲图：探究光的反射定律，</w:t>
      </w:r>
      <w:r>
        <w:rPr>
          <w:rFonts w:eastAsia="Times New Roman" w:cs="Times New Roman"/>
          <w:i/>
          <w:color w:val="000000"/>
        </w:rPr>
        <w:t>F</w:t>
      </w:r>
      <w:r>
        <w:rPr>
          <w:rFonts w:ascii="宋体" w:hAnsi="宋体"/>
          <w:color w:val="000000"/>
        </w:rPr>
        <w:t>面在图中位置时也可观察到反射光束</w:t>
      </w:r>
    </w:p>
    <w:p w14:paraId="0A24CBBB"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乙图：探究平面镜成像的特点，用玻璃板代替平面镜是为了便于确定像的位置</w:t>
      </w:r>
    </w:p>
    <w:p w14:paraId="40A87770"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丙图：探究凸透镜成像规律，此时光屏上呈现倒立放大的实像</w:t>
      </w:r>
    </w:p>
    <w:p w14:paraId="19FAC780"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丁图：探究光的色散时，任意颜色的光屏上均可呈现七色光</w:t>
      </w:r>
    </w:p>
    <w:p w14:paraId="44C43BBD" w14:textId="77777777" w:rsidR="00DD6F62" w:rsidRDefault="00000000">
      <w:pPr>
        <w:spacing w:line="360" w:lineRule="auto"/>
        <w:jc w:val="left"/>
        <w:textAlignment w:val="center"/>
        <w:rPr>
          <w:color w:val="000000"/>
        </w:rPr>
      </w:pPr>
      <w:r>
        <w:rPr>
          <w:color w:val="000000"/>
        </w:rPr>
        <w:t xml:space="preserve">4. </w:t>
      </w:r>
      <w:r>
        <w:rPr>
          <w:rFonts w:ascii="宋体" w:hAnsi="宋体"/>
          <w:color w:val="000000"/>
        </w:rPr>
        <w:t>中华文化博大精深，中华诗词蕴含丰富的物理知识。对下列诗句中物理现象解释正确的是（</w:t>
      </w:r>
      <w:r>
        <w:rPr>
          <w:rFonts w:eastAsia="Times New Roman" w:cs="Times New Roman"/>
          <w:color w:val="000000"/>
        </w:rPr>
        <w:t xml:space="preserve">     </w:t>
      </w:r>
      <w:r>
        <w:rPr>
          <w:rFonts w:ascii="宋体" w:hAnsi="宋体"/>
          <w:color w:val="000000"/>
        </w:rPr>
        <w:t>）</w:t>
      </w:r>
    </w:p>
    <w:p w14:paraId="37348B04"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“露似珍珠月似弓”</w:t>
      </w:r>
      <w:r>
        <w:rPr>
          <w:rFonts w:eastAsia="Times New Roman" w:cs="Times New Roman"/>
          <w:color w:val="000000"/>
        </w:rPr>
        <w:t>——</w:t>
      </w:r>
      <w:r>
        <w:rPr>
          <w:rFonts w:ascii="宋体" w:hAnsi="宋体"/>
          <w:color w:val="000000"/>
        </w:rPr>
        <w:t>露由水蒸气液化形成</w:t>
      </w:r>
    </w:p>
    <w:p w14:paraId="75C5EB9F"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“瀚海阑干百丈冰”</w:t>
      </w:r>
      <w:r>
        <w:rPr>
          <w:rFonts w:eastAsia="Times New Roman" w:cs="Times New Roman"/>
          <w:color w:val="000000"/>
        </w:rPr>
        <w:t>——</w:t>
      </w:r>
      <w:r>
        <w:rPr>
          <w:rFonts w:ascii="宋体" w:hAnsi="宋体"/>
          <w:color w:val="000000"/>
        </w:rPr>
        <w:t>冰由水蒸气凝华形成</w:t>
      </w:r>
    </w:p>
    <w:p w14:paraId="44ED246E"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“窗含西岭千秋雪”</w:t>
      </w:r>
      <w:r>
        <w:rPr>
          <w:rFonts w:eastAsia="Times New Roman" w:cs="Times New Roman"/>
          <w:color w:val="000000"/>
        </w:rPr>
        <w:t>——</w:t>
      </w:r>
      <w:r>
        <w:rPr>
          <w:rFonts w:ascii="宋体" w:hAnsi="宋体"/>
          <w:color w:val="000000"/>
        </w:rPr>
        <w:t>雪由水凝固形成</w:t>
      </w:r>
    </w:p>
    <w:p w14:paraId="589B5891"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“坐地日行八万里”</w:t>
      </w:r>
      <w:r>
        <w:rPr>
          <w:rFonts w:eastAsia="Times New Roman" w:cs="Times New Roman"/>
          <w:color w:val="000000"/>
        </w:rPr>
        <w:t>——</w:t>
      </w:r>
      <w:r>
        <w:rPr>
          <w:rFonts w:ascii="宋体" w:hAnsi="宋体"/>
          <w:color w:val="000000"/>
        </w:rPr>
        <w:t>描述人是运动的是以地面为参照物</w:t>
      </w:r>
    </w:p>
    <w:p w14:paraId="5AA18CE3" w14:textId="77777777" w:rsidR="00DD6F62" w:rsidRDefault="00000000">
      <w:pPr>
        <w:spacing w:line="360" w:lineRule="auto"/>
        <w:jc w:val="left"/>
        <w:textAlignment w:val="center"/>
        <w:rPr>
          <w:color w:val="000000"/>
        </w:rPr>
      </w:pPr>
      <w:r>
        <w:rPr>
          <w:color w:val="000000"/>
        </w:rPr>
        <w:t xml:space="preserve">5. </w:t>
      </w:r>
      <w:r>
        <w:rPr>
          <w:rFonts w:ascii="宋体" w:hAnsi="宋体"/>
          <w:color w:val="000000"/>
        </w:rPr>
        <w:t>被誉为“中国</w:t>
      </w:r>
      <w:r>
        <w:rPr>
          <w:rFonts w:eastAsia="Times New Roman" w:cs="Times New Roman"/>
          <w:color w:val="000000"/>
        </w:rPr>
        <w:t>17</w:t>
      </w:r>
      <w:r>
        <w:rPr>
          <w:rFonts w:ascii="宋体" w:hAnsi="宋体"/>
          <w:color w:val="000000"/>
        </w:rPr>
        <w:t>世纪的工艺百科全书”《天工开物》记载了我国古代生产技术成就。如：</w:t>
      </w:r>
    </w:p>
    <w:p w14:paraId="02A6D4FB" w14:textId="77777777" w:rsidR="00DD6F62" w:rsidRDefault="00000000">
      <w:pPr>
        <w:spacing w:line="360" w:lineRule="auto"/>
        <w:jc w:val="left"/>
        <w:textAlignment w:val="center"/>
        <w:rPr>
          <w:color w:val="000000"/>
        </w:rPr>
      </w:pPr>
      <w:r>
        <w:rPr>
          <w:rFonts w:ascii="宋体" w:hAnsi="宋体"/>
          <w:color w:val="000000"/>
        </w:rPr>
        <w:t>①碎煤有两种，用以炊烹，用以冶煅；</w:t>
      </w:r>
    </w:p>
    <w:p w14:paraId="554565F7" w14:textId="77777777" w:rsidR="00DD6F62" w:rsidRDefault="00000000">
      <w:pPr>
        <w:spacing w:line="360" w:lineRule="auto"/>
        <w:jc w:val="left"/>
        <w:textAlignment w:val="center"/>
        <w:rPr>
          <w:color w:val="000000"/>
        </w:rPr>
      </w:pPr>
      <w:r>
        <w:rPr>
          <w:rFonts w:ascii="宋体" w:hAnsi="宋体"/>
          <w:color w:val="000000"/>
        </w:rPr>
        <w:t>②取诸麻、菜子入釜，文火慢炒，透出香气；</w:t>
      </w:r>
    </w:p>
    <w:p w14:paraId="6265AB31" w14:textId="77777777" w:rsidR="00DD6F62" w:rsidRDefault="00000000">
      <w:pPr>
        <w:spacing w:line="360" w:lineRule="auto"/>
        <w:jc w:val="left"/>
        <w:textAlignment w:val="center"/>
        <w:rPr>
          <w:color w:val="000000"/>
        </w:rPr>
      </w:pPr>
      <w:r>
        <w:rPr>
          <w:rFonts w:ascii="宋体" w:hAnsi="宋体"/>
          <w:color w:val="000000"/>
        </w:rPr>
        <w:t>③榨汁入缸，看水花为火色。其花煎至细嫩，如煮羹沸；</w:t>
      </w:r>
    </w:p>
    <w:p w14:paraId="71656E4F" w14:textId="77777777" w:rsidR="00DD6F62" w:rsidRDefault="00000000">
      <w:pPr>
        <w:spacing w:line="360" w:lineRule="auto"/>
        <w:jc w:val="left"/>
        <w:textAlignment w:val="center"/>
        <w:rPr>
          <w:color w:val="000000"/>
        </w:rPr>
      </w:pPr>
      <w:r>
        <w:rPr>
          <w:rFonts w:ascii="宋体" w:hAnsi="宋体"/>
          <w:color w:val="000000"/>
        </w:rPr>
        <w:t>下列对相关记载分析正确的是（</w:t>
      </w:r>
      <w:r>
        <w:rPr>
          <w:rFonts w:eastAsia="Times New Roman" w:cs="Times New Roman"/>
          <w:color w:val="000000"/>
        </w:rPr>
        <w:t xml:space="preserve">     </w:t>
      </w:r>
      <w:r>
        <w:rPr>
          <w:rFonts w:ascii="宋体" w:hAnsi="宋体"/>
          <w:color w:val="000000"/>
        </w:rPr>
        <w:t>）</w:t>
      </w:r>
    </w:p>
    <w:p w14:paraId="5B45C209"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“用以炊烹”煤炭燃烧时热值在不断减小</w:t>
      </w:r>
    </w:p>
    <w:p w14:paraId="1E31BE7F"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“透出香气”是因为分子在运动</w:t>
      </w:r>
    </w:p>
    <w:p w14:paraId="7565BED6"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“文火慢炒”是通过做功的方式改变内能</w:t>
      </w:r>
    </w:p>
    <w:p w14:paraId="5B571A7E"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“如煮羹沸”羹在沸腾时吸热，温度升高</w:t>
      </w:r>
    </w:p>
    <w:p w14:paraId="37A02C44" w14:textId="77777777" w:rsidR="00DD6F62" w:rsidRDefault="00000000">
      <w:pPr>
        <w:spacing w:line="360" w:lineRule="auto"/>
        <w:jc w:val="left"/>
        <w:textAlignment w:val="center"/>
        <w:rPr>
          <w:color w:val="000000"/>
        </w:rPr>
      </w:pPr>
      <w:r>
        <w:rPr>
          <w:color w:val="000000"/>
        </w:rPr>
        <w:t xml:space="preserve">6. </w:t>
      </w:r>
      <w:r>
        <w:rPr>
          <w:rFonts w:ascii="宋体" w:hAnsi="宋体"/>
          <w:color w:val="000000"/>
        </w:rPr>
        <w:t>小明的物理笔记本中有以下内容，其中</w:t>
      </w:r>
      <w:r>
        <w:rPr>
          <w:rFonts w:ascii="宋体" w:hAnsi="宋体"/>
          <w:color w:val="000000"/>
          <w:em w:val="dot"/>
        </w:rPr>
        <w:t>有误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16CEF40A"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验电器的工作原理是同种电荷相互排斥</w:t>
      </w:r>
    </w:p>
    <w:p w14:paraId="1C74D41D"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海拔越高，大气压越低，液体沸点越低</w:t>
      </w:r>
    </w:p>
    <w:p w14:paraId="48FA2404"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投出去的篮球到达最高点时，若外力消失它将保持静止</w:t>
      </w:r>
    </w:p>
    <w:p w14:paraId="3F44923B"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单摆从最低点向最高点运动的过程中，动能转化为重力势能</w:t>
      </w:r>
    </w:p>
    <w:p w14:paraId="44AAC709" w14:textId="77777777" w:rsidR="00DD6F62" w:rsidRDefault="00000000">
      <w:pPr>
        <w:spacing w:line="360" w:lineRule="auto"/>
        <w:jc w:val="left"/>
        <w:textAlignment w:val="center"/>
        <w:rPr>
          <w:color w:val="000000"/>
        </w:rPr>
      </w:pPr>
      <w:r>
        <w:rPr>
          <w:color w:val="000000"/>
        </w:rPr>
        <w:t xml:space="preserve">7. </w:t>
      </w:r>
      <w:r>
        <w:rPr>
          <w:rFonts w:ascii="宋体" w:hAnsi="宋体"/>
          <w:color w:val="000000"/>
        </w:rPr>
        <w:t>掌握安全用电常识，具有安全用电与保护意识，是当代每个公民必备的素质。下列符合家庭安全用电原则的是（</w:t>
      </w:r>
      <w:r>
        <w:rPr>
          <w:rFonts w:eastAsia="Times New Roman" w:cs="Times New Roman"/>
          <w:color w:val="000000"/>
        </w:rPr>
        <w:t xml:space="preserve">     </w:t>
      </w:r>
      <w:r>
        <w:rPr>
          <w:rFonts w:ascii="宋体" w:hAnsi="宋体"/>
          <w:color w:val="000000"/>
        </w:rPr>
        <w:t>）</w:t>
      </w:r>
    </w:p>
    <w:p w14:paraId="66A289CC"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可以带电更换小功率灯泡</w:t>
      </w:r>
    </w:p>
    <w:p w14:paraId="048D35AC"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插线板上可以同时接多个大功率用电器</w:t>
      </w:r>
    </w:p>
    <w:p w14:paraId="3850C3CD" w14:textId="77777777" w:rsidR="00DD6F62" w:rsidRDefault="00000000">
      <w:pPr>
        <w:spacing w:line="360" w:lineRule="auto"/>
        <w:jc w:val="left"/>
        <w:textAlignment w:val="center"/>
        <w:rPr>
          <w:color w:val="000000"/>
        </w:rPr>
      </w:pPr>
      <w:r>
        <w:rPr>
          <w:color w:val="000000"/>
        </w:rPr>
        <w:lastRenderedPageBreak/>
        <w:t xml:space="preserve">C. </w:t>
      </w:r>
      <w:r>
        <w:rPr>
          <w:rFonts w:ascii="宋体" w:hAnsi="宋体"/>
          <w:color w:val="000000"/>
        </w:rPr>
        <w:t>洗衣机的金属外壳可以不使用保护接地线</w:t>
      </w:r>
    </w:p>
    <w:p w14:paraId="0D7471C8"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发生电路起火时，应立即切断电源</w:t>
      </w:r>
    </w:p>
    <w:p w14:paraId="473DC51F" w14:textId="77777777" w:rsidR="00DD6F62" w:rsidRDefault="00000000">
      <w:pPr>
        <w:spacing w:line="360" w:lineRule="auto"/>
        <w:jc w:val="left"/>
        <w:textAlignment w:val="center"/>
        <w:rPr>
          <w:color w:val="000000"/>
        </w:rPr>
      </w:pPr>
      <w:r>
        <w:rPr>
          <w:color w:val="000000"/>
        </w:rPr>
        <w:t xml:space="preserve">8. </w:t>
      </w:r>
      <w:r>
        <w:rPr>
          <w:rFonts w:eastAsia="Times New Roman" w:cs="Times New Roman"/>
          <w:color w:val="000000"/>
        </w:rPr>
        <w:t>2026</w:t>
      </w:r>
      <w:r>
        <w:rPr>
          <w:rFonts w:ascii="宋体" w:hAnsi="宋体"/>
          <w:color w:val="000000"/>
        </w:rPr>
        <w:t>年春节，遂宁圣莲岛的夜空被千架无人机点亮，上演科技与年味的硬核碰撞。无人机通过电动机带动螺旋桨转动升空。下列四幅图与无人机的电动机工作原理相同的是（</w:t>
      </w:r>
      <w:r>
        <w:rPr>
          <w:rFonts w:eastAsia="Times New Roman" w:cs="Times New Roman"/>
          <w:color w:val="000000"/>
        </w:rPr>
        <w:t xml:space="preserve">     </w:t>
      </w:r>
      <w:r>
        <w:rPr>
          <w:rFonts w:ascii="宋体" w:hAnsi="宋体"/>
          <w:color w:val="000000"/>
        </w:rPr>
        <w:t>）</w:t>
      </w:r>
    </w:p>
    <w:p w14:paraId="27C00A55" w14:textId="77777777" w:rsidR="00DD6F6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0E8F4E61" wp14:editId="2ABEA526">
            <wp:extent cx="866775" cy="8477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866775" cy="847725"/>
                    </a:xfrm>
                    <a:prstGeom prst="rect">
                      <a:avLst/>
                    </a:prstGeom>
                  </pic:spPr>
                </pic:pic>
              </a:graphicData>
            </a:graphic>
          </wp:inline>
        </w:drawing>
      </w:r>
      <w:r>
        <w:rPr>
          <w:color w:val="000000"/>
        </w:rPr>
        <w:tab/>
        <w:t xml:space="preserve">B. </w:t>
      </w:r>
      <w:r>
        <w:rPr>
          <w:noProof/>
          <w:color w:val="000000"/>
        </w:rPr>
        <w:drawing>
          <wp:inline distT="0" distB="0" distL="0" distR="0" wp14:anchorId="6ED26856" wp14:editId="18F99AAA">
            <wp:extent cx="1619250" cy="10382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619250" cy="1038225"/>
                    </a:xfrm>
                    <a:prstGeom prst="rect">
                      <a:avLst/>
                    </a:prstGeom>
                  </pic:spPr>
                </pic:pic>
              </a:graphicData>
            </a:graphic>
          </wp:inline>
        </w:drawing>
      </w:r>
      <w:r>
        <w:rPr>
          <w:color w:val="000000"/>
        </w:rPr>
        <w:tab/>
        <w:t xml:space="preserve">C. </w:t>
      </w:r>
      <w:r>
        <w:rPr>
          <w:noProof/>
          <w:color w:val="000000"/>
        </w:rPr>
        <w:drawing>
          <wp:inline distT="0" distB="0" distL="0" distR="0" wp14:anchorId="3AAF2321" wp14:editId="6BE38BBE">
            <wp:extent cx="1143000" cy="1009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1143000" cy="1009650"/>
                    </a:xfrm>
                    <a:prstGeom prst="rect">
                      <a:avLst/>
                    </a:prstGeom>
                  </pic:spPr>
                </pic:pic>
              </a:graphicData>
            </a:graphic>
          </wp:inline>
        </w:drawing>
      </w:r>
      <w:r>
        <w:rPr>
          <w:color w:val="000000"/>
        </w:rPr>
        <w:tab/>
        <w:t xml:space="preserve">D. </w:t>
      </w:r>
      <w:r>
        <w:rPr>
          <w:noProof/>
          <w:color w:val="000000"/>
        </w:rPr>
        <w:drawing>
          <wp:inline distT="0" distB="0" distL="0" distR="0" wp14:anchorId="1374E14D" wp14:editId="05F40265">
            <wp:extent cx="819150" cy="885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819150" cy="885825"/>
                    </a:xfrm>
                    <a:prstGeom prst="rect">
                      <a:avLst/>
                    </a:prstGeom>
                  </pic:spPr>
                </pic:pic>
              </a:graphicData>
            </a:graphic>
          </wp:inline>
        </w:drawing>
      </w:r>
    </w:p>
    <w:p w14:paraId="0D593114" w14:textId="77777777" w:rsidR="00DD6F62" w:rsidRDefault="00000000">
      <w:pPr>
        <w:spacing w:line="360" w:lineRule="auto"/>
        <w:jc w:val="left"/>
        <w:textAlignment w:val="center"/>
        <w:rPr>
          <w:color w:val="000000"/>
        </w:rPr>
      </w:pPr>
      <w:r>
        <w:rPr>
          <w:color w:val="000000"/>
        </w:rPr>
        <w:t xml:space="preserve">9. </w:t>
      </w:r>
      <w:r>
        <w:rPr>
          <w:rFonts w:ascii="宋体" w:hAnsi="宋体"/>
          <w:color w:val="000000"/>
        </w:rPr>
        <w:t>新科技、新材料、新能源让我们的生活更高效、更智能。下列相关说法正确的是（</w:t>
      </w:r>
      <w:r>
        <w:rPr>
          <w:rFonts w:eastAsia="Times New Roman" w:cs="Times New Roman"/>
          <w:color w:val="000000"/>
        </w:rPr>
        <w:t xml:space="preserve">     </w:t>
      </w:r>
      <w:r>
        <w:rPr>
          <w:rFonts w:ascii="宋体" w:hAnsi="宋体"/>
          <w:color w:val="000000"/>
        </w:rPr>
        <w:t>）</w:t>
      </w:r>
    </w:p>
    <w:p w14:paraId="31BC89B5"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煤、石油、电力、天然气都属于一次能源</w:t>
      </w:r>
    </w:p>
    <w:p w14:paraId="28FBBC7F"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利用超导材料可制作电吹风的发热电阻</w:t>
      </w:r>
    </w:p>
    <w:p w14:paraId="5C7B2283"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核电站利用原子核裂变释放能量发电</w:t>
      </w:r>
    </w:p>
    <w:p w14:paraId="7AE7D547"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能量会发生转移或转化，因此总量会逐渐减少</w:t>
      </w:r>
    </w:p>
    <w:p w14:paraId="2AEDEEE5" w14:textId="77777777" w:rsidR="00DD6F62" w:rsidRDefault="00000000">
      <w:pPr>
        <w:spacing w:line="360" w:lineRule="auto"/>
        <w:jc w:val="left"/>
        <w:textAlignment w:val="center"/>
        <w:rPr>
          <w:color w:val="000000"/>
        </w:rPr>
      </w:pPr>
      <w:r>
        <w:rPr>
          <w:color w:val="000000"/>
        </w:rPr>
        <w:t xml:space="preserve">10. </w:t>
      </w:r>
      <w:r>
        <w:rPr>
          <w:rFonts w:ascii="宋体" w:hAnsi="宋体"/>
          <w:color w:val="000000"/>
        </w:rPr>
        <w:t>我国科技创新瞄准世界前沿，突破了一些核心技术。下列成就中蕴含的物理知识阐述正确的是（</w:t>
      </w:r>
      <w:r>
        <w:rPr>
          <w:rFonts w:eastAsia="Times New Roman" w:cs="Times New Roman"/>
          <w:color w:val="000000"/>
        </w:rPr>
        <w:t xml:space="preserve">     </w:t>
      </w:r>
      <w:r>
        <w:rPr>
          <w:rFonts w:ascii="宋体" w:hAnsi="宋体"/>
          <w:color w:val="000000"/>
        </w:rPr>
        <w:t>）</w:t>
      </w:r>
    </w:p>
    <w:p w14:paraId="04F28277" w14:textId="77777777" w:rsidR="00DD6F62" w:rsidRDefault="00000000">
      <w:pPr>
        <w:spacing w:line="360" w:lineRule="auto"/>
        <w:jc w:val="left"/>
        <w:textAlignment w:val="center"/>
        <w:rPr>
          <w:color w:val="000000"/>
        </w:rPr>
      </w:pPr>
      <w:r>
        <w:rPr>
          <w:noProof/>
          <w:color w:val="000000"/>
        </w:rPr>
        <w:drawing>
          <wp:inline distT="0" distB="0" distL="0" distR="0" wp14:anchorId="7D0C91BD" wp14:editId="663FF093">
            <wp:extent cx="4619625" cy="1285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4619625" cy="1285875"/>
                    </a:xfrm>
                    <a:prstGeom prst="rect">
                      <a:avLst/>
                    </a:prstGeom>
                  </pic:spPr>
                </pic:pic>
              </a:graphicData>
            </a:graphic>
          </wp:inline>
        </w:drawing>
      </w:r>
    </w:p>
    <w:p w14:paraId="6683B657"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甲图：三峡五级船闸利用了连通器原理</w:t>
      </w:r>
    </w:p>
    <w:p w14:paraId="65F720C3"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乙图：福建舰上的战斗机起飞后，福建舰受到的浮力不变</w:t>
      </w:r>
    </w:p>
    <w:p w14:paraId="54B0CE07"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丙图：长征</w:t>
      </w:r>
      <w:r>
        <w:rPr>
          <w:rFonts w:eastAsia="Times New Roman" w:cs="Times New Roman"/>
          <w:color w:val="000000"/>
        </w:rPr>
        <w:t>18</w:t>
      </w:r>
      <w:r>
        <w:rPr>
          <w:rFonts w:ascii="宋体" w:hAnsi="宋体"/>
          <w:color w:val="000000"/>
        </w:rPr>
        <w:t>号核潜艇通过改变排开液体的体积实现上浮和下潜</w:t>
      </w:r>
    </w:p>
    <w:p w14:paraId="1DDCBFAE"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丁图：</w:t>
      </w:r>
      <w:r>
        <w:rPr>
          <w:rFonts w:eastAsia="Times New Roman" w:cs="Times New Roman"/>
          <w:color w:val="000000"/>
        </w:rPr>
        <w:t>S1500</w:t>
      </w:r>
      <w:r>
        <w:rPr>
          <w:rFonts w:ascii="宋体" w:hAnsi="宋体"/>
          <w:color w:val="000000"/>
        </w:rPr>
        <w:t>型浮空风力装置在上升和下降时所受的空气阻力方向相同</w:t>
      </w:r>
    </w:p>
    <w:p w14:paraId="38B24795" w14:textId="77777777" w:rsidR="00DD6F62" w:rsidRDefault="00000000">
      <w:pPr>
        <w:spacing w:line="360" w:lineRule="auto"/>
        <w:jc w:val="left"/>
        <w:textAlignment w:val="center"/>
        <w:rPr>
          <w:color w:val="000000"/>
        </w:rPr>
      </w:pPr>
      <w:r>
        <w:rPr>
          <w:color w:val="000000"/>
        </w:rPr>
        <w:t xml:space="preserve">11. </w:t>
      </w:r>
      <w:r>
        <w:rPr>
          <w:rFonts w:ascii="宋体" w:hAnsi="宋体"/>
          <w:color w:val="000000"/>
        </w:rPr>
        <w:t>遂宁蓬溪县被誉为“中国书法之乡”，越来越多的青少年参与书法活动。如图所示为一学生正在书写“遂宁”二字。则下列说法正确的是（</w:t>
      </w:r>
      <w:r>
        <w:rPr>
          <w:rFonts w:eastAsia="Times New Roman" w:cs="Times New Roman"/>
          <w:color w:val="000000"/>
        </w:rPr>
        <w:t xml:space="preserve">     </w:t>
      </w:r>
      <w:r>
        <w:rPr>
          <w:rFonts w:ascii="宋体" w:hAnsi="宋体"/>
          <w:color w:val="000000"/>
        </w:rPr>
        <w:t>）</w:t>
      </w:r>
    </w:p>
    <w:p w14:paraId="2A710303" w14:textId="77777777" w:rsidR="00DD6F62" w:rsidRDefault="00000000">
      <w:pPr>
        <w:spacing w:line="360" w:lineRule="auto"/>
        <w:jc w:val="left"/>
        <w:textAlignment w:val="center"/>
        <w:rPr>
          <w:color w:val="000000"/>
        </w:rPr>
      </w:pPr>
      <w:r>
        <w:rPr>
          <w:noProof/>
          <w:color w:val="000000"/>
        </w:rPr>
        <w:lastRenderedPageBreak/>
        <w:drawing>
          <wp:inline distT="0" distB="0" distL="0" distR="0" wp14:anchorId="3DFD2D6A" wp14:editId="34C41892">
            <wp:extent cx="2286000" cy="1181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2286000" cy="1181100"/>
                    </a:xfrm>
                    <a:prstGeom prst="rect">
                      <a:avLst/>
                    </a:prstGeom>
                  </pic:spPr>
                </pic:pic>
              </a:graphicData>
            </a:graphic>
          </wp:inline>
        </w:drawing>
      </w:r>
      <w:r>
        <w:rPr>
          <w:color w:val="000000"/>
        </w:rPr>
        <w:t xml:space="preserve">  </w:t>
      </w:r>
    </w:p>
    <w:p w14:paraId="4C8D426F"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手握毛笔时笔杆受到的压力是由于笔杆发生形变产生的</w:t>
      </w:r>
    </w:p>
    <w:p w14:paraId="623A8CF1"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手执笔竖直悬空静止时，笔受到的摩擦力和重力是一对平衡力</w:t>
      </w:r>
    </w:p>
    <w:p w14:paraId="7B3DD39C"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书写时，使笔尖弯曲的力的施力物体是手</w:t>
      </w:r>
    </w:p>
    <w:p w14:paraId="0DEC149E"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书写“宁”中的“一”时，笔尖受到纸面向右的摩擦力</w:t>
      </w:r>
    </w:p>
    <w:p w14:paraId="34DF9823" w14:textId="77777777" w:rsidR="00DD6F62" w:rsidRDefault="00000000">
      <w:pPr>
        <w:spacing w:line="360" w:lineRule="auto"/>
        <w:jc w:val="left"/>
        <w:textAlignment w:val="center"/>
        <w:rPr>
          <w:color w:val="000000"/>
        </w:rPr>
      </w:pPr>
      <w:r>
        <w:rPr>
          <w:color w:val="000000"/>
        </w:rPr>
        <w:t xml:space="preserve">12. </w:t>
      </w:r>
      <w:r>
        <w:rPr>
          <w:rFonts w:ascii="宋体" w:hAnsi="宋体"/>
          <w:color w:val="000000"/>
        </w:rPr>
        <w:t>小明根据小区门禁功能设计模拟电路。要求：光线较暗时，光控开关闭合，照明灯亮；刷脸或刷卡成功时，对应开关闭合，电动机</w:t>
      </w:r>
      <w:r>
        <w:rPr>
          <w:rFonts w:eastAsia="Times New Roman" w:cs="Times New Roman"/>
          <w:color w:val="000000"/>
        </w:rPr>
        <w:t>M</w:t>
      </w:r>
      <w:r>
        <w:rPr>
          <w:rFonts w:ascii="宋体" w:hAnsi="宋体"/>
          <w:color w:val="000000"/>
        </w:rPr>
        <w:t>工作，门禁开启。符合以上设计要求的电路是（</w:t>
      </w:r>
      <w:r>
        <w:rPr>
          <w:rFonts w:eastAsia="Times New Roman" w:cs="Times New Roman"/>
          <w:color w:val="000000"/>
        </w:rPr>
        <w:t xml:space="preserve">     </w:t>
      </w:r>
      <w:r>
        <w:rPr>
          <w:rFonts w:ascii="宋体" w:hAnsi="宋体"/>
          <w:color w:val="000000"/>
        </w:rPr>
        <w:t>）</w:t>
      </w:r>
    </w:p>
    <w:p w14:paraId="00DC4D09" w14:textId="77777777" w:rsidR="00DD6F62"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61EF6371" wp14:editId="37C6CE0D">
            <wp:extent cx="1343025" cy="876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1343025" cy="876300"/>
                    </a:xfrm>
                    <a:prstGeom prst="rect">
                      <a:avLst/>
                    </a:prstGeom>
                  </pic:spPr>
                </pic:pic>
              </a:graphicData>
            </a:graphic>
          </wp:inline>
        </w:drawing>
      </w:r>
      <w:r>
        <w:rPr>
          <w:color w:val="000000"/>
        </w:rPr>
        <w:tab/>
        <w:t xml:space="preserve">B. </w:t>
      </w:r>
      <w:r>
        <w:rPr>
          <w:noProof/>
          <w:color w:val="000000"/>
        </w:rPr>
        <w:drawing>
          <wp:inline distT="0" distB="0" distL="0" distR="0" wp14:anchorId="60DBA70E" wp14:editId="65A4B839">
            <wp:extent cx="1343025" cy="981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1343025" cy="981075"/>
                    </a:xfrm>
                    <a:prstGeom prst="rect">
                      <a:avLst/>
                    </a:prstGeom>
                  </pic:spPr>
                </pic:pic>
              </a:graphicData>
            </a:graphic>
          </wp:inline>
        </w:drawing>
      </w:r>
      <w:r>
        <w:rPr>
          <w:color w:val="000000"/>
        </w:rPr>
        <w:tab/>
        <w:t xml:space="preserve">C. </w:t>
      </w:r>
      <w:r>
        <w:rPr>
          <w:noProof/>
          <w:color w:val="000000"/>
        </w:rPr>
        <w:drawing>
          <wp:inline distT="0" distB="0" distL="0" distR="0" wp14:anchorId="7B3C515F" wp14:editId="540AB494">
            <wp:extent cx="1333500" cy="933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1333500" cy="933450"/>
                    </a:xfrm>
                    <a:prstGeom prst="rect">
                      <a:avLst/>
                    </a:prstGeom>
                  </pic:spPr>
                </pic:pic>
              </a:graphicData>
            </a:graphic>
          </wp:inline>
        </w:drawing>
      </w:r>
      <w:r>
        <w:rPr>
          <w:color w:val="000000"/>
        </w:rPr>
        <w:tab/>
        <w:t xml:space="preserve">D. </w:t>
      </w:r>
      <w:r>
        <w:rPr>
          <w:noProof/>
          <w:color w:val="000000"/>
        </w:rPr>
        <w:drawing>
          <wp:inline distT="0" distB="0" distL="0" distR="0" wp14:anchorId="39BE7067" wp14:editId="59EAE2B4">
            <wp:extent cx="1343025"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
                    <a:stretch>
                      <a:fillRect/>
                    </a:stretch>
                  </pic:blipFill>
                  <pic:spPr>
                    <a:xfrm>
                      <a:off x="0" y="0"/>
                      <a:ext cx="1343025" cy="933450"/>
                    </a:xfrm>
                    <a:prstGeom prst="rect">
                      <a:avLst/>
                    </a:prstGeom>
                  </pic:spPr>
                </pic:pic>
              </a:graphicData>
            </a:graphic>
          </wp:inline>
        </w:drawing>
      </w:r>
    </w:p>
    <w:p w14:paraId="1E840F57" w14:textId="77777777" w:rsidR="00DD6F62" w:rsidRDefault="00000000">
      <w:pPr>
        <w:spacing w:line="360" w:lineRule="auto"/>
        <w:jc w:val="left"/>
        <w:textAlignment w:val="center"/>
        <w:rPr>
          <w:color w:val="000000"/>
        </w:rPr>
      </w:pPr>
      <w:r>
        <w:rPr>
          <w:color w:val="000000"/>
        </w:rPr>
        <w:t xml:space="preserve">13. </w:t>
      </w:r>
      <w:r>
        <w:rPr>
          <w:rFonts w:ascii="宋体" w:hAnsi="宋体"/>
          <w:color w:val="000000"/>
        </w:rPr>
        <w:t>学校兴趣小组设计了植物光照强度检测装置，电路如图甲所示。电源电压恒定不变，</w:t>
      </w:r>
      <w:r>
        <w:rPr>
          <w:rFonts w:eastAsia="Times New Roman" w:cs="Times New Roman"/>
          <w:i/>
          <w:color w:val="000000"/>
        </w:rPr>
        <w:t>R</w:t>
      </w:r>
      <w:r>
        <w:rPr>
          <w:color w:val="000000"/>
          <w:vertAlign w:val="subscript"/>
        </w:rPr>
        <w:t>0</w:t>
      </w:r>
      <w:r>
        <w:rPr>
          <w:rFonts w:ascii="宋体" w:hAnsi="宋体"/>
          <w:color w:val="000000"/>
        </w:rPr>
        <w:t>为电阻箱，</w:t>
      </w:r>
      <w:r>
        <w:rPr>
          <w:rFonts w:eastAsia="Times New Roman" w:cs="Times New Roman"/>
          <w:i/>
          <w:color w:val="000000"/>
        </w:rPr>
        <w:t>R</w:t>
      </w:r>
      <w:r>
        <w:rPr>
          <w:rFonts w:ascii="宋体" w:hAnsi="宋体"/>
          <w:color w:val="000000"/>
        </w:rPr>
        <w:t>为光敏电阻，其阻值随光照强度的变化如图乙所示。当电压表的示数为</w:t>
      </w:r>
      <w:r>
        <w:rPr>
          <w:rFonts w:eastAsia="Times New Roman" w:cs="Times New Roman"/>
          <w:i/>
          <w:color w:val="000000"/>
        </w:rPr>
        <w:t>U</w:t>
      </w:r>
      <w:r>
        <w:rPr>
          <w:color w:val="000000"/>
          <w:vertAlign w:val="subscript"/>
        </w:rPr>
        <w:t>0</w:t>
      </w:r>
      <w:r>
        <w:rPr>
          <w:rFonts w:ascii="宋体" w:hAnsi="宋体"/>
          <w:color w:val="000000"/>
        </w:rPr>
        <w:t>时触动报警，启动遮阳装置，此时光照强度为</w:t>
      </w:r>
      <w:r>
        <w:rPr>
          <w:rFonts w:eastAsia="Times New Roman" w:cs="Times New Roman"/>
          <w:i/>
          <w:color w:val="000000"/>
        </w:rPr>
        <w:t>E</w:t>
      </w:r>
      <w:r>
        <w:rPr>
          <w:color w:val="000000"/>
          <w:vertAlign w:val="subscript"/>
        </w:rPr>
        <w:t>0</w:t>
      </w:r>
      <w:r>
        <w:rPr>
          <w:rFonts w:ascii="宋体" w:hAnsi="宋体"/>
          <w:color w:val="000000"/>
        </w:rPr>
        <w:t>。关于检测装置说法正确的是（</w:t>
      </w:r>
      <w:r>
        <w:rPr>
          <w:rFonts w:eastAsia="Times New Roman" w:cs="Times New Roman"/>
          <w:color w:val="000000"/>
        </w:rPr>
        <w:t xml:space="preserve">     </w:t>
      </w:r>
      <w:r>
        <w:rPr>
          <w:rFonts w:ascii="宋体" w:hAnsi="宋体"/>
          <w:color w:val="000000"/>
        </w:rPr>
        <w:t>）</w:t>
      </w:r>
    </w:p>
    <w:p w14:paraId="4B4D3181" w14:textId="77777777" w:rsidR="00DD6F62" w:rsidRDefault="00000000">
      <w:pPr>
        <w:spacing w:line="360" w:lineRule="auto"/>
        <w:jc w:val="left"/>
        <w:textAlignment w:val="center"/>
        <w:rPr>
          <w:color w:val="000000"/>
        </w:rPr>
      </w:pPr>
      <w:r>
        <w:rPr>
          <w:noProof/>
          <w:color w:val="000000"/>
        </w:rPr>
        <w:drawing>
          <wp:inline distT="0" distB="0" distL="0" distR="0" wp14:anchorId="2307F194" wp14:editId="02CB7A9C">
            <wp:extent cx="3067050" cy="1238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2"/>
                    <a:stretch>
                      <a:fillRect/>
                    </a:stretch>
                  </pic:blipFill>
                  <pic:spPr>
                    <a:xfrm>
                      <a:off x="0" y="0"/>
                      <a:ext cx="3067050" cy="1238250"/>
                    </a:xfrm>
                    <a:prstGeom prst="rect">
                      <a:avLst/>
                    </a:prstGeom>
                  </pic:spPr>
                </pic:pic>
              </a:graphicData>
            </a:graphic>
          </wp:inline>
        </w:drawing>
      </w:r>
    </w:p>
    <w:p w14:paraId="6B711058" w14:textId="77777777" w:rsidR="00DD6F62" w:rsidRDefault="00000000">
      <w:pPr>
        <w:spacing w:line="360" w:lineRule="auto"/>
        <w:jc w:val="left"/>
        <w:textAlignment w:val="center"/>
        <w:rPr>
          <w:color w:val="000000"/>
        </w:rPr>
      </w:pPr>
      <w:r>
        <w:rPr>
          <w:color w:val="000000"/>
        </w:rPr>
        <w:t xml:space="preserve">A. </w:t>
      </w:r>
      <w:r>
        <w:rPr>
          <w:rFonts w:eastAsia="Times New Roman" w:cs="Times New Roman"/>
          <w:i/>
          <w:color w:val="000000"/>
        </w:rPr>
        <w:t>R</w:t>
      </w:r>
      <w:r>
        <w:rPr>
          <w:rFonts w:ascii="宋体" w:hAnsi="宋体"/>
          <w:color w:val="000000"/>
        </w:rPr>
        <w:t>的阻值随光照强度的增大而增大</w:t>
      </w:r>
    </w:p>
    <w:p w14:paraId="6B8CE678"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当</w:t>
      </w:r>
      <w:r>
        <w:rPr>
          <w:rFonts w:eastAsia="Times New Roman" w:cs="Times New Roman"/>
          <w:i/>
          <w:color w:val="000000"/>
        </w:rPr>
        <w:t>R</w:t>
      </w:r>
      <w:r>
        <w:rPr>
          <w:color w:val="000000"/>
          <w:vertAlign w:val="subscript"/>
        </w:rPr>
        <w:t>0</w:t>
      </w:r>
      <w:r>
        <w:rPr>
          <w:rFonts w:ascii="宋体" w:hAnsi="宋体"/>
          <w:color w:val="000000"/>
        </w:rPr>
        <w:t>阻值不变时，光照强度越强电压表的示数越大</w:t>
      </w:r>
    </w:p>
    <w:p w14:paraId="17727605"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增大</w:t>
      </w:r>
      <w:r>
        <w:rPr>
          <w:rFonts w:eastAsia="Times New Roman" w:cs="Times New Roman"/>
          <w:i/>
          <w:color w:val="000000"/>
        </w:rPr>
        <w:t>R</w:t>
      </w:r>
      <w:r>
        <w:rPr>
          <w:color w:val="000000"/>
          <w:vertAlign w:val="subscript"/>
        </w:rPr>
        <w:t>0</w:t>
      </w:r>
      <w:r>
        <w:rPr>
          <w:rFonts w:ascii="宋体" w:hAnsi="宋体"/>
          <w:color w:val="000000"/>
        </w:rPr>
        <w:t>的阻值，报警时光照强度小于</w:t>
      </w:r>
      <w:r>
        <w:rPr>
          <w:rFonts w:eastAsia="Times New Roman" w:cs="Times New Roman"/>
          <w:i/>
          <w:color w:val="000000"/>
        </w:rPr>
        <w:t>E</w:t>
      </w:r>
      <w:r>
        <w:rPr>
          <w:color w:val="000000"/>
          <w:vertAlign w:val="subscript"/>
        </w:rPr>
        <w:t>0</w:t>
      </w:r>
    </w:p>
    <w:p w14:paraId="1D264B00"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检测时电压表示数突然变为</w:t>
      </w:r>
      <w:r>
        <w:rPr>
          <w:rFonts w:eastAsia="Times New Roman" w:cs="Times New Roman"/>
          <w:color w:val="000000"/>
        </w:rPr>
        <w:t>0</w:t>
      </w:r>
      <w:r>
        <w:rPr>
          <w:rFonts w:ascii="宋体" w:hAnsi="宋体"/>
          <w:color w:val="000000"/>
        </w:rPr>
        <w:t>，故障是</w:t>
      </w:r>
      <w:r>
        <w:rPr>
          <w:rFonts w:eastAsia="Times New Roman" w:cs="Times New Roman"/>
          <w:i/>
          <w:color w:val="000000"/>
        </w:rPr>
        <w:t>R</w:t>
      </w:r>
      <w:r>
        <w:rPr>
          <w:rFonts w:ascii="宋体" w:hAnsi="宋体"/>
          <w:color w:val="000000"/>
        </w:rPr>
        <w:t>断路</w:t>
      </w:r>
    </w:p>
    <w:p w14:paraId="611806C8" w14:textId="77777777" w:rsidR="00DD6F62" w:rsidRDefault="00000000">
      <w:pPr>
        <w:spacing w:line="360" w:lineRule="auto"/>
        <w:jc w:val="left"/>
        <w:textAlignment w:val="center"/>
        <w:rPr>
          <w:color w:val="000000"/>
        </w:rPr>
      </w:pPr>
      <w:r>
        <w:rPr>
          <w:color w:val="000000"/>
        </w:rPr>
        <w:t xml:space="preserve">14. </w:t>
      </w:r>
      <w:r>
        <w:rPr>
          <w:rFonts w:ascii="宋体" w:hAnsi="宋体"/>
          <w:color w:val="000000"/>
        </w:rPr>
        <w:t>如图所示，某工厂利用滑轮组将质量为</w:t>
      </w:r>
      <w:r>
        <w:rPr>
          <w:rFonts w:eastAsia="Times New Roman" w:cs="Times New Roman"/>
          <w:color w:val="000000"/>
        </w:rPr>
        <w:t>400kg</w:t>
      </w:r>
      <w:r>
        <w:rPr>
          <w:rFonts w:ascii="宋体" w:hAnsi="宋体"/>
          <w:color w:val="000000"/>
        </w:rPr>
        <w:t>的工件沿水平地面匀速拉动</w:t>
      </w:r>
      <w:r>
        <w:rPr>
          <w:rFonts w:eastAsia="Times New Roman" w:cs="Times New Roman"/>
          <w:color w:val="000000"/>
        </w:rPr>
        <w:t>10m</w:t>
      </w:r>
      <w:r>
        <w:rPr>
          <w:rFonts w:ascii="宋体" w:hAnsi="宋体"/>
          <w:color w:val="000000"/>
        </w:rPr>
        <w:t>。电动机对绳的拉力为</w:t>
      </w:r>
      <w:r>
        <w:rPr>
          <w:rFonts w:eastAsia="Times New Roman" w:cs="Times New Roman"/>
          <w:color w:val="000000"/>
        </w:rPr>
        <w:t>600N</w:t>
      </w:r>
      <w:r>
        <w:rPr>
          <w:rFonts w:ascii="宋体" w:hAnsi="宋体"/>
          <w:color w:val="000000"/>
        </w:rPr>
        <w:t>，</w:t>
      </w:r>
      <w:r>
        <w:rPr>
          <w:rFonts w:eastAsia="Times New Roman" w:cs="Times New Roman"/>
          <w:i/>
          <w:color w:val="000000"/>
        </w:rPr>
        <w:t>A</w:t>
      </w:r>
      <w:r>
        <w:rPr>
          <w:rFonts w:ascii="宋体" w:hAnsi="宋体"/>
          <w:color w:val="000000"/>
        </w:rPr>
        <w:t>点绳的速度为</w:t>
      </w:r>
      <w:r>
        <w:rPr>
          <w:rFonts w:eastAsia="Times New Roman" w:cs="Times New Roman"/>
          <w:color w:val="000000"/>
        </w:rPr>
        <w:t>1m/s</w:t>
      </w:r>
      <w:r>
        <w:rPr>
          <w:rFonts w:ascii="宋体" w:hAnsi="宋体"/>
          <w:color w:val="000000"/>
        </w:rPr>
        <w:t>，动滑轮质量为</w:t>
      </w:r>
      <w:r>
        <w:rPr>
          <w:rFonts w:eastAsia="Times New Roman" w:cs="Times New Roman"/>
          <w:color w:val="000000"/>
        </w:rPr>
        <w:t>20kg</w:t>
      </w:r>
      <w:r>
        <w:rPr>
          <w:rFonts w:ascii="宋体" w:hAnsi="宋体"/>
          <w:color w:val="000000"/>
        </w:rPr>
        <w:t>。（忽略绳重及与滑轮的摩擦，</w:t>
      </w:r>
      <w:r>
        <w:rPr>
          <w:rFonts w:eastAsia="Times New Roman" w:cs="Times New Roman"/>
          <w:i/>
          <w:color w:val="000000"/>
        </w:rPr>
        <w:t>g</w:t>
      </w:r>
      <w:r>
        <w:rPr>
          <w:rFonts w:ascii="宋体" w:hAnsi="宋体"/>
          <w:color w:val="000000"/>
        </w:rPr>
        <w:t>取</w:t>
      </w:r>
      <w:r>
        <w:rPr>
          <w:rFonts w:eastAsia="Times New Roman" w:cs="Times New Roman"/>
          <w:color w:val="000000"/>
        </w:rPr>
        <w:t>10N/kg</w:t>
      </w:r>
      <w:r>
        <w:rPr>
          <w:rFonts w:ascii="宋体" w:hAnsi="宋体"/>
          <w:color w:val="000000"/>
        </w:rPr>
        <w:t>）则（</w:t>
      </w:r>
      <w:r>
        <w:rPr>
          <w:rFonts w:eastAsia="Times New Roman" w:cs="Times New Roman"/>
          <w:color w:val="000000"/>
        </w:rPr>
        <w:t xml:space="preserve">     </w:t>
      </w:r>
      <w:r>
        <w:rPr>
          <w:rFonts w:ascii="宋体" w:hAnsi="宋体"/>
          <w:color w:val="000000"/>
        </w:rPr>
        <w:t>）</w:t>
      </w:r>
    </w:p>
    <w:p w14:paraId="71C900F1" w14:textId="77777777" w:rsidR="00DD6F62" w:rsidRDefault="00000000">
      <w:pPr>
        <w:spacing w:line="360" w:lineRule="auto"/>
        <w:jc w:val="left"/>
        <w:textAlignment w:val="center"/>
        <w:rPr>
          <w:color w:val="000000"/>
        </w:rPr>
      </w:pPr>
      <w:r>
        <w:rPr>
          <w:noProof/>
          <w:color w:val="000000"/>
        </w:rPr>
        <w:lastRenderedPageBreak/>
        <w:drawing>
          <wp:inline distT="0" distB="0" distL="0" distR="0" wp14:anchorId="532B5CDB" wp14:editId="41962184">
            <wp:extent cx="2124075" cy="1809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3"/>
                    <a:stretch>
                      <a:fillRect/>
                    </a:stretch>
                  </pic:blipFill>
                  <pic:spPr>
                    <a:xfrm>
                      <a:off x="0" y="0"/>
                      <a:ext cx="2124075" cy="1809750"/>
                    </a:xfrm>
                    <a:prstGeom prst="rect">
                      <a:avLst/>
                    </a:prstGeom>
                  </pic:spPr>
                </pic:pic>
              </a:graphicData>
            </a:graphic>
          </wp:inline>
        </w:drawing>
      </w:r>
    </w:p>
    <w:p w14:paraId="47361908" w14:textId="77777777" w:rsidR="00DD6F62"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工件移动的时间为</w:t>
      </w:r>
      <w:r>
        <w:rPr>
          <w:rFonts w:eastAsia="Times New Roman" w:cs="Times New Roman"/>
          <w:color w:val="000000"/>
        </w:rPr>
        <w:t>10s</w:t>
      </w:r>
      <w:r>
        <w:rPr>
          <w:color w:val="000000"/>
        </w:rPr>
        <w:tab/>
        <w:t xml:space="preserve">B. </w:t>
      </w:r>
      <w:r>
        <w:rPr>
          <w:rFonts w:ascii="宋体" w:hAnsi="宋体"/>
          <w:color w:val="000000"/>
        </w:rPr>
        <w:t>工件受到拉力的功率为</w:t>
      </w:r>
      <w:r>
        <w:rPr>
          <w:rFonts w:eastAsia="Times New Roman" w:cs="Times New Roman"/>
          <w:color w:val="000000"/>
        </w:rPr>
        <w:t>500W</w:t>
      </w:r>
    </w:p>
    <w:p w14:paraId="016B2EF0" w14:textId="77777777" w:rsidR="00DD6F62"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电动机消耗的电能为</w:t>
      </w:r>
      <w:r>
        <w:object w:dxaOrig="840" w:dyaOrig="360" w14:anchorId="37909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2pt;height:18pt" o:ole="">
            <v:imagedata r:id="rId24" o:title="eqId6b8a07bfb195472b7f9fea68713520b8"/>
          </v:shape>
          <o:OLEObject Type="Embed" ProgID="Equation.DSMT4" ShapeID="_x0000_i1025" DrawAspect="Content" ObjectID="_1843368200" r:id="rId25"/>
        </w:object>
      </w:r>
      <w:r>
        <w:rPr>
          <w:color w:val="000000"/>
        </w:rPr>
        <w:tab/>
        <w:t xml:space="preserve">D. </w:t>
      </w:r>
      <w:r>
        <w:rPr>
          <w:rFonts w:ascii="宋体" w:hAnsi="宋体"/>
          <w:color w:val="000000"/>
        </w:rPr>
        <w:t>滑轮组机械效率约为</w:t>
      </w:r>
      <w:r>
        <w:rPr>
          <w:rFonts w:eastAsia="Times New Roman" w:cs="Times New Roman"/>
          <w:color w:val="000000"/>
        </w:rPr>
        <w:t>66.7%</w:t>
      </w:r>
    </w:p>
    <w:p w14:paraId="07F4574D" w14:textId="77777777" w:rsidR="00DD6F62" w:rsidRDefault="00000000">
      <w:pPr>
        <w:spacing w:line="360" w:lineRule="auto"/>
        <w:jc w:val="left"/>
        <w:textAlignment w:val="center"/>
        <w:rPr>
          <w:color w:val="000000"/>
        </w:rPr>
      </w:pPr>
      <w:r>
        <w:rPr>
          <w:color w:val="000000"/>
        </w:rPr>
        <w:t xml:space="preserve">15. </w:t>
      </w:r>
      <w:r>
        <w:rPr>
          <w:rFonts w:ascii="宋体" w:hAnsi="宋体"/>
          <w:color w:val="000000"/>
        </w:rPr>
        <w:t>图甲所示电路，电源电压不变，电流表测量范围为</w:t>
      </w:r>
      <w:r>
        <w:rPr>
          <w:rFonts w:eastAsia="Times New Roman" w:cs="Times New Roman"/>
          <w:color w:val="000000"/>
        </w:rPr>
        <w:t>0~0.6A</w:t>
      </w:r>
      <w:r>
        <w:rPr>
          <w:rFonts w:ascii="宋体" w:hAnsi="宋体"/>
          <w:color w:val="000000"/>
        </w:rPr>
        <w:t>，电压表测量范围为</w:t>
      </w:r>
      <w:r>
        <w:rPr>
          <w:rFonts w:eastAsia="Times New Roman" w:cs="Times New Roman"/>
          <w:color w:val="000000"/>
        </w:rPr>
        <w:t>0~15V</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，保证电路所有元件都安全的前提下，最大范围内移动滑片</w:t>
      </w:r>
      <w:r>
        <w:rPr>
          <w:rFonts w:eastAsia="Times New Roman" w:cs="Times New Roman"/>
          <w:color w:val="000000"/>
        </w:rPr>
        <w:t>P</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，滑片</w:t>
      </w:r>
      <w:r>
        <w:rPr>
          <w:rFonts w:eastAsia="Times New Roman" w:cs="Times New Roman"/>
          <w:color w:val="000000"/>
        </w:rPr>
        <w:t>P</w:t>
      </w:r>
      <w:r>
        <w:rPr>
          <w:rFonts w:ascii="宋体" w:hAnsi="宋体"/>
          <w:color w:val="000000"/>
        </w:rPr>
        <w:t>从右端移到左端。两次实验过程中电压表与电流表的示数关系如图乙所示。下列判断正确的是（</w:t>
      </w:r>
      <w:r>
        <w:rPr>
          <w:rFonts w:eastAsia="Times New Roman" w:cs="Times New Roman"/>
          <w:color w:val="000000"/>
        </w:rPr>
        <w:t xml:space="preserve">     </w:t>
      </w:r>
      <w:r>
        <w:rPr>
          <w:rFonts w:ascii="宋体" w:hAnsi="宋体"/>
          <w:color w:val="000000"/>
        </w:rPr>
        <w:t>）</w:t>
      </w:r>
    </w:p>
    <w:p w14:paraId="43C5DB99" w14:textId="77777777" w:rsidR="00DD6F62" w:rsidRDefault="00000000">
      <w:pPr>
        <w:spacing w:line="360" w:lineRule="auto"/>
        <w:jc w:val="left"/>
        <w:textAlignment w:val="center"/>
        <w:rPr>
          <w:color w:val="000000"/>
        </w:rPr>
      </w:pPr>
      <w:r>
        <w:rPr>
          <w:noProof/>
          <w:color w:val="000000"/>
        </w:rPr>
        <w:drawing>
          <wp:inline distT="0" distB="0" distL="0" distR="0" wp14:anchorId="41A1897F" wp14:editId="6D24A866">
            <wp:extent cx="4200525"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6"/>
                    <a:stretch>
                      <a:fillRect/>
                    </a:stretch>
                  </pic:blipFill>
                  <pic:spPr>
                    <a:xfrm>
                      <a:off x="0" y="0"/>
                      <a:ext cx="4200525" cy="1828800"/>
                    </a:xfrm>
                    <a:prstGeom prst="rect">
                      <a:avLst/>
                    </a:prstGeom>
                  </pic:spPr>
                </pic:pic>
              </a:graphicData>
            </a:graphic>
          </wp:inline>
        </w:drawing>
      </w:r>
    </w:p>
    <w:p w14:paraId="18864B86" w14:textId="77777777" w:rsidR="00DD6F62" w:rsidRDefault="00000000">
      <w:pPr>
        <w:spacing w:line="360" w:lineRule="auto"/>
        <w:jc w:val="left"/>
        <w:textAlignment w:val="center"/>
        <w:rPr>
          <w:color w:val="000000"/>
        </w:rPr>
      </w:pPr>
      <w:r>
        <w:rPr>
          <w:color w:val="000000"/>
        </w:rPr>
        <w:t xml:space="preserve">A. </w:t>
      </w:r>
      <w:r>
        <w:rPr>
          <w:rFonts w:ascii="宋体" w:hAnsi="宋体"/>
          <w:color w:val="000000"/>
        </w:rPr>
        <w:t>电源电压为</w:t>
      </w:r>
      <w:r>
        <w:rPr>
          <w:rFonts w:eastAsia="Times New Roman" w:cs="Times New Roman"/>
          <w:color w:val="000000"/>
        </w:rPr>
        <w:t>6V</w:t>
      </w:r>
    </w:p>
    <w:p w14:paraId="730C01AF" w14:textId="77777777" w:rsidR="00DD6F62" w:rsidRDefault="00000000">
      <w:pPr>
        <w:spacing w:line="360" w:lineRule="auto"/>
        <w:jc w:val="left"/>
        <w:textAlignment w:val="center"/>
        <w:rPr>
          <w:color w:val="000000"/>
        </w:rPr>
      </w:pPr>
      <w:r>
        <w:rPr>
          <w:color w:val="000000"/>
        </w:rPr>
        <w:t xml:space="preserve">B. </w:t>
      </w:r>
      <w:r>
        <w:rPr>
          <w:rFonts w:ascii="宋体" w:hAnsi="宋体"/>
          <w:color w:val="000000"/>
        </w:rPr>
        <w:t>小灯泡</w:t>
      </w:r>
      <w:r>
        <w:rPr>
          <w:rFonts w:eastAsia="Times New Roman" w:cs="Times New Roman"/>
          <w:color w:val="000000"/>
        </w:rPr>
        <w:t>L</w:t>
      </w:r>
      <w:r>
        <w:rPr>
          <w:rFonts w:ascii="宋体" w:hAnsi="宋体"/>
          <w:color w:val="000000"/>
        </w:rPr>
        <w:t>正常发光时功率为</w:t>
      </w:r>
      <w:r>
        <w:rPr>
          <w:rFonts w:eastAsia="Times New Roman" w:cs="Times New Roman"/>
          <w:color w:val="000000"/>
        </w:rPr>
        <w:t>0.6W</w:t>
      </w:r>
    </w:p>
    <w:p w14:paraId="2EA984A5" w14:textId="77777777" w:rsidR="00DD6F62" w:rsidRDefault="00000000">
      <w:pPr>
        <w:spacing w:line="360" w:lineRule="auto"/>
        <w:jc w:val="left"/>
        <w:textAlignment w:val="center"/>
        <w:rPr>
          <w:color w:val="000000"/>
        </w:rPr>
      </w:pPr>
      <w:r>
        <w:rPr>
          <w:color w:val="000000"/>
        </w:rPr>
        <w:t xml:space="preserve">C. </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2</w:t>
      </w:r>
      <w:r>
        <w:rPr>
          <w:rFonts w:ascii="宋体" w:hAnsi="宋体"/>
          <w:color w:val="000000"/>
        </w:rPr>
        <w:t>时，电压表与电流表的示数关系为乙图中图像②</w:t>
      </w:r>
    </w:p>
    <w:p w14:paraId="38528156" w14:textId="77777777" w:rsidR="00DD6F62" w:rsidRDefault="00000000">
      <w:pPr>
        <w:spacing w:line="360" w:lineRule="auto"/>
        <w:jc w:val="left"/>
        <w:textAlignment w:val="center"/>
        <w:rPr>
          <w:color w:val="000000"/>
        </w:rPr>
      </w:pPr>
      <w:r>
        <w:rPr>
          <w:color w:val="000000"/>
        </w:rPr>
        <w:t xml:space="preserve">D. </w:t>
      </w:r>
      <w:r>
        <w:rPr>
          <w:rFonts w:ascii="宋体" w:hAnsi="宋体"/>
          <w:color w:val="000000"/>
        </w:rPr>
        <w:t>只闭合开关</w:t>
      </w:r>
      <w:r>
        <w:rPr>
          <w:rFonts w:eastAsia="Times New Roman" w:cs="Times New Roman"/>
          <w:color w:val="000000"/>
        </w:rPr>
        <w:t>S</w:t>
      </w:r>
      <w:r>
        <w:rPr>
          <w:rFonts w:ascii="宋体" w:hAnsi="宋体"/>
          <w:color w:val="000000"/>
        </w:rPr>
        <w:t>、</w:t>
      </w:r>
      <w:r>
        <w:rPr>
          <w:rFonts w:eastAsia="Times New Roman" w:cs="Times New Roman"/>
          <w:color w:val="000000"/>
        </w:rPr>
        <w:t>S</w:t>
      </w:r>
      <w:r>
        <w:rPr>
          <w:color w:val="000000"/>
          <w:vertAlign w:val="subscript"/>
        </w:rPr>
        <w:t>1</w:t>
      </w:r>
      <w:r>
        <w:rPr>
          <w:rFonts w:ascii="宋体" w:hAnsi="宋体"/>
          <w:color w:val="000000"/>
        </w:rPr>
        <w:t>，电路总功率最大时，小灯泡</w:t>
      </w:r>
      <w:r>
        <w:rPr>
          <w:rFonts w:eastAsia="Times New Roman" w:cs="Times New Roman"/>
          <w:color w:val="000000"/>
        </w:rPr>
        <w:t>L</w:t>
      </w:r>
      <w:r>
        <w:rPr>
          <w:rFonts w:ascii="宋体" w:hAnsi="宋体"/>
          <w:color w:val="000000"/>
        </w:rPr>
        <w:t>与</w:t>
      </w:r>
      <w:r>
        <w:rPr>
          <w:rFonts w:eastAsia="Times New Roman" w:cs="Times New Roman"/>
          <w:i/>
          <w:color w:val="000000"/>
        </w:rPr>
        <w:t>R</w:t>
      </w:r>
      <w:r>
        <w:rPr>
          <w:color w:val="000000"/>
          <w:vertAlign w:val="subscript"/>
        </w:rPr>
        <w:t>2</w:t>
      </w:r>
      <w:r>
        <w:rPr>
          <w:rFonts w:ascii="宋体" w:hAnsi="宋体"/>
          <w:color w:val="000000"/>
        </w:rPr>
        <w:t>接入电路的阻值之比为</w:t>
      </w:r>
      <w:r>
        <w:rPr>
          <w:rFonts w:eastAsia="Times New Roman" w:cs="Times New Roman"/>
          <w:color w:val="000000"/>
        </w:rPr>
        <w:t>1:2</w:t>
      </w:r>
    </w:p>
    <w:p w14:paraId="5038A073" w14:textId="77777777" w:rsidR="00DD6F62" w:rsidRDefault="00000000">
      <w:pPr>
        <w:spacing w:line="360" w:lineRule="auto"/>
        <w:jc w:val="left"/>
        <w:textAlignment w:val="center"/>
        <w:rPr>
          <w:color w:val="000000"/>
        </w:rPr>
      </w:pPr>
      <w:r>
        <w:rPr>
          <w:rFonts w:ascii="宋体" w:hAnsi="宋体"/>
          <w:b/>
          <w:color w:val="000000"/>
          <w:sz w:val="24"/>
        </w:rPr>
        <w:t>二、填空题（本题共计</w:t>
      </w:r>
      <w:r>
        <w:rPr>
          <w:rFonts w:eastAsia="Times New Roman" w:cs="Times New Roman"/>
          <w:b/>
          <w:color w:val="000000"/>
          <w:sz w:val="24"/>
        </w:rPr>
        <w:t>5</w:t>
      </w:r>
      <w:r>
        <w:rPr>
          <w:rFonts w:ascii="宋体" w:hAnsi="宋体"/>
          <w:b/>
          <w:color w:val="000000"/>
          <w:sz w:val="24"/>
        </w:rPr>
        <w:t>个小题，每空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14:paraId="27703E4F" w14:textId="77777777" w:rsidR="00DD6F62" w:rsidRDefault="00000000">
      <w:pPr>
        <w:spacing w:line="360" w:lineRule="auto"/>
        <w:jc w:val="left"/>
        <w:textAlignment w:val="center"/>
        <w:rPr>
          <w:color w:val="000000"/>
        </w:rPr>
      </w:pPr>
      <w:r>
        <w:rPr>
          <w:color w:val="000000"/>
        </w:rPr>
        <w:t xml:space="preserve">16. </w:t>
      </w:r>
      <w:r>
        <w:rPr>
          <w:rFonts w:ascii="宋体" w:hAnsi="宋体"/>
          <w:color w:val="000000"/>
        </w:rPr>
        <w:t>神舟二十三号号载人飞船于2026年5月24日成功发射，它的主要能源系统是太阳能电池翼和储能电池。太阳能电池给储能电池充电时，储能电池在电路中相当于</w:t>
      </w:r>
      <w:r>
        <w:rPr>
          <w:color w:val="000000"/>
        </w:rPr>
        <w:t>_______</w:t>
      </w:r>
      <w:r>
        <w:rPr>
          <w:rFonts w:ascii="宋体" w:hAnsi="宋体"/>
          <w:color w:val="000000"/>
        </w:rPr>
        <w:t>（选填“电源”或“用电器”）。</w:t>
      </w:r>
      <w:r>
        <w:rPr>
          <w:rFonts w:eastAsia="Times New Roman" w:cs="Times New Roman"/>
          <w:color w:val="000000"/>
        </w:rPr>
        <w:t>5</w:t>
      </w:r>
      <w:r>
        <w:rPr>
          <w:rFonts w:ascii="宋体" w:hAnsi="宋体"/>
          <w:color w:val="000000"/>
        </w:rPr>
        <w:t>月</w:t>
      </w:r>
      <w:r>
        <w:rPr>
          <w:rFonts w:eastAsia="Times New Roman" w:cs="Times New Roman"/>
          <w:color w:val="000000"/>
        </w:rPr>
        <w:t>25</w:t>
      </w:r>
      <w:r>
        <w:rPr>
          <w:rFonts w:ascii="宋体" w:hAnsi="宋体"/>
          <w:color w:val="000000"/>
        </w:rPr>
        <w:t>日航天员顺利进驻“天宫”，他们与地面科研人员是通过</w:t>
      </w:r>
      <w:r>
        <w:rPr>
          <w:color w:val="000000"/>
        </w:rPr>
        <w:t>_______</w:t>
      </w:r>
      <w:r>
        <w:rPr>
          <w:rFonts w:ascii="宋体" w:hAnsi="宋体"/>
          <w:color w:val="000000"/>
        </w:rPr>
        <w:t>传递信息的（选填“超声波”或“电磁波”）。</w:t>
      </w:r>
    </w:p>
    <w:p w14:paraId="18133112" w14:textId="77777777" w:rsidR="00DD6F62" w:rsidRDefault="00000000">
      <w:pPr>
        <w:spacing w:line="360" w:lineRule="auto"/>
        <w:jc w:val="left"/>
        <w:textAlignment w:val="center"/>
        <w:rPr>
          <w:color w:val="000000"/>
        </w:rPr>
      </w:pPr>
      <w:r>
        <w:rPr>
          <w:color w:val="000000"/>
        </w:rPr>
        <w:t xml:space="preserve">17. </w:t>
      </w:r>
      <w:r>
        <w:rPr>
          <w:rFonts w:ascii="宋体" w:hAnsi="宋体"/>
          <w:color w:val="000000"/>
        </w:rPr>
        <w:t>每年</w:t>
      </w:r>
      <w:r>
        <w:rPr>
          <w:rFonts w:eastAsia="Times New Roman" w:cs="Times New Roman"/>
          <w:color w:val="000000"/>
        </w:rPr>
        <w:t>6</w:t>
      </w:r>
      <w:r>
        <w:rPr>
          <w:rFonts w:ascii="宋体" w:hAnsi="宋体"/>
          <w:color w:val="000000"/>
        </w:rPr>
        <w:t>月</w:t>
      </w:r>
      <w:r>
        <w:rPr>
          <w:rFonts w:eastAsia="Times New Roman" w:cs="Times New Roman"/>
          <w:color w:val="000000"/>
        </w:rPr>
        <w:t>6</w:t>
      </w:r>
      <w:r>
        <w:rPr>
          <w:rFonts w:ascii="宋体" w:hAnsi="宋体"/>
          <w:color w:val="000000"/>
        </w:rPr>
        <w:t>日为“全国爱眼日”，部分青少年由于不良用眼习惯，导致看不清远处的物体，需要佩戴合适的</w:t>
      </w:r>
      <w:r>
        <w:rPr>
          <w:color w:val="000000"/>
        </w:rPr>
        <w:t>_______</w:t>
      </w:r>
      <w:r>
        <w:rPr>
          <w:rFonts w:ascii="宋体" w:hAnsi="宋体"/>
          <w:color w:val="000000"/>
        </w:rPr>
        <w:t>透镜（选填“凸”或“凹”），该透镜对光具有</w:t>
      </w:r>
      <w:r>
        <w:rPr>
          <w:color w:val="000000"/>
        </w:rPr>
        <w:t>_______</w:t>
      </w:r>
      <w:r>
        <w:rPr>
          <w:rFonts w:ascii="宋体" w:hAnsi="宋体"/>
          <w:color w:val="000000"/>
        </w:rPr>
        <w:t>作用。</w:t>
      </w:r>
    </w:p>
    <w:p w14:paraId="334E473F" w14:textId="77777777" w:rsidR="00DD6F62" w:rsidRDefault="00000000">
      <w:pPr>
        <w:spacing w:line="360" w:lineRule="auto"/>
        <w:jc w:val="left"/>
        <w:textAlignment w:val="center"/>
        <w:rPr>
          <w:color w:val="000000"/>
        </w:rPr>
      </w:pPr>
      <w:r>
        <w:rPr>
          <w:color w:val="000000"/>
        </w:rPr>
        <w:lastRenderedPageBreak/>
        <w:t xml:space="preserve">18. </w:t>
      </w:r>
      <w:r>
        <w:rPr>
          <w:rFonts w:ascii="宋体" w:hAnsi="宋体"/>
          <w:color w:val="000000"/>
        </w:rPr>
        <w:t>图甲为遂宁地标建筑</w:t>
      </w:r>
      <w:r>
        <w:rPr>
          <w:rFonts w:eastAsia="Times New Roman" w:cs="Times New Roman"/>
          <w:color w:val="000000"/>
        </w:rPr>
        <w:t>——</w:t>
      </w:r>
      <w:r>
        <w:rPr>
          <w:rFonts w:ascii="宋体" w:hAnsi="宋体"/>
          <w:color w:val="000000"/>
        </w:rPr>
        <w:t>涪江六桥。一辆总重为</w:t>
      </w:r>
      <w:r>
        <w:object w:dxaOrig="960" w:dyaOrig="360" w14:anchorId="325D3409">
          <v:shape id="_x0000_i1026" type="#_x0000_t75" alt="学科网(www.zxxk.com)--教育资源门户，提供试卷、教案、课件、论文、素材以及各类教学资源下载，还有大量而丰富的教学相关资讯！" style="width:48pt;height:18pt" o:ole="">
            <v:imagedata r:id="rId27" o:title="eqIdcc61b6cc21c04a1d0cdd0a84a5b32e95"/>
          </v:shape>
          <o:OLEObject Type="Embed" ProgID="Equation.DSMT4" ShapeID="_x0000_i1026" DrawAspect="Content" ObjectID="_1843368201" r:id="rId28"/>
        </w:object>
      </w:r>
      <w:r>
        <w:rPr>
          <w:rFonts w:ascii="宋体" w:hAnsi="宋体"/>
          <w:color w:val="000000"/>
        </w:rPr>
        <w:t>的轿车匀速通过涪江六桥，若轿车受到的牵引力为总重的</w:t>
      </w:r>
      <w:r>
        <w:rPr>
          <w:rFonts w:eastAsia="Times New Roman" w:cs="Times New Roman"/>
          <w:color w:val="000000"/>
        </w:rPr>
        <w:t>0.2</w:t>
      </w:r>
      <w:r>
        <w:rPr>
          <w:rFonts w:ascii="宋体" w:hAnsi="宋体"/>
          <w:color w:val="000000"/>
        </w:rPr>
        <w:t>倍，则轿车匀速行驶时受到的阻力为</w:t>
      </w:r>
      <w:r>
        <w:rPr>
          <w:color w:val="000000"/>
        </w:rPr>
        <w:t>_______</w:t>
      </w:r>
      <w:r>
        <w:rPr>
          <w:rFonts w:eastAsia="Times New Roman" w:cs="Times New Roman"/>
          <w:color w:val="000000"/>
        </w:rPr>
        <w:t>N</w:t>
      </w:r>
      <w:r>
        <w:rPr>
          <w:rFonts w:ascii="宋体" w:hAnsi="宋体"/>
          <w:color w:val="000000"/>
        </w:rPr>
        <w:t>。轿车的流线造型虽然会减小空气对它的阻力，但轿车快速行驶时对桥面的压力会</w:t>
      </w:r>
      <w:r>
        <w:rPr>
          <w:color w:val="000000"/>
        </w:rPr>
        <w:t>_______</w:t>
      </w:r>
      <w:r>
        <w:rPr>
          <w:rFonts w:ascii="宋体" w:hAnsi="宋体"/>
          <w:color w:val="000000"/>
        </w:rPr>
        <w:t>（选填“增大”、“减小”或“不变”）。小华利用身边的材料制作了如图乙所示的“迷你六桥”模型，若将右侧斜拉绳索的作用力等效为一个大小为</w:t>
      </w:r>
      <w:r>
        <w:rPr>
          <w:rFonts w:eastAsia="Times New Roman" w:cs="Times New Roman"/>
          <w:i/>
          <w:color w:val="000000"/>
        </w:rPr>
        <w:t>F</w:t>
      </w:r>
      <w:r>
        <w:rPr>
          <w:rFonts w:ascii="宋体" w:hAnsi="宋体"/>
          <w:color w:val="000000"/>
        </w:rPr>
        <w:t>、与桥面夹角为</w:t>
      </w:r>
      <w:r>
        <w:object w:dxaOrig="400" w:dyaOrig="279" w14:anchorId="3CA21529">
          <v:shape id="_x0000_i1027" type="#_x0000_t75" alt="学科网(www.zxxk.com)--教育资源门户，提供试卷、教案、课件、论文、素材以及各类教学资源下载，还有大量而丰富的教学相关资讯！" style="width:19.8pt;height:13.8pt" o:ole="">
            <v:imagedata r:id="rId29" o:title="eqIdf6b86c22b670a8e9f3896f9e8883fbbb"/>
          </v:shape>
          <o:OLEObject Type="Embed" ProgID="Equation.DSMT4" ShapeID="_x0000_i1027" DrawAspect="Content" ObjectID="_1843368202" r:id="rId30"/>
        </w:object>
      </w:r>
      <w:r>
        <w:rPr>
          <w:rFonts w:ascii="宋体" w:hAnsi="宋体"/>
          <w:color w:val="000000"/>
        </w:rPr>
        <w:t>的力，如图丙所示。已知丙图中质量分布均匀、形状规则的桥板</w:t>
      </w:r>
      <w:r>
        <w:rPr>
          <w:rFonts w:eastAsia="Times New Roman" w:cs="Times New Roman"/>
          <w:color w:val="000000"/>
        </w:rPr>
        <w:t>OA</w:t>
      </w:r>
      <w:r>
        <w:rPr>
          <w:rFonts w:ascii="宋体" w:hAnsi="宋体"/>
          <w:color w:val="000000"/>
        </w:rPr>
        <w:t>重为</w:t>
      </w:r>
      <w:r>
        <w:rPr>
          <w:rFonts w:eastAsia="Times New Roman" w:cs="Times New Roman"/>
          <w:color w:val="000000"/>
        </w:rPr>
        <w:t>8 N</w:t>
      </w:r>
      <w:r>
        <w:rPr>
          <w:rFonts w:ascii="宋体" w:hAnsi="宋体"/>
          <w:color w:val="000000"/>
        </w:rPr>
        <w:t>，则</w:t>
      </w:r>
      <w:r>
        <w:object w:dxaOrig="449" w:dyaOrig="242" w14:anchorId="3112A235">
          <v:shape id="_x0000_i1028" type="#_x0000_t75" alt="学科网(www.zxxk.com)--教育资源门户，提供试卷、教案、课件、论文、素材以及各类教学资源下载，还有大量而丰富的教学相关资讯！" style="width:22.2pt;height:12pt" o:ole="">
            <v:imagedata r:id="rId31" o:title="eqId361d9a5cd09197796fc35ed330451a85"/>
          </v:shape>
          <o:OLEObject Type="Embed" ProgID="Equation.DSMT4" ShapeID="_x0000_i1028" DrawAspect="Content" ObjectID="_1843368203" r:id="rId32"/>
        </w:object>
      </w:r>
      <w:r>
        <w:rPr>
          <w:color w:val="000000"/>
        </w:rPr>
        <w:t>_______</w:t>
      </w:r>
      <w:r>
        <w:rPr>
          <w:rFonts w:eastAsia="Times New Roman" w:cs="Times New Roman"/>
          <w:color w:val="000000"/>
        </w:rPr>
        <w:t>N</w:t>
      </w:r>
      <w:r>
        <w:rPr>
          <w:rFonts w:ascii="宋体" w:hAnsi="宋体"/>
          <w:color w:val="000000"/>
        </w:rPr>
        <w:t>。</w:t>
      </w:r>
    </w:p>
    <w:p w14:paraId="5D100F35" w14:textId="77777777" w:rsidR="00DD6F62" w:rsidRDefault="00000000">
      <w:pPr>
        <w:spacing w:line="360" w:lineRule="auto"/>
        <w:jc w:val="left"/>
        <w:textAlignment w:val="center"/>
        <w:rPr>
          <w:color w:val="000000"/>
        </w:rPr>
      </w:pPr>
      <w:r>
        <w:rPr>
          <w:noProof/>
          <w:color w:val="000000"/>
        </w:rPr>
        <w:drawing>
          <wp:inline distT="0" distB="0" distL="0" distR="0" wp14:anchorId="32E59CB4" wp14:editId="2DB969E0">
            <wp:extent cx="4781550" cy="1228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3"/>
                    <a:stretch>
                      <a:fillRect/>
                    </a:stretch>
                  </pic:blipFill>
                  <pic:spPr>
                    <a:xfrm>
                      <a:off x="0" y="0"/>
                      <a:ext cx="4781550" cy="1228725"/>
                    </a:xfrm>
                    <a:prstGeom prst="rect">
                      <a:avLst/>
                    </a:prstGeom>
                  </pic:spPr>
                </pic:pic>
              </a:graphicData>
            </a:graphic>
          </wp:inline>
        </w:drawing>
      </w:r>
    </w:p>
    <w:p w14:paraId="4C243D7E" w14:textId="77777777" w:rsidR="00DD6F62" w:rsidRDefault="00000000">
      <w:pPr>
        <w:spacing w:line="360" w:lineRule="auto"/>
        <w:jc w:val="left"/>
        <w:textAlignment w:val="center"/>
        <w:rPr>
          <w:color w:val="000000"/>
        </w:rPr>
      </w:pPr>
      <w:r>
        <w:rPr>
          <w:color w:val="000000"/>
        </w:rPr>
        <w:t xml:space="preserve">19. </w:t>
      </w:r>
      <w:r>
        <w:rPr>
          <w:rFonts w:ascii="宋体" w:hAnsi="宋体"/>
          <w:color w:val="000000"/>
        </w:rPr>
        <w:t>小芳家电能表的参数如图所示，则她家能允许同时接入电路的用电器总功率不超过</w:t>
      </w:r>
      <w:r>
        <w:rPr>
          <w:color w:val="000000"/>
        </w:rPr>
        <w:t>_______</w:t>
      </w:r>
      <w:r>
        <w:rPr>
          <w:rFonts w:eastAsia="Times New Roman" w:cs="Times New Roman"/>
          <w:color w:val="000000"/>
        </w:rPr>
        <w:t>W</w:t>
      </w:r>
      <w:r>
        <w:rPr>
          <w:rFonts w:ascii="宋体" w:hAnsi="宋体"/>
          <w:color w:val="000000"/>
        </w:rPr>
        <w:t>。她想利用电能表粗略测算微波炉的热效率，于是她关闭家中其它用电器，将一杯质量为</w:t>
      </w:r>
      <w:r>
        <w:rPr>
          <w:rFonts w:eastAsia="Times New Roman" w:cs="Times New Roman"/>
          <w:color w:val="000000"/>
        </w:rPr>
        <w:t>300 g</w:t>
      </w:r>
      <w:r>
        <w:rPr>
          <w:rFonts w:ascii="宋体" w:hAnsi="宋体"/>
          <w:color w:val="000000"/>
        </w:rPr>
        <w:t>，初温为</w:t>
      </w:r>
      <w:r>
        <w:rPr>
          <w:rFonts w:eastAsia="Times New Roman" w:cs="Times New Roman"/>
          <w:color w:val="000000"/>
        </w:rPr>
        <w:t>20℃</w:t>
      </w:r>
      <w:r>
        <w:rPr>
          <w:rFonts w:ascii="宋体" w:hAnsi="宋体"/>
          <w:color w:val="000000"/>
        </w:rPr>
        <w:t>的牛奶放入微波炉加热到</w:t>
      </w:r>
      <w:r>
        <w:rPr>
          <w:rFonts w:eastAsia="Times New Roman" w:cs="Times New Roman"/>
          <w:color w:val="000000"/>
        </w:rPr>
        <w:t>40℃</w:t>
      </w:r>
      <w:r>
        <w:rPr>
          <w:rFonts w:ascii="宋体" w:hAnsi="宋体"/>
          <w:color w:val="000000"/>
        </w:rPr>
        <w:t>，该过程电能表的指示灯闪烁了</w:t>
      </w:r>
      <w:r>
        <w:rPr>
          <w:rFonts w:eastAsia="Times New Roman" w:cs="Times New Roman"/>
          <w:color w:val="000000"/>
        </w:rPr>
        <w:t>8</w:t>
      </w:r>
      <w:r>
        <w:rPr>
          <w:rFonts w:ascii="宋体" w:hAnsi="宋体"/>
          <w:color w:val="000000"/>
        </w:rPr>
        <w:t>次，则牛奶吸收的热量为</w:t>
      </w:r>
      <w:r>
        <w:rPr>
          <w:color w:val="000000"/>
        </w:rPr>
        <w:t>_______</w:t>
      </w:r>
      <w:r>
        <w:rPr>
          <w:rFonts w:eastAsia="Times New Roman" w:cs="Times New Roman"/>
          <w:color w:val="000000"/>
        </w:rPr>
        <w:t>J</w:t>
      </w:r>
      <w:r>
        <w:rPr>
          <w:rFonts w:ascii="宋体" w:hAnsi="宋体"/>
          <w:color w:val="000000"/>
        </w:rPr>
        <w:t>，该微波炉的热效率为</w:t>
      </w:r>
      <w:r>
        <w:rPr>
          <w:color w:val="000000"/>
        </w:rPr>
        <w:t>_______</w:t>
      </w:r>
      <w:r>
        <w:rPr>
          <w:rFonts w:ascii="宋体" w:hAnsi="宋体"/>
          <w:color w:val="000000"/>
        </w:rPr>
        <w:t>。</w:t>
      </w:r>
      <w:r>
        <w:rPr>
          <w:rFonts w:eastAsia="Times New Roman" w:cs="Times New Roman"/>
          <w:color w:val="000000"/>
        </w:rPr>
        <w:t>[</w:t>
      </w:r>
      <w:r>
        <w:rPr>
          <w:rFonts w:ascii="宋体" w:hAnsi="宋体"/>
          <w:color w:val="000000"/>
        </w:rPr>
        <w:t>不考虑热量损失，</w:t>
      </w:r>
      <w:r>
        <w:object w:dxaOrig="2595" w:dyaOrig="405" w14:anchorId="3D1F90F7">
          <v:shape id="_x0000_i1029" type="#_x0000_t75" alt="学科网(www.zxxk.com)--教育资源门户，提供试卷、教案、课件、论文、素材以及各类教学资源下载，还有大量而丰富的教学相关资讯！" style="width:129.6pt;height:20.4pt" o:ole="">
            <v:imagedata r:id="rId34" o:title="eqIdaea04c5bc51c27dfa639bd9532ca14cb"/>
          </v:shape>
          <o:OLEObject Type="Embed" ProgID="Equation.DSMT4" ShapeID="_x0000_i1029" DrawAspect="Content" ObjectID="_1843368204" r:id="rId35"/>
        </w:object>
      </w:r>
      <w:r>
        <w:rPr>
          <w:rFonts w:eastAsia="Times New Roman" w:cs="Times New Roman"/>
          <w:color w:val="000000"/>
        </w:rPr>
        <w:t>]</w:t>
      </w:r>
    </w:p>
    <w:p w14:paraId="2557F16D" w14:textId="77777777" w:rsidR="00DD6F62" w:rsidRDefault="00000000">
      <w:pPr>
        <w:spacing w:line="360" w:lineRule="auto"/>
        <w:jc w:val="left"/>
        <w:textAlignment w:val="center"/>
        <w:rPr>
          <w:color w:val="000000"/>
        </w:rPr>
      </w:pPr>
      <w:r>
        <w:rPr>
          <w:noProof/>
          <w:color w:val="000000"/>
        </w:rPr>
        <w:drawing>
          <wp:inline distT="0" distB="0" distL="0" distR="0" wp14:anchorId="7F091E5B" wp14:editId="1BDE85F7">
            <wp:extent cx="1562100" cy="16002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6"/>
                    <a:stretch>
                      <a:fillRect/>
                    </a:stretch>
                  </pic:blipFill>
                  <pic:spPr>
                    <a:xfrm>
                      <a:off x="0" y="0"/>
                      <a:ext cx="1562100" cy="1600200"/>
                    </a:xfrm>
                    <a:prstGeom prst="rect">
                      <a:avLst/>
                    </a:prstGeom>
                  </pic:spPr>
                </pic:pic>
              </a:graphicData>
            </a:graphic>
          </wp:inline>
        </w:drawing>
      </w:r>
    </w:p>
    <w:p w14:paraId="39D5B698" w14:textId="77777777" w:rsidR="00DD6F62" w:rsidRDefault="00000000">
      <w:pPr>
        <w:spacing w:line="360" w:lineRule="auto"/>
        <w:jc w:val="left"/>
        <w:textAlignment w:val="center"/>
        <w:rPr>
          <w:color w:val="000000"/>
        </w:rPr>
      </w:pPr>
      <w:r>
        <w:rPr>
          <w:color w:val="000000"/>
        </w:rPr>
        <w:t xml:space="preserve">20. </w:t>
      </w:r>
      <w:r>
        <w:rPr>
          <w:rFonts w:ascii="宋体" w:hAnsi="宋体"/>
          <w:color w:val="000000"/>
        </w:rPr>
        <w:t>如图甲所示，利用弹簧测力计将位于水槽底部的柱体以</w:t>
      </w:r>
      <w:r>
        <w:rPr>
          <w:rFonts w:eastAsia="Times New Roman" w:cs="Times New Roman"/>
          <w:color w:val="000000"/>
        </w:rPr>
        <w:t>1 cm/s</w:t>
      </w:r>
      <w:r>
        <w:rPr>
          <w:rFonts w:ascii="宋体" w:hAnsi="宋体"/>
          <w:color w:val="000000"/>
        </w:rPr>
        <w:t>的恒定速度竖直提离水面。已知水槽的底面积为</w:t>
      </w:r>
      <w:r>
        <w:object w:dxaOrig="855" w:dyaOrig="360" w14:anchorId="42C626C7">
          <v:shape id="_x0000_i1030" type="#_x0000_t75" alt="学科网(www.zxxk.com)--教育资源门户，提供试卷、教案、课件、论文、素材以及各类教学资源下载，还有大量而丰富的教学相关资讯！" style="width:42.6pt;height:18pt" o:ole="">
            <v:imagedata r:id="rId37" o:title="eqIdb05a54ab511349d994f4e31d2bb29d53"/>
          </v:shape>
          <o:OLEObject Type="Embed" ProgID="Equation.DSMT4" ShapeID="_x0000_i1030" DrawAspect="Content" ObjectID="_1843368205" r:id="rId38"/>
        </w:object>
      </w:r>
      <w:r>
        <w:rPr>
          <w:rFonts w:ascii="宋体" w:hAnsi="宋体"/>
          <w:color w:val="000000"/>
        </w:rPr>
        <w:t>，弹簧测力计示数</w:t>
      </w:r>
      <w:r>
        <w:rPr>
          <w:rFonts w:eastAsia="Times New Roman" w:cs="Times New Roman"/>
          <w:i/>
          <w:color w:val="000000"/>
        </w:rPr>
        <w:t>F</w:t>
      </w:r>
      <w:r>
        <w:rPr>
          <w:rFonts w:ascii="宋体" w:hAnsi="宋体"/>
          <w:color w:val="000000"/>
        </w:rPr>
        <w:t>随时间</w:t>
      </w:r>
      <w:r>
        <w:rPr>
          <w:rFonts w:eastAsia="Times New Roman" w:cs="Times New Roman"/>
          <w:i/>
          <w:color w:val="000000"/>
        </w:rPr>
        <w:t>t</w:t>
      </w:r>
      <w:r>
        <w:rPr>
          <w:rFonts w:ascii="宋体" w:hAnsi="宋体"/>
          <w:color w:val="000000"/>
        </w:rPr>
        <w:t>关系图像如图乙所示。柱体由浸没到完全露出水面，水槽底部受到水的压强变化量为</w:t>
      </w:r>
      <w:r>
        <w:rPr>
          <w:color w:val="000000"/>
        </w:rPr>
        <w:t>_______</w:t>
      </w:r>
      <w:r>
        <w:rPr>
          <w:rFonts w:eastAsia="Times New Roman" w:cs="Times New Roman"/>
          <w:color w:val="000000"/>
        </w:rPr>
        <w:t>Pa</w:t>
      </w:r>
      <w:r>
        <w:rPr>
          <w:rFonts w:ascii="宋体" w:hAnsi="宋体"/>
          <w:color w:val="000000"/>
        </w:rPr>
        <w:t>，柱体的高度是</w:t>
      </w:r>
      <w:r>
        <w:rPr>
          <w:color w:val="000000"/>
        </w:rPr>
        <w:t>_______</w:t>
      </w:r>
      <w:r>
        <w:rPr>
          <w:rFonts w:eastAsia="Times New Roman" w:cs="Times New Roman"/>
          <w:color w:val="000000"/>
        </w:rPr>
        <w:t>cm</w:t>
      </w:r>
      <w:r>
        <w:rPr>
          <w:rFonts w:ascii="宋体" w:hAnsi="宋体"/>
          <w:color w:val="000000"/>
        </w:rPr>
        <w:t>。（忽略柱体带出水的影响，</w:t>
      </w:r>
      <w:r>
        <w:object w:dxaOrig="2142" w:dyaOrig="399" w14:anchorId="46CA7629">
          <v:shape id="_x0000_i1031" type="#_x0000_t75" alt="学科网(www.zxxk.com)--教育资源门户，提供试卷、教案、课件、论文、素材以及各类教学资源下载，还有大量而丰富的教学相关资讯！" style="width:107.4pt;height:19.8pt" o:ole="">
            <v:imagedata r:id="rId39" o:title="eqId43df68747613e4c829d48a1915ad4d1c"/>
          </v:shape>
          <o:OLEObject Type="Embed" ProgID="Equation.DSMT4" ShapeID="_x0000_i1031" DrawAspect="Content" ObjectID="_1843368206" r:id="rId40"/>
        </w:object>
      </w:r>
      <w:r>
        <w:rPr>
          <w:rFonts w:ascii="宋体" w:hAnsi="宋体"/>
          <w:color w:val="000000"/>
        </w:rPr>
        <w:t>，</w:t>
      </w:r>
      <w:r>
        <w:rPr>
          <w:rFonts w:eastAsia="Times New Roman" w:cs="Times New Roman"/>
          <w:i/>
          <w:color w:val="000000"/>
        </w:rPr>
        <w:t>g</w:t>
      </w:r>
      <w:r>
        <w:rPr>
          <w:rFonts w:ascii="宋体" w:hAnsi="宋体"/>
          <w:color w:val="000000"/>
        </w:rPr>
        <w:t>取</w:t>
      </w:r>
      <w:r>
        <w:object w:dxaOrig="940" w:dyaOrig="330" w14:anchorId="6023E2E0">
          <v:shape id="_x0000_i1032" type="#_x0000_t75" alt="学科网(www.zxxk.com)--教育资源门户，提供试卷、教案、课件、论文、素材以及各类教学资源下载，还有大量而丰富的教学相关资讯！" style="width:46.8pt;height:16.8pt" o:ole="">
            <v:imagedata r:id="rId41" o:title="eqIdf16775aff9bac52d5a1c5da8771eaf54"/>
          </v:shape>
          <o:OLEObject Type="Embed" ProgID="Equation.DSMT4" ShapeID="_x0000_i1032" DrawAspect="Content" ObjectID="_1843368207" r:id="rId42"/>
        </w:object>
      </w:r>
      <w:r>
        <w:rPr>
          <w:rFonts w:ascii="宋体" w:hAnsi="宋体"/>
          <w:color w:val="000000"/>
        </w:rPr>
        <w:t>）</w:t>
      </w:r>
    </w:p>
    <w:p w14:paraId="56CAB072" w14:textId="77777777" w:rsidR="00DD6F62" w:rsidRDefault="00000000">
      <w:pPr>
        <w:spacing w:line="360" w:lineRule="auto"/>
        <w:jc w:val="left"/>
        <w:textAlignment w:val="center"/>
        <w:rPr>
          <w:color w:val="000000"/>
        </w:rPr>
      </w:pPr>
      <w:r>
        <w:rPr>
          <w:noProof/>
          <w:color w:val="000000"/>
        </w:rPr>
        <w:lastRenderedPageBreak/>
        <w:drawing>
          <wp:inline distT="0" distB="0" distL="0" distR="0" wp14:anchorId="5BC39F5D" wp14:editId="7AC59384">
            <wp:extent cx="3362325" cy="17716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43"/>
                    <a:stretch>
                      <a:fillRect/>
                    </a:stretch>
                  </pic:blipFill>
                  <pic:spPr>
                    <a:xfrm>
                      <a:off x="0" y="0"/>
                      <a:ext cx="3362325" cy="1771650"/>
                    </a:xfrm>
                    <a:prstGeom prst="rect">
                      <a:avLst/>
                    </a:prstGeom>
                  </pic:spPr>
                </pic:pic>
              </a:graphicData>
            </a:graphic>
          </wp:inline>
        </w:drawing>
      </w:r>
    </w:p>
    <w:p w14:paraId="38DFED57" w14:textId="77777777" w:rsidR="00DD6F62" w:rsidRDefault="00000000">
      <w:pPr>
        <w:spacing w:line="360" w:lineRule="auto"/>
        <w:jc w:val="left"/>
        <w:textAlignment w:val="center"/>
        <w:rPr>
          <w:color w:val="000000"/>
        </w:rPr>
      </w:pPr>
      <w:r>
        <w:rPr>
          <w:rFonts w:ascii="宋体" w:hAnsi="宋体"/>
          <w:b/>
          <w:color w:val="000000"/>
          <w:sz w:val="24"/>
        </w:rPr>
        <w:t>三、实践探究与作图（本题共计</w:t>
      </w:r>
      <w:r>
        <w:rPr>
          <w:rFonts w:eastAsia="Times New Roman" w:cs="Times New Roman"/>
          <w:b/>
          <w:color w:val="000000"/>
          <w:sz w:val="24"/>
        </w:rPr>
        <w:t>4</w:t>
      </w:r>
      <w:r>
        <w:rPr>
          <w:rFonts w:ascii="宋体" w:hAnsi="宋体"/>
          <w:b/>
          <w:color w:val="000000"/>
          <w:sz w:val="24"/>
        </w:rPr>
        <w:t>个小题，第</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23</w:t>
      </w:r>
      <w:r>
        <w:rPr>
          <w:rFonts w:ascii="宋体" w:hAnsi="宋体"/>
          <w:b/>
          <w:color w:val="000000"/>
          <w:sz w:val="24"/>
        </w:rPr>
        <w:t>题</w:t>
      </w:r>
      <w:r>
        <w:rPr>
          <w:rFonts w:eastAsia="Times New Roman" w:cs="Times New Roman"/>
          <w:b/>
          <w:color w:val="000000"/>
          <w:sz w:val="24"/>
        </w:rPr>
        <w:t>6</w:t>
      </w:r>
      <w:r>
        <w:rPr>
          <w:rFonts w:ascii="宋体" w:hAnsi="宋体"/>
          <w:b/>
          <w:color w:val="000000"/>
          <w:sz w:val="24"/>
        </w:rPr>
        <w:t>分，第</w:t>
      </w:r>
      <w:r>
        <w:rPr>
          <w:rFonts w:eastAsia="Times New Roman" w:cs="Times New Roman"/>
          <w:b/>
          <w:color w:val="000000"/>
          <w:sz w:val="24"/>
        </w:rPr>
        <w:t>24</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01A0F9FA" w14:textId="77777777" w:rsidR="00DD6F62" w:rsidRDefault="00000000">
      <w:pPr>
        <w:spacing w:line="360" w:lineRule="auto"/>
        <w:jc w:val="left"/>
        <w:textAlignment w:val="center"/>
        <w:rPr>
          <w:color w:val="000000"/>
        </w:rPr>
      </w:pPr>
      <w:r>
        <w:rPr>
          <w:color w:val="000000"/>
        </w:rPr>
        <w:t xml:space="preserve">21. </w:t>
      </w:r>
      <w:r>
        <w:rPr>
          <w:rFonts w:ascii="宋体" w:hAnsi="宋体"/>
          <w:color w:val="000000"/>
        </w:rPr>
        <w:t>请根据要求作图：</w:t>
      </w:r>
    </w:p>
    <w:p w14:paraId="17A2975B"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如图为探究浮力产生条件的实验。请作出乒乓球从水底上浮过程中的受力示意图（忽略水的阻力）。</w:t>
      </w:r>
    </w:p>
    <w:p w14:paraId="539545FD" w14:textId="77777777" w:rsidR="00DD6F62" w:rsidRDefault="00000000">
      <w:pPr>
        <w:spacing w:line="360" w:lineRule="auto"/>
        <w:jc w:val="left"/>
        <w:textAlignment w:val="center"/>
        <w:rPr>
          <w:color w:val="000000"/>
        </w:rPr>
      </w:pPr>
      <w:r>
        <w:rPr>
          <w:noProof/>
          <w:color w:val="000000"/>
        </w:rPr>
        <w:drawing>
          <wp:inline distT="0" distB="0" distL="0" distR="0" wp14:anchorId="08B91BE7" wp14:editId="40702497">
            <wp:extent cx="923925" cy="16668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44"/>
                    <a:stretch>
                      <a:fillRect/>
                    </a:stretch>
                  </pic:blipFill>
                  <pic:spPr>
                    <a:xfrm>
                      <a:off x="0" y="0"/>
                      <a:ext cx="923925" cy="1666875"/>
                    </a:xfrm>
                    <a:prstGeom prst="rect">
                      <a:avLst/>
                    </a:prstGeom>
                  </pic:spPr>
                </pic:pic>
              </a:graphicData>
            </a:graphic>
          </wp:inline>
        </w:drawing>
      </w:r>
    </w:p>
    <w:p w14:paraId="20AAEEA4"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一束激光从空气斜射向水面，请在图中画出它在空气中反射的光路和在水中折射的大致光路。</w:t>
      </w:r>
    </w:p>
    <w:p w14:paraId="5891BEC7" w14:textId="77777777" w:rsidR="00DD6F62" w:rsidRDefault="00000000">
      <w:pPr>
        <w:spacing w:line="360" w:lineRule="auto"/>
        <w:jc w:val="left"/>
        <w:textAlignment w:val="center"/>
        <w:rPr>
          <w:color w:val="000000"/>
        </w:rPr>
      </w:pPr>
      <w:r>
        <w:rPr>
          <w:noProof/>
          <w:color w:val="000000"/>
        </w:rPr>
        <w:drawing>
          <wp:inline distT="0" distB="0" distL="0" distR="0" wp14:anchorId="29388D1F" wp14:editId="798AB70C">
            <wp:extent cx="1895475" cy="11334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45"/>
                    <a:stretch>
                      <a:fillRect/>
                    </a:stretch>
                  </pic:blipFill>
                  <pic:spPr>
                    <a:xfrm>
                      <a:off x="0" y="0"/>
                      <a:ext cx="1895475" cy="1133475"/>
                    </a:xfrm>
                    <a:prstGeom prst="rect">
                      <a:avLst/>
                    </a:prstGeom>
                  </pic:spPr>
                </pic:pic>
              </a:graphicData>
            </a:graphic>
          </wp:inline>
        </w:drawing>
      </w:r>
    </w:p>
    <w:p w14:paraId="6A50B0C8" w14:textId="77777777" w:rsidR="00DD6F6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根据图中小磁针静止时的指向，标出</w:t>
      </w:r>
      <w:r>
        <w:rPr>
          <w:rFonts w:eastAsia="Times New Roman" w:cs="Times New Roman"/>
          <w:i/>
          <w:color w:val="000000"/>
        </w:rPr>
        <w:t>A</w:t>
      </w:r>
      <w:r>
        <w:rPr>
          <w:rFonts w:ascii="宋体" w:hAnsi="宋体"/>
          <w:color w:val="000000"/>
        </w:rPr>
        <w:t>点磁感线方向和电源左端的极性（“</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w:t>
      </w:r>
    </w:p>
    <w:p w14:paraId="349AD65A" w14:textId="77777777" w:rsidR="00DD6F62" w:rsidRDefault="00000000">
      <w:pPr>
        <w:spacing w:line="360" w:lineRule="auto"/>
        <w:jc w:val="left"/>
        <w:textAlignment w:val="center"/>
        <w:rPr>
          <w:color w:val="000000"/>
        </w:rPr>
      </w:pPr>
      <w:r>
        <w:rPr>
          <w:noProof/>
          <w:color w:val="000000"/>
        </w:rPr>
        <w:drawing>
          <wp:inline distT="0" distB="0" distL="0" distR="0" wp14:anchorId="599D50ED" wp14:editId="033680D3">
            <wp:extent cx="1895475" cy="11430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46"/>
                    <a:stretch>
                      <a:fillRect/>
                    </a:stretch>
                  </pic:blipFill>
                  <pic:spPr>
                    <a:xfrm>
                      <a:off x="0" y="0"/>
                      <a:ext cx="1895475" cy="1143000"/>
                    </a:xfrm>
                    <a:prstGeom prst="rect">
                      <a:avLst/>
                    </a:prstGeom>
                  </pic:spPr>
                </pic:pic>
              </a:graphicData>
            </a:graphic>
          </wp:inline>
        </w:drawing>
      </w:r>
    </w:p>
    <w:p w14:paraId="331E118A" w14:textId="77777777" w:rsidR="00DD6F62" w:rsidRDefault="00000000">
      <w:pPr>
        <w:spacing w:line="360" w:lineRule="auto"/>
        <w:jc w:val="left"/>
        <w:textAlignment w:val="center"/>
        <w:rPr>
          <w:color w:val="000000"/>
        </w:rPr>
      </w:pPr>
      <w:r>
        <w:rPr>
          <w:color w:val="000000"/>
        </w:rPr>
        <w:t xml:space="preserve">22. </w:t>
      </w:r>
      <w:r>
        <w:rPr>
          <w:rFonts w:ascii="宋体" w:hAnsi="宋体"/>
          <w:color w:val="000000"/>
        </w:rPr>
        <w:t>小柯骑行他的自行车感觉比以前更费劲，滑行距离明显缩短。周末他对自行车进行维修保养时，对自行车的结构原理有了全面直观的了解。</w:t>
      </w:r>
    </w:p>
    <w:p w14:paraId="2393A29E" w14:textId="77777777" w:rsidR="00DD6F62" w:rsidRDefault="00000000">
      <w:pPr>
        <w:spacing w:line="360" w:lineRule="auto"/>
        <w:jc w:val="left"/>
        <w:textAlignment w:val="center"/>
        <w:rPr>
          <w:color w:val="000000"/>
        </w:rPr>
      </w:pPr>
      <w:r>
        <w:rPr>
          <w:noProof/>
          <w:color w:val="000000"/>
        </w:rPr>
        <w:lastRenderedPageBreak/>
        <w:drawing>
          <wp:inline distT="0" distB="0" distL="0" distR="0" wp14:anchorId="5CF8C145" wp14:editId="4E1B4AC3">
            <wp:extent cx="5133975" cy="3095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47"/>
                    <a:stretch>
                      <a:fillRect/>
                    </a:stretch>
                  </pic:blipFill>
                  <pic:spPr>
                    <a:xfrm>
                      <a:off x="0" y="0"/>
                      <a:ext cx="5133975" cy="3095625"/>
                    </a:xfrm>
                    <a:prstGeom prst="rect">
                      <a:avLst/>
                    </a:prstGeom>
                  </pic:spPr>
                </pic:pic>
              </a:graphicData>
            </a:graphic>
          </wp:inline>
        </w:drawing>
      </w:r>
    </w:p>
    <w:p w14:paraId="71D245D0"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自行车是由多个简单机械组成，如图甲所示。其中刹车把手、车把以及曲中柄的使用是为了骑行时</w:t>
      </w:r>
      <w:r>
        <w:rPr>
          <w:color w:val="000000"/>
        </w:rPr>
        <w:t>_______</w:t>
      </w:r>
      <w:r>
        <w:rPr>
          <w:rFonts w:ascii="宋体" w:hAnsi="宋体"/>
          <w:color w:val="000000"/>
        </w:rPr>
        <w:t>；齿盘直径比飞轮大，这样设计是为了骑行时</w:t>
      </w:r>
      <w:r>
        <w:rPr>
          <w:color w:val="000000"/>
        </w:rPr>
        <w:t>_______</w:t>
      </w:r>
      <w:r>
        <w:rPr>
          <w:rFonts w:ascii="宋体" w:hAnsi="宋体"/>
          <w:color w:val="000000"/>
        </w:rPr>
        <w:t>。（以上两空均选填“省力”、“省功”或“省距离”）</w:t>
      </w:r>
    </w:p>
    <w:p w14:paraId="2ACD222B"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他检查发现，后轮轴承损坏，于是进行维修并加润滑油（如图乙所示），同时对其它转动部分进行保养，以此</w:t>
      </w:r>
      <w:r>
        <w:rPr>
          <w:color w:val="000000"/>
        </w:rPr>
        <w:t>_______</w:t>
      </w:r>
      <w:r>
        <w:rPr>
          <w:rFonts w:ascii="宋体" w:hAnsi="宋体"/>
          <w:color w:val="000000"/>
        </w:rPr>
        <w:t>摩擦使骑行更轻便。</w:t>
      </w:r>
    </w:p>
    <w:p w14:paraId="1AA48ACA" w14:textId="77777777" w:rsidR="00DD6F62" w:rsidRDefault="00000000">
      <w:pPr>
        <w:spacing w:line="360" w:lineRule="auto"/>
        <w:jc w:val="left"/>
        <w:textAlignment w:val="center"/>
        <w:rPr>
          <w:color w:val="000000"/>
        </w:rPr>
      </w:pPr>
      <w:r>
        <w:rPr>
          <w:color w:val="000000"/>
        </w:rPr>
        <w:t xml:space="preserve">23. </w:t>
      </w:r>
      <w:r>
        <w:rPr>
          <w:rFonts w:ascii="宋体" w:hAnsi="宋体"/>
          <w:color w:val="000000"/>
        </w:rPr>
        <w:t>在探究影响浮力大小的因素时，某小组同学作出了以下猜想：</w:t>
      </w:r>
    </w:p>
    <w:p w14:paraId="356D1F94" w14:textId="77777777" w:rsidR="00DD6F62" w:rsidRDefault="00000000">
      <w:pPr>
        <w:spacing w:line="360" w:lineRule="auto"/>
        <w:jc w:val="left"/>
        <w:textAlignment w:val="center"/>
        <w:rPr>
          <w:color w:val="000000"/>
        </w:rPr>
      </w:pPr>
      <w:r>
        <w:rPr>
          <w:rFonts w:ascii="宋体" w:hAnsi="宋体"/>
          <w:color w:val="000000"/>
        </w:rPr>
        <w:t>猜想一：可能与物体浸在液体中的深度有关；</w:t>
      </w:r>
    </w:p>
    <w:p w14:paraId="36615372" w14:textId="77777777" w:rsidR="00DD6F62" w:rsidRDefault="00000000">
      <w:pPr>
        <w:spacing w:line="360" w:lineRule="auto"/>
        <w:jc w:val="left"/>
        <w:textAlignment w:val="center"/>
        <w:rPr>
          <w:color w:val="000000"/>
        </w:rPr>
      </w:pPr>
      <w:r>
        <w:rPr>
          <w:rFonts w:ascii="宋体" w:hAnsi="宋体"/>
          <w:color w:val="000000"/>
        </w:rPr>
        <w:t>猜想二：可能与物体浸在液体中的体积有关；</w:t>
      </w:r>
    </w:p>
    <w:p w14:paraId="4ECB1EB8" w14:textId="77777777" w:rsidR="00DD6F62" w:rsidRDefault="00000000">
      <w:pPr>
        <w:spacing w:line="360" w:lineRule="auto"/>
        <w:jc w:val="left"/>
        <w:textAlignment w:val="center"/>
        <w:rPr>
          <w:color w:val="000000"/>
        </w:rPr>
      </w:pPr>
      <w:r>
        <w:rPr>
          <w:rFonts w:ascii="宋体" w:hAnsi="宋体"/>
          <w:color w:val="000000"/>
        </w:rPr>
        <w:t>猜想三：可能与液体的密度有关；</w:t>
      </w:r>
    </w:p>
    <w:p w14:paraId="61665EAB" w14:textId="77777777" w:rsidR="00DD6F62" w:rsidRDefault="00000000">
      <w:pPr>
        <w:spacing w:line="360" w:lineRule="auto"/>
        <w:jc w:val="left"/>
        <w:textAlignment w:val="center"/>
        <w:rPr>
          <w:color w:val="000000"/>
        </w:rPr>
      </w:pPr>
      <w:r>
        <w:rPr>
          <w:rFonts w:ascii="宋体" w:hAnsi="宋体"/>
          <w:color w:val="000000"/>
        </w:rPr>
        <w:t>小组同学设计了以下探究过程：</w:t>
      </w:r>
    </w:p>
    <w:p w14:paraId="2F4AC08E" w14:textId="77777777" w:rsidR="00DD6F62" w:rsidRDefault="00000000">
      <w:pPr>
        <w:spacing w:line="360" w:lineRule="auto"/>
        <w:jc w:val="left"/>
        <w:textAlignment w:val="center"/>
        <w:rPr>
          <w:color w:val="000000"/>
        </w:rPr>
      </w:pPr>
      <w:r>
        <w:rPr>
          <w:rFonts w:ascii="宋体" w:hAnsi="宋体"/>
          <w:color w:val="000000"/>
        </w:rPr>
        <w:t>选择器材：力传感器、完全相同的四个长方体磁力块、足够深的清水和盐水、细绳。</w:t>
      </w:r>
    </w:p>
    <w:p w14:paraId="61C9D9C8" w14:textId="77777777" w:rsidR="00DD6F62" w:rsidRDefault="00000000">
      <w:pPr>
        <w:spacing w:line="360" w:lineRule="auto"/>
        <w:jc w:val="left"/>
        <w:textAlignment w:val="center"/>
        <w:rPr>
          <w:color w:val="000000"/>
        </w:rPr>
      </w:pPr>
      <w:r>
        <w:rPr>
          <w:rFonts w:ascii="宋体" w:hAnsi="宋体"/>
          <w:color w:val="000000"/>
        </w:rPr>
        <w:t>探究步骤：</w:t>
      </w:r>
    </w:p>
    <w:p w14:paraId="17B4B177" w14:textId="77777777" w:rsidR="00DD6F62" w:rsidRDefault="00000000">
      <w:pPr>
        <w:spacing w:line="360" w:lineRule="auto"/>
        <w:jc w:val="left"/>
        <w:textAlignment w:val="center"/>
        <w:rPr>
          <w:color w:val="000000"/>
        </w:rPr>
      </w:pPr>
      <w:r>
        <w:rPr>
          <w:noProof/>
          <w:color w:val="000000"/>
        </w:rPr>
        <w:drawing>
          <wp:inline distT="0" distB="0" distL="0" distR="0" wp14:anchorId="080FEB64" wp14:editId="65C618EB">
            <wp:extent cx="5238750" cy="1318801"/>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48"/>
                    <a:stretch>
                      <a:fillRect/>
                    </a:stretch>
                  </pic:blipFill>
                  <pic:spPr>
                    <a:xfrm>
                      <a:off x="0" y="0"/>
                      <a:ext cx="5238750" cy="1318801"/>
                    </a:xfrm>
                    <a:prstGeom prst="rect">
                      <a:avLst/>
                    </a:prstGeom>
                  </pic:spPr>
                </pic:pic>
              </a:graphicData>
            </a:graphic>
          </wp:inline>
        </w:drawing>
      </w:r>
    </w:p>
    <w:p w14:paraId="0A08D39D" w14:textId="77777777" w:rsidR="00DD6F62" w:rsidRDefault="00000000">
      <w:pPr>
        <w:spacing w:line="360" w:lineRule="auto"/>
        <w:jc w:val="left"/>
        <w:textAlignment w:val="center"/>
        <w:rPr>
          <w:color w:val="000000"/>
        </w:rPr>
      </w:pPr>
      <w:r>
        <w:rPr>
          <w:rFonts w:ascii="宋体" w:hAnsi="宋体"/>
          <w:color w:val="000000"/>
        </w:rPr>
        <w:t>分析论证：</w:t>
      </w:r>
    </w:p>
    <w:p w14:paraId="0FAAD60D"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小华分析①②③次测量数据发现：磁力块在液体中深度越深时，受到的浮力越大。小米认为小华的分析中有浸在液体中的深度和浸在液体中的体积两个变量，结论不可靠。并提出可以分析①③⑤次或</w:t>
      </w:r>
      <w:r>
        <w:rPr>
          <w:color w:val="000000"/>
        </w:rPr>
        <w:lastRenderedPageBreak/>
        <w:t>_______</w:t>
      </w:r>
      <w:r>
        <w:rPr>
          <w:rFonts w:ascii="宋体" w:hAnsi="宋体"/>
          <w:color w:val="000000"/>
        </w:rPr>
        <w:t>（填序号）三次测量数据得出：浸在同种液体的物体所受浮力大小与物体浸在液体中的深度无关；</w:t>
      </w:r>
    </w:p>
    <w:p w14:paraId="27E2640D"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再次分析①②③次或①④⑤次测量数据，均可得出浸在同种液体的物体所受浮力大小与物体浸在液体中的体积有关；根据①⑤⑥次测量数据可知：物体浸在液体中的体积相同时，液体的密度越大，物体所受浮力</w:t>
      </w:r>
      <w:r>
        <w:rPr>
          <w:color w:val="000000"/>
        </w:rPr>
        <w:t>_______</w:t>
      </w:r>
      <w:r>
        <w:rPr>
          <w:rFonts w:ascii="宋体" w:hAnsi="宋体"/>
          <w:color w:val="000000"/>
        </w:rPr>
        <w:t>；</w:t>
      </w:r>
    </w:p>
    <w:p w14:paraId="33250A75" w14:textId="77777777" w:rsidR="00DD6F6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小华在整理实验器材时，发现有一磁力块在实验中有少量水渗入内部。渗水后测量得出的浮力比实际值偏</w:t>
      </w:r>
      <w:r>
        <w:rPr>
          <w:color w:val="000000"/>
        </w:rPr>
        <w:t>_______</w:t>
      </w:r>
      <w:r>
        <w:rPr>
          <w:rFonts w:ascii="宋体" w:hAnsi="宋体"/>
          <w:color w:val="000000"/>
        </w:rPr>
        <w:t>。</w:t>
      </w:r>
    </w:p>
    <w:p w14:paraId="2F0F0C23" w14:textId="77777777" w:rsidR="00DD6F62" w:rsidRDefault="00000000">
      <w:pPr>
        <w:spacing w:line="360" w:lineRule="auto"/>
        <w:jc w:val="left"/>
        <w:textAlignment w:val="center"/>
        <w:rPr>
          <w:color w:val="000000"/>
        </w:rPr>
      </w:pPr>
      <w:r>
        <w:rPr>
          <w:color w:val="000000"/>
        </w:rPr>
        <w:t xml:space="preserve">24. </w:t>
      </w:r>
      <w:r>
        <w:rPr>
          <w:rFonts w:ascii="宋体" w:hAnsi="宋体"/>
          <w:color w:val="000000"/>
        </w:rPr>
        <w:t>在调查家用电器的实践活动中，王宇发现他家的电饭锅铭牌中的功率标识已模糊不清。他想通过测量电阻来计算电饭锅正常加热时的功率，于是设计了以下测量方案。</w:t>
      </w:r>
    </w:p>
    <w:p w14:paraId="6F516830" w14:textId="77777777" w:rsidR="00DD6F62" w:rsidRDefault="00000000">
      <w:pPr>
        <w:spacing w:line="360" w:lineRule="auto"/>
        <w:jc w:val="left"/>
        <w:textAlignment w:val="center"/>
        <w:rPr>
          <w:color w:val="000000"/>
        </w:rPr>
      </w:pPr>
      <w:r>
        <w:rPr>
          <w:noProof/>
          <w:color w:val="000000"/>
        </w:rPr>
        <w:drawing>
          <wp:inline distT="0" distB="0" distL="0" distR="0" wp14:anchorId="7BB6D50C" wp14:editId="301819DB">
            <wp:extent cx="5238750" cy="1539871"/>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49"/>
                    <a:stretch>
                      <a:fillRect/>
                    </a:stretch>
                  </pic:blipFill>
                  <pic:spPr>
                    <a:xfrm>
                      <a:off x="0" y="0"/>
                      <a:ext cx="5238750" cy="1539871"/>
                    </a:xfrm>
                    <a:prstGeom prst="rect">
                      <a:avLst/>
                    </a:prstGeom>
                  </pic:spPr>
                </pic:pic>
              </a:graphicData>
            </a:graphic>
          </wp:inline>
        </w:drawing>
      </w:r>
    </w:p>
    <w:p w14:paraId="2116F299"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图甲为电饭锅的简化电路，当温控开关和电源开关均闭合时，电饭锅处于</w:t>
      </w:r>
      <w:r>
        <w:rPr>
          <w:color w:val="000000"/>
        </w:rPr>
        <w:t>_______</w:t>
      </w:r>
      <w:r>
        <w:rPr>
          <w:rFonts w:ascii="宋体" w:hAnsi="宋体"/>
          <w:color w:val="000000"/>
        </w:rPr>
        <w:t>状态（选填“加热”或“保温”）；</w:t>
      </w:r>
    </w:p>
    <w:p w14:paraId="0865A67C"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王宇了解到温控开关在</w:t>
      </w:r>
      <w:r>
        <w:rPr>
          <w:rFonts w:eastAsia="Times New Roman" w:cs="Times New Roman"/>
          <w:color w:val="000000"/>
        </w:rPr>
        <w:t>80℃</w:t>
      </w:r>
      <w:r>
        <w:rPr>
          <w:rFonts w:ascii="宋体" w:hAnsi="宋体"/>
          <w:color w:val="000000"/>
        </w:rPr>
        <w:t>以下时为闭合状态。他从家庭实验箱里选择实验电源、电压表、电流表、滑动变阻器、开关和导线。将以上元件与电饭锅电源接口连接，如图乙所示。请用笔画线代替导线，将图乙电路补充完整（要求：滑片向右移动时电流表示数变小）；</w:t>
      </w:r>
    </w:p>
    <w:p w14:paraId="3EB0A0CA" w14:textId="77777777" w:rsidR="00DD6F6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闭合图乙电路开关前应将滑动变阻器滑片调到最</w:t>
      </w:r>
      <w:r>
        <w:rPr>
          <w:color w:val="000000"/>
        </w:rPr>
        <w:t>_______</w:t>
      </w:r>
      <w:r>
        <w:rPr>
          <w:rFonts w:ascii="宋体" w:hAnsi="宋体"/>
          <w:color w:val="000000"/>
        </w:rPr>
        <w:t>端，保护电路；</w:t>
      </w:r>
    </w:p>
    <w:p w14:paraId="191532A3" w14:textId="77777777" w:rsidR="00DD6F62"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闭合图甲电饭锅电源开关和图乙电路开关，开始测量：</w:t>
      </w:r>
    </w:p>
    <w:p w14:paraId="5D44551B" w14:textId="77777777" w:rsidR="00DD6F62" w:rsidRDefault="00000000">
      <w:pPr>
        <w:spacing w:line="360" w:lineRule="auto"/>
        <w:jc w:val="left"/>
        <w:textAlignment w:val="center"/>
        <w:rPr>
          <w:color w:val="000000"/>
        </w:rPr>
      </w:pPr>
      <w:r>
        <w:rPr>
          <w:rFonts w:ascii="宋体" w:hAnsi="宋体"/>
          <w:color w:val="000000"/>
        </w:rPr>
        <w:t>第</w:t>
      </w:r>
      <w:r>
        <w:rPr>
          <w:rFonts w:eastAsia="Times New Roman" w:cs="Times New Roman"/>
          <w:color w:val="000000"/>
        </w:rPr>
        <w:t>1</w:t>
      </w:r>
      <w:r>
        <w:rPr>
          <w:rFonts w:ascii="宋体" w:hAnsi="宋体"/>
          <w:color w:val="000000"/>
        </w:rPr>
        <w:t>次测量时调节滑动变阻器滑片，电流表指针所在位置如图丙所示，</w:t>
      </w:r>
      <w:r>
        <w:object w:dxaOrig="380" w:dyaOrig="258" w14:anchorId="27A4C100">
          <v:shape id="_x0000_i1033" type="#_x0000_t75" alt="学科网(www.zxxk.com)--教育资源门户，提供试卷、教案、课件、论文、素材以及各类教学资源下载，还有大量而丰富的教学相关资讯！" style="width:19.2pt;height:13.2pt" o:ole="">
            <v:imagedata r:id="rId50" o:title="eqId80854e09068afb6145519074e575ac36"/>
          </v:shape>
          <o:OLEObject Type="Embed" ProgID="Equation.DSMT4" ShapeID="_x0000_i1033" DrawAspect="Content" ObjectID="_1843368208" r:id="rId51"/>
        </w:object>
      </w:r>
      <w:r>
        <w:rPr>
          <w:color w:val="000000"/>
        </w:rPr>
        <w:t>_______</w:t>
      </w:r>
      <w:r>
        <w:rPr>
          <w:rFonts w:eastAsia="Times New Roman" w:cs="Times New Roman"/>
          <w:color w:val="000000"/>
        </w:rPr>
        <w:t>A</w:t>
      </w:r>
      <w:r>
        <w:rPr>
          <w:rFonts w:ascii="宋体" w:hAnsi="宋体"/>
          <w:color w:val="000000"/>
        </w:rPr>
        <w:t>；再调节滑动变阻器滑片，多次测量得到下表数据。</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75"/>
        <w:gridCol w:w="2081"/>
        <w:gridCol w:w="2091"/>
        <w:gridCol w:w="2078"/>
      </w:tblGrid>
      <w:tr w:rsidR="00DD6F62" w14:paraId="61436ADD"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81C800" w14:textId="77777777" w:rsidR="00DD6F62" w:rsidRDefault="00000000">
            <w:pPr>
              <w:spacing w:line="360" w:lineRule="auto"/>
              <w:jc w:val="left"/>
              <w:textAlignment w:val="center"/>
              <w:rPr>
                <w:color w:val="000000"/>
              </w:rPr>
            </w:pPr>
            <w:r>
              <w:rPr>
                <w:rFonts w:ascii="宋体" w:hAnsi="宋体"/>
                <w:color w:val="000000"/>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E25DA7" w14:textId="77777777" w:rsidR="00DD6F62" w:rsidRDefault="00000000">
            <w:pPr>
              <w:spacing w:line="360" w:lineRule="auto"/>
              <w:jc w:val="left"/>
              <w:textAlignment w:val="center"/>
              <w:rPr>
                <w:color w:val="000000"/>
              </w:rPr>
            </w:pPr>
            <w:r>
              <w:rPr>
                <w:rFonts w:ascii="宋体" w:hAnsi="宋体"/>
                <w:color w:val="000000"/>
              </w:rPr>
              <w:t>电压</w:t>
            </w:r>
            <w:r>
              <w:rPr>
                <w:rFonts w:eastAsia="Times New Roman" w:cs="Times New Roman"/>
                <w:color w:val="000000"/>
              </w:rPr>
              <w:t>/V</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2F853E" w14:textId="77777777" w:rsidR="00DD6F62" w:rsidRDefault="00000000">
            <w:pPr>
              <w:spacing w:line="360" w:lineRule="auto"/>
              <w:jc w:val="left"/>
              <w:textAlignment w:val="center"/>
              <w:rPr>
                <w:color w:val="000000"/>
              </w:rPr>
            </w:pPr>
            <w:r>
              <w:rPr>
                <w:rFonts w:ascii="宋体" w:hAnsi="宋体"/>
                <w:color w:val="000000"/>
              </w:rPr>
              <w:t>电流</w:t>
            </w:r>
            <w:r>
              <w:rPr>
                <w:rFonts w:eastAsia="Times New Roman" w:cs="Times New Roman"/>
                <w:color w:val="000000"/>
              </w:rPr>
              <w:t>/A</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17707F" w14:textId="77777777" w:rsidR="00DD6F62" w:rsidRDefault="00000000">
            <w:pPr>
              <w:spacing w:line="360" w:lineRule="auto"/>
              <w:jc w:val="left"/>
              <w:textAlignment w:val="center"/>
              <w:rPr>
                <w:color w:val="000000"/>
              </w:rPr>
            </w:pPr>
            <w:r>
              <w:rPr>
                <w:rFonts w:ascii="宋体" w:hAnsi="宋体"/>
                <w:color w:val="000000"/>
              </w:rPr>
              <w:t>电阻</w:t>
            </w:r>
            <w:r>
              <w:rPr>
                <w:rFonts w:eastAsia="Times New Roman" w:cs="Times New Roman"/>
                <w:color w:val="000000"/>
              </w:rPr>
              <w:t>/</w:t>
            </w:r>
            <w:r>
              <w:object w:dxaOrig="238" w:dyaOrig="238" w14:anchorId="768CD9B0">
                <v:shape id="_x0000_i1034" type="#_x0000_t75" alt="学科网(www.zxxk.com)--教育资源门户，提供试卷、教案、课件、论文、素材以及各类教学资源下载，还有大量而丰富的教学相关资讯！" style="width:12pt;height:12pt" o:ole="">
                  <v:imagedata r:id="rId52" o:title="eqId0047f659c182291c84c224df6b5e993f"/>
                </v:shape>
                <o:OLEObject Type="Embed" ProgID="Equation.DSMT4" ShapeID="_x0000_i1034" DrawAspect="Content" ObjectID="_1843368209" r:id="rId53"/>
              </w:object>
            </w:r>
          </w:p>
        </w:tc>
      </w:tr>
      <w:tr w:rsidR="00DD6F62" w14:paraId="07CBAE2F"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6778FF" w14:textId="77777777" w:rsidR="00DD6F62" w:rsidRDefault="00000000">
            <w:pPr>
              <w:spacing w:line="360" w:lineRule="auto"/>
              <w:jc w:val="left"/>
              <w:textAlignment w:val="center"/>
              <w:rPr>
                <w:color w:val="000000"/>
              </w:rPr>
            </w:pPr>
            <w:r>
              <w:rPr>
                <w:rFonts w:eastAsia="Times New Roman" w:cs="Times New Roman"/>
                <w:color w:val="000000"/>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99D13E" w14:textId="77777777" w:rsidR="00DD6F62" w:rsidRDefault="00000000">
            <w:pPr>
              <w:spacing w:line="360" w:lineRule="auto"/>
              <w:jc w:val="left"/>
              <w:textAlignment w:val="center"/>
              <w:rPr>
                <w:color w:val="000000"/>
              </w:rPr>
            </w:pPr>
            <w:r>
              <w:rPr>
                <w:rFonts w:eastAsia="Times New Roman" w:cs="Times New Roman"/>
                <w:color w:val="000000"/>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FCDBB6" w14:textId="77777777" w:rsidR="00DD6F62" w:rsidRDefault="00000000">
            <w:pPr>
              <w:spacing w:line="360" w:lineRule="auto"/>
              <w:jc w:val="left"/>
              <w:textAlignment w:val="center"/>
              <w:rPr>
                <w:color w:val="000000"/>
              </w:rPr>
            </w:pPr>
            <w:r>
              <w:rPr>
                <w:color w:val="000000"/>
              </w:rPr>
              <w:br/>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85CB0D" w14:textId="77777777" w:rsidR="00DD6F62" w:rsidRDefault="00000000">
            <w:pPr>
              <w:spacing w:line="360" w:lineRule="auto"/>
              <w:jc w:val="left"/>
              <w:textAlignment w:val="center"/>
              <w:rPr>
                <w:color w:val="000000"/>
              </w:rPr>
            </w:pPr>
            <w:r>
              <w:rPr>
                <w:color w:val="000000"/>
              </w:rPr>
              <w:br/>
            </w:r>
          </w:p>
        </w:tc>
      </w:tr>
      <w:tr w:rsidR="00DD6F62" w14:paraId="23B6A818"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E5E93D" w14:textId="77777777" w:rsidR="00DD6F62" w:rsidRDefault="00000000">
            <w:pPr>
              <w:spacing w:line="360" w:lineRule="auto"/>
              <w:jc w:val="left"/>
              <w:textAlignment w:val="center"/>
              <w:rPr>
                <w:color w:val="000000"/>
              </w:rPr>
            </w:pPr>
            <w:r>
              <w:rPr>
                <w:rFonts w:eastAsia="Times New Roman" w:cs="Times New Roman"/>
                <w:color w:val="000000"/>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318A6D" w14:textId="77777777" w:rsidR="00DD6F62" w:rsidRDefault="00000000">
            <w:pPr>
              <w:spacing w:line="360" w:lineRule="auto"/>
              <w:jc w:val="left"/>
              <w:textAlignment w:val="center"/>
              <w:rPr>
                <w:color w:val="000000"/>
              </w:rPr>
            </w:pPr>
            <w:r>
              <w:rPr>
                <w:rFonts w:eastAsia="Times New Roman" w:cs="Times New Roman"/>
                <w:color w:val="000000"/>
              </w:rPr>
              <w:t>5.5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983317" w14:textId="77777777" w:rsidR="00DD6F62" w:rsidRDefault="00000000">
            <w:pPr>
              <w:spacing w:line="360" w:lineRule="auto"/>
              <w:jc w:val="left"/>
              <w:textAlignment w:val="center"/>
              <w:rPr>
                <w:color w:val="000000"/>
              </w:rPr>
            </w:pPr>
            <w:r>
              <w:rPr>
                <w:rFonts w:eastAsia="Times New Roman" w:cs="Times New Roman"/>
                <w:color w:val="000000"/>
              </w:rPr>
              <w:t>0.14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ECDBBD" w14:textId="77777777" w:rsidR="00DD6F62" w:rsidRDefault="00000000">
            <w:pPr>
              <w:spacing w:line="360" w:lineRule="auto"/>
              <w:jc w:val="left"/>
              <w:textAlignment w:val="center"/>
              <w:rPr>
                <w:color w:val="000000"/>
              </w:rPr>
            </w:pPr>
            <w:r>
              <w:rPr>
                <w:rFonts w:eastAsia="Times New Roman" w:cs="Times New Roman"/>
                <w:color w:val="000000"/>
              </w:rPr>
              <w:t>39</w:t>
            </w:r>
          </w:p>
        </w:tc>
      </w:tr>
      <w:tr w:rsidR="00DD6F62" w14:paraId="50C3D9BC" w14:textId="77777777">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5B70AB" w14:textId="77777777" w:rsidR="00DD6F62" w:rsidRDefault="00000000">
            <w:pPr>
              <w:spacing w:line="360" w:lineRule="auto"/>
              <w:jc w:val="left"/>
              <w:textAlignment w:val="center"/>
              <w:rPr>
                <w:color w:val="000000"/>
              </w:rPr>
            </w:pPr>
            <w:r>
              <w:rPr>
                <w:rFonts w:eastAsia="Times New Roman" w:cs="Times New Roman"/>
                <w:color w:val="000000"/>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FE22B2" w14:textId="77777777" w:rsidR="00DD6F62" w:rsidRDefault="00000000">
            <w:pPr>
              <w:spacing w:line="360" w:lineRule="auto"/>
              <w:jc w:val="left"/>
              <w:textAlignment w:val="center"/>
              <w:rPr>
                <w:color w:val="000000"/>
              </w:rPr>
            </w:pPr>
            <w:r>
              <w:rPr>
                <w:rFonts w:eastAsia="Times New Roman" w:cs="Times New Roman"/>
                <w:color w:val="000000"/>
              </w:rPr>
              <w:t>6.5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85C095" w14:textId="77777777" w:rsidR="00DD6F62" w:rsidRDefault="00000000">
            <w:pPr>
              <w:spacing w:line="360" w:lineRule="auto"/>
              <w:jc w:val="left"/>
              <w:textAlignment w:val="center"/>
              <w:rPr>
                <w:color w:val="000000"/>
              </w:rPr>
            </w:pPr>
            <w:r>
              <w:rPr>
                <w:rFonts w:eastAsia="Times New Roman" w:cs="Times New Roman"/>
                <w:color w:val="000000"/>
              </w:rPr>
              <w:t>0.16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39FDA1" w14:textId="77777777" w:rsidR="00DD6F62" w:rsidRDefault="00000000">
            <w:pPr>
              <w:spacing w:line="360" w:lineRule="auto"/>
              <w:jc w:val="left"/>
              <w:textAlignment w:val="center"/>
              <w:rPr>
                <w:color w:val="000000"/>
              </w:rPr>
            </w:pPr>
            <w:r>
              <w:rPr>
                <w:rFonts w:eastAsia="Times New Roman" w:cs="Times New Roman"/>
                <w:color w:val="000000"/>
              </w:rPr>
              <w:t>41</w:t>
            </w:r>
          </w:p>
        </w:tc>
      </w:tr>
    </w:tbl>
    <w:p w14:paraId="0484EFBF" w14:textId="77777777" w:rsidR="00DD6F62" w:rsidRDefault="00DD6F62">
      <w:pPr>
        <w:spacing w:line="360" w:lineRule="auto"/>
        <w:jc w:val="left"/>
        <w:textAlignment w:val="center"/>
        <w:rPr>
          <w:color w:val="000000"/>
        </w:rPr>
      </w:pPr>
    </w:p>
    <w:p w14:paraId="7AEE1BD2" w14:textId="77777777" w:rsidR="00DD6F62"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根据三次测量数据计算，</w:t>
      </w:r>
      <w:r>
        <w:object w:dxaOrig="503" w:dyaOrig="367" w14:anchorId="14883A17">
          <v:shape id="_x0000_i1035" type="#_x0000_t75" alt="学科网(www.zxxk.com)--教育资源门户，提供试卷、教案、课件、论文、素材以及各类教学资源下载，还有大量而丰富的教学相关资讯！" style="width:25.2pt;height:18.6pt" o:ole="">
            <v:imagedata r:id="rId54" o:title="eqId76986e6f96cbb9d7d6d0fbcf0bf2321a"/>
          </v:shape>
          <o:OLEObject Type="Embed" ProgID="Equation.DSMT4" ShapeID="_x0000_i1035" DrawAspect="Content" ObjectID="_1843368210" r:id="rId55"/>
        </w:object>
      </w:r>
      <w:r>
        <w:rPr>
          <w:color w:val="000000"/>
        </w:rPr>
        <w:t>_______</w:t>
      </w:r>
      <w:r>
        <w:object w:dxaOrig="260" w:dyaOrig="260" w14:anchorId="49292F4A">
          <v:shape id="_x0000_i1036" type="#_x0000_t75" alt="学科网(www.zxxk.com)--教育资源门户，提供试卷、教案、课件、论文、素材以及各类教学资源下载，还有大量而丰富的教学相关资讯！" style="width:13.2pt;height:13.2pt" o:ole="">
            <v:imagedata r:id="rId56" o:title="eqIdcffa35373ec4e4684107b42adb7a5161"/>
          </v:shape>
          <o:OLEObject Type="Embed" ProgID="Equation.DSMT4" ShapeID="_x0000_i1036" DrawAspect="Content" ObjectID="_1843368211" r:id="rId57"/>
        </w:object>
      </w:r>
      <w:r>
        <w:rPr>
          <w:rFonts w:ascii="宋体" w:hAnsi="宋体"/>
          <w:color w:val="000000"/>
        </w:rPr>
        <w:t>，该电饭锅接入家庭电路正常加热时的功率为</w:t>
      </w:r>
      <w:r>
        <w:rPr>
          <w:color w:val="000000"/>
        </w:rPr>
        <w:t>_______</w:t>
      </w:r>
      <w:r>
        <w:rPr>
          <w:rFonts w:eastAsia="Times New Roman" w:cs="Times New Roman"/>
          <w:color w:val="000000"/>
        </w:rPr>
        <w:t>W</w:t>
      </w:r>
      <w:r>
        <w:rPr>
          <w:rFonts w:ascii="宋体" w:hAnsi="宋体"/>
          <w:color w:val="000000"/>
        </w:rPr>
        <w:t>；</w:t>
      </w:r>
    </w:p>
    <w:p w14:paraId="1BAE324A" w14:textId="77777777" w:rsidR="00DD6F62" w:rsidRDefault="00000000">
      <w:pPr>
        <w:spacing w:line="360" w:lineRule="auto"/>
        <w:jc w:val="left"/>
        <w:textAlignment w:val="center"/>
        <w:rPr>
          <w:color w:val="000000"/>
        </w:rPr>
      </w:pPr>
      <w:r>
        <w:rPr>
          <w:rFonts w:ascii="宋体" w:hAnsi="宋体"/>
          <w:color w:val="000000"/>
        </w:rPr>
        <w:t>他与老师交流时，老师指出这种方法计算出的电功率与实际值偏差较大。因为没有考虑温度对电阻的影响。</w:t>
      </w:r>
    </w:p>
    <w:p w14:paraId="04CC030C" w14:textId="77777777" w:rsidR="00DD6F62" w:rsidRDefault="00000000">
      <w:pPr>
        <w:spacing w:line="360" w:lineRule="auto"/>
        <w:jc w:val="left"/>
        <w:textAlignment w:val="center"/>
        <w:rPr>
          <w:color w:val="000000"/>
        </w:rPr>
      </w:pPr>
      <w:r>
        <w:rPr>
          <w:rFonts w:ascii="宋体" w:hAnsi="宋体"/>
          <w:b/>
          <w:color w:val="000000"/>
          <w:sz w:val="24"/>
        </w:rPr>
        <w:t>四、计算题（本题共</w:t>
      </w:r>
      <w:r>
        <w:rPr>
          <w:rFonts w:eastAsia="Times New Roman" w:cs="Times New Roman"/>
          <w:b/>
          <w:color w:val="000000"/>
          <w:sz w:val="24"/>
        </w:rPr>
        <w:t>2</w:t>
      </w:r>
      <w:r>
        <w:rPr>
          <w:rFonts w:ascii="宋体" w:hAnsi="宋体"/>
          <w:b/>
          <w:color w:val="000000"/>
          <w:sz w:val="24"/>
        </w:rPr>
        <w:t>个小题，</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w:t>
      </w:r>
    </w:p>
    <w:p w14:paraId="219DA5BF" w14:textId="77777777" w:rsidR="00DD6F62" w:rsidRDefault="00000000">
      <w:pPr>
        <w:spacing w:line="360" w:lineRule="auto"/>
        <w:jc w:val="left"/>
        <w:textAlignment w:val="center"/>
        <w:rPr>
          <w:color w:val="000000"/>
        </w:rPr>
      </w:pPr>
      <w:r>
        <w:rPr>
          <w:color w:val="000000"/>
        </w:rPr>
        <w:t xml:space="preserve">25. </w:t>
      </w:r>
      <w:r>
        <w:rPr>
          <w:rFonts w:eastAsia="Times New Roman" w:cs="Times New Roman"/>
          <w:color w:val="000000"/>
        </w:rPr>
        <w:t>2026</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19</w:t>
      </w:r>
      <w:r>
        <w:rPr>
          <w:rFonts w:ascii="宋体" w:hAnsi="宋体"/>
          <w:color w:val="000000"/>
        </w:rPr>
        <w:t>日，全球科技目光再次聚焦北京。</w:t>
      </w:r>
      <w:r>
        <w:rPr>
          <w:rFonts w:eastAsia="Times New Roman" w:cs="Times New Roman"/>
          <w:color w:val="000000"/>
        </w:rPr>
        <w:t>100</w:t>
      </w:r>
      <w:r>
        <w:rPr>
          <w:rFonts w:ascii="宋体" w:hAnsi="宋体"/>
          <w:color w:val="000000"/>
        </w:rPr>
        <w:t>多个人形机器人与</w:t>
      </w:r>
      <w:r>
        <w:rPr>
          <w:rFonts w:eastAsia="Times New Roman" w:cs="Times New Roman"/>
          <w:color w:val="000000"/>
        </w:rPr>
        <w:t>1</w:t>
      </w:r>
      <w:r>
        <w:rPr>
          <w:rFonts w:ascii="宋体" w:hAnsi="宋体"/>
          <w:color w:val="000000"/>
        </w:rPr>
        <w:t>万多名人类跑者参加“人机半马”比赛。“闪电”机器人以</w:t>
      </w:r>
      <w:r>
        <w:rPr>
          <w:rFonts w:eastAsia="Times New Roman" w:cs="Times New Roman"/>
          <w:color w:val="000000"/>
        </w:rPr>
        <w:t>50</w:t>
      </w:r>
      <w:r>
        <w:rPr>
          <w:rFonts w:ascii="宋体" w:hAnsi="宋体"/>
          <w:color w:val="000000"/>
        </w:rPr>
        <w:t>分</w:t>
      </w:r>
      <w:r>
        <w:rPr>
          <w:rFonts w:eastAsia="Times New Roman" w:cs="Times New Roman"/>
          <w:color w:val="000000"/>
        </w:rPr>
        <w:t>26</w:t>
      </w:r>
      <w:r>
        <w:rPr>
          <w:rFonts w:ascii="宋体" w:hAnsi="宋体"/>
          <w:color w:val="000000"/>
        </w:rPr>
        <w:t>秒夺冠，此成绩已超过目前人类精英运动员的最高水平。（半马：半程马拉松，是全程马拉松</w:t>
      </w:r>
      <w:r>
        <w:rPr>
          <w:rFonts w:eastAsia="Times New Roman" w:cs="Times New Roman"/>
          <w:color w:val="000000"/>
        </w:rPr>
        <w:t>42.195</w:t>
      </w:r>
      <w:r>
        <w:rPr>
          <w:rFonts w:ascii="宋体" w:hAnsi="宋体"/>
          <w:color w:val="000000"/>
        </w:rPr>
        <w:t>公里的一半）（</w:t>
      </w:r>
      <w:r>
        <w:object w:dxaOrig="195" w:dyaOrig="210" w14:anchorId="4C0806CB">
          <v:shape id="_x0000_i1037" type="#_x0000_t75" alt="学科网(www.zxxk.com)--教育资源门户，提供试卷、教案、课件、论文、素材以及各类教学资源下载，还有大量而丰富的教学相关资讯！" style="width:9.6pt;height:10.8pt" o:ole="">
            <v:imagedata r:id="rId58" o:title="eqId276509f01529d982ab21e479a4619268"/>
          </v:shape>
          <o:OLEObject Type="Embed" ProgID="Equation.DSMT4" ShapeID="_x0000_i1037" DrawAspect="Content" ObjectID="_1843368212" r:id="rId59"/>
        </w:object>
      </w:r>
      <w:r>
        <w:rPr>
          <w:rFonts w:ascii="宋体" w:hAnsi="宋体"/>
          <w:color w:val="000000"/>
        </w:rPr>
        <w:t>取</w:t>
      </w:r>
      <w:r>
        <w:object w:dxaOrig="940" w:dyaOrig="330" w14:anchorId="6AF97C93">
          <v:shape id="_x0000_i1038" type="#_x0000_t75" alt="学科网(www.zxxk.com)--教育资源门户，提供试卷、教案、课件、论文、素材以及各类教学资源下载，还有大量而丰富的教学相关资讯！" style="width:46.8pt;height:16.8pt" o:ole="">
            <v:imagedata r:id="rId41" o:title="eqIdf16775aff9bac52d5a1c5da8771eaf54"/>
          </v:shape>
          <o:OLEObject Type="Embed" ProgID="Equation.DSMT4" ShapeID="_x0000_i1038" DrawAspect="Content" ObjectID="_1843368213" r:id="rId60"/>
        </w:object>
      </w:r>
      <w:r>
        <w:rPr>
          <w:rFonts w:ascii="宋体" w:hAnsi="宋体"/>
          <w:color w:val="000000"/>
        </w:rPr>
        <w:t>）</w:t>
      </w:r>
    </w:p>
    <w:p w14:paraId="37EC67AE"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“半马”路程按</w:t>
      </w:r>
      <w:r>
        <w:rPr>
          <w:rFonts w:eastAsia="Times New Roman" w:cs="Times New Roman"/>
          <w:color w:val="000000"/>
        </w:rPr>
        <w:t>21 km</w:t>
      </w:r>
      <w:r>
        <w:rPr>
          <w:rFonts w:ascii="宋体" w:hAnsi="宋体"/>
          <w:color w:val="000000"/>
        </w:rPr>
        <w:t>，机器人用时</w:t>
      </w:r>
      <w:r>
        <w:rPr>
          <w:rFonts w:eastAsia="Times New Roman" w:cs="Times New Roman"/>
          <w:color w:val="000000"/>
        </w:rPr>
        <w:t>50 min</w:t>
      </w:r>
      <w:r>
        <w:rPr>
          <w:rFonts w:ascii="宋体" w:hAnsi="宋体"/>
          <w:color w:val="000000"/>
        </w:rPr>
        <w:t>计算，则机器人的平均速度为多少</w:t>
      </w:r>
      <w:r>
        <w:rPr>
          <w:rFonts w:eastAsia="Times New Roman" w:cs="Times New Roman"/>
          <w:color w:val="000000"/>
        </w:rPr>
        <w:t>m/s</w:t>
      </w:r>
      <w:r>
        <w:rPr>
          <w:rFonts w:ascii="宋体" w:hAnsi="宋体"/>
          <w:color w:val="000000"/>
        </w:rPr>
        <w:t>？</w:t>
      </w:r>
    </w:p>
    <w:p w14:paraId="03524925"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某型号机器人</w:t>
      </w:r>
      <w:r>
        <w:rPr>
          <w:rFonts w:eastAsia="Times New Roman" w:cs="Times New Roman"/>
          <w:color w:val="000000"/>
        </w:rPr>
        <w:t>A</w:t>
      </w:r>
      <w:r>
        <w:rPr>
          <w:rFonts w:ascii="宋体" w:hAnsi="宋体"/>
          <w:color w:val="000000"/>
        </w:rPr>
        <w:t>的质量为</w:t>
      </w:r>
      <w:r>
        <w:rPr>
          <w:rFonts w:eastAsia="Times New Roman" w:cs="Times New Roman"/>
          <w:color w:val="000000"/>
        </w:rPr>
        <w:t>20 kg</w:t>
      </w:r>
      <w:r>
        <w:rPr>
          <w:rFonts w:ascii="宋体" w:hAnsi="宋体"/>
          <w:color w:val="000000"/>
        </w:rPr>
        <w:t>，双脚与水平地面的接触面积为</w:t>
      </w:r>
      <w:r>
        <w:object w:dxaOrig="768" w:dyaOrig="348" w14:anchorId="002D03A6">
          <v:shape id="_x0000_i1039" type="#_x0000_t75" alt="学科网(www.zxxk.com)--教育资源门户，提供试卷、教案、课件、论文、素材以及各类教学资源下载，还有大量而丰富的教学相关资讯！" style="width:38.4pt;height:17.4pt" o:ole="">
            <v:imagedata r:id="rId61" o:title="eqId94a6c0f9eb359a01987e04a8fc1c3010"/>
          </v:shape>
          <o:OLEObject Type="Embed" ProgID="Equation.DSMT4" ShapeID="_x0000_i1039" DrawAspect="Content" ObjectID="_1843368214" r:id="rId62"/>
        </w:object>
      </w:r>
      <w:r>
        <w:rPr>
          <w:rFonts w:ascii="宋体" w:hAnsi="宋体"/>
          <w:color w:val="000000"/>
        </w:rPr>
        <w:t>，求它站立在水平地面时，对地面的压强。</w:t>
      </w:r>
    </w:p>
    <w:p w14:paraId="06CCB622" w14:textId="77777777" w:rsidR="00DD6F62"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机器人</w:t>
      </w:r>
      <w:r>
        <w:rPr>
          <w:rFonts w:eastAsia="Times New Roman" w:cs="Times New Roman"/>
          <w:color w:val="000000"/>
        </w:rPr>
        <w:t>A</w:t>
      </w:r>
      <w:r>
        <w:rPr>
          <w:rFonts w:ascii="宋体" w:hAnsi="宋体"/>
          <w:color w:val="000000"/>
        </w:rPr>
        <w:t>经过了一段长</w:t>
      </w:r>
      <w:r>
        <w:rPr>
          <w:rFonts w:eastAsia="Times New Roman" w:cs="Times New Roman"/>
          <w:color w:val="000000"/>
        </w:rPr>
        <w:t>6 m</w:t>
      </w:r>
      <w:r>
        <w:rPr>
          <w:rFonts w:ascii="宋体" w:hAnsi="宋体"/>
          <w:color w:val="000000"/>
        </w:rPr>
        <w:t>高</w:t>
      </w:r>
      <w:r>
        <w:rPr>
          <w:rFonts w:eastAsia="Times New Roman" w:cs="Times New Roman"/>
          <w:color w:val="000000"/>
        </w:rPr>
        <w:t>2 m</w:t>
      </w:r>
      <w:r>
        <w:rPr>
          <w:rFonts w:ascii="宋体" w:hAnsi="宋体"/>
          <w:color w:val="000000"/>
        </w:rPr>
        <w:t>的爬坡路段。求它在此路段克服自身重力做功。</w:t>
      </w:r>
    </w:p>
    <w:p w14:paraId="7673F7D7" w14:textId="77777777" w:rsidR="00DD6F62" w:rsidRDefault="00000000">
      <w:pPr>
        <w:spacing w:line="360" w:lineRule="auto"/>
        <w:jc w:val="left"/>
        <w:textAlignment w:val="center"/>
        <w:rPr>
          <w:color w:val="000000"/>
        </w:rPr>
      </w:pPr>
      <w:r>
        <w:rPr>
          <w:color w:val="000000"/>
        </w:rPr>
        <w:t xml:space="preserve">26. </w:t>
      </w:r>
      <w:r>
        <w:rPr>
          <w:rFonts w:ascii="宋体" w:hAnsi="宋体"/>
          <w:color w:val="000000"/>
        </w:rPr>
        <w:t>科创小组设计了一款节能自动排水箱，如图所示。水箱深度为</w:t>
      </w:r>
      <w:r>
        <w:rPr>
          <w:rFonts w:eastAsia="Times New Roman" w:cs="Times New Roman"/>
          <w:color w:val="000000"/>
        </w:rPr>
        <w:t>40 cm</w:t>
      </w:r>
      <w:r>
        <w:rPr>
          <w:rFonts w:ascii="宋体" w:hAnsi="宋体"/>
          <w:color w:val="000000"/>
        </w:rPr>
        <w:t>；</w:t>
      </w:r>
      <w:r>
        <w:rPr>
          <w:rFonts w:eastAsia="Times New Roman" w:cs="Times New Roman"/>
          <w:color w:val="000000"/>
        </w:rPr>
        <w:t>M</w:t>
      </w:r>
      <w:r>
        <w:rPr>
          <w:rFonts w:ascii="宋体" w:hAnsi="宋体"/>
          <w:color w:val="000000"/>
        </w:rPr>
        <w:t>是面积为</w:t>
      </w:r>
      <w:r>
        <w:object w:dxaOrig="740" w:dyaOrig="360" w14:anchorId="59F1AEAD">
          <v:shape id="_x0000_i1040" type="#_x0000_t75" alt="学科网(www.zxxk.com)--教育资源门户，提供试卷、教案、课件、论文、素材以及各类教学资源下载，还有大量而丰富的教学相关资讯！" style="width:37.2pt;height:18pt" o:ole="">
            <v:imagedata r:id="rId63" o:title="eqId11fb43f4fc80e215eaba2877dd8e10a2"/>
          </v:shape>
          <o:OLEObject Type="Embed" ProgID="Equation.DSMT4" ShapeID="_x0000_i1040" DrawAspect="Content" ObjectID="_1843368215" r:id="rId64"/>
        </w:object>
      </w:r>
      <w:r>
        <w:rPr>
          <w:rFonts w:ascii="宋体" w:hAnsi="宋体"/>
          <w:color w:val="000000"/>
        </w:rPr>
        <w:t>的放水阀门；</w:t>
      </w:r>
      <w:r>
        <w:rPr>
          <w:rFonts w:eastAsia="Times New Roman" w:cs="Times New Roman"/>
          <w:color w:val="000000"/>
        </w:rPr>
        <w:t>N</w:t>
      </w:r>
      <w:r>
        <w:rPr>
          <w:rFonts w:ascii="宋体" w:hAnsi="宋体"/>
          <w:color w:val="000000"/>
        </w:rPr>
        <w:t>是底面积为</w:t>
      </w:r>
      <w:r>
        <w:object w:dxaOrig="840" w:dyaOrig="360" w14:anchorId="27C7059B">
          <v:shape id="_x0000_i1041" type="#_x0000_t75" alt="学科网(www.zxxk.com)--教育资源门户，提供试卷、教案、课件、论文、素材以及各类教学资源下载，还有大量而丰富的教学相关资讯！" style="width:42pt;height:18pt" o:ole="">
            <v:imagedata r:id="rId65" o:title="eqIdd324378f04dc6967412b0ef33799fc0a"/>
          </v:shape>
          <o:OLEObject Type="Embed" ProgID="Equation.DSMT4" ShapeID="_x0000_i1041" DrawAspect="Content" ObjectID="_1843368216" r:id="rId66"/>
        </w:object>
      </w:r>
      <w:r>
        <w:rPr>
          <w:rFonts w:ascii="宋体" w:hAnsi="宋体"/>
          <w:color w:val="000000"/>
        </w:rPr>
        <w:t>，高为</w:t>
      </w:r>
      <w:r>
        <w:rPr>
          <w:rFonts w:eastAsia="Times New Roman" w:cs="Times New Roman"/>
          <w:color w:val="000000"/>
        </w:rPr>
        <w:t>15 cm</w:t>
      </w:r>
      <w:r>
        <w:rPr>
          <w:rFonts w:ascii="宋体" w:hAnsi="宋体"/>
          <w:color w:val="000000"/>
        </w:rPr>
        <w:t>，重为</w:t>
      </w:r>
      <w:r>
        <w:rPr>
          <w:rFonts w:eastAsia="Times New Roman" w:cs="Times New Roman"/>
          <w:color w:val="000000"/>
        </w:rPr>
        <w:t>4 N</w:t>
      </w:r>
      <w:r>
        <w:rPr>
          <w:rFonts w:ascii="宋体" w:hAnsi="宋体"/>
          <w:color w:val="000000"/>
        </w:rPr>
        <w:t>的浮子；</w:t>
      </w:r>
      <w:r>
        <w:rPr>
          <w:rFonts w:eastAsia="Times New Roman" w:cs="Times New Roman"/>
          <w:color w:val="000000"/>
        </w:rPr>
        <w:t>M</w:t>
      </w:r>
      <w:r>
        <w:rPr>
          <w:rFonts w:ascii="宋体" w:hAnsi="宋体"/>
          <w:color w:val="000000"/>
        </w:rPr>
        <w:t>与</w:t>
      </w:r>
      <w:r>
        <w:rPr>
          <w:rFonts w:eastAsia="Times New Roman" w:cs="Times New Roman"/>
          <w:color w:val="000000"/>
        </w:rPr>
        <w:t>N</w:t>
      </w:r>
      <w:r>
        <w:rPr>
          <w:rFonts w:ascii="宋体" w:hAnsi="宋体"/>
          <w:color w:val="000000"/>
        </w:rPr>
        <w:t>用长为</w:t>
      </w:r>
      <w:r>
        <w:rPr>
          <w:rFonts w:eastAsia="Times New Roman" w:cs="Times New Roman"/>
          <w:color w:val="000000"/>
        </w:rPr>
        <w:t>20 cm</w:t>
      </w:r>
      <w:r>
        <w:rPr>
          <w:rFonts w:ascii="宋体" w:hAnsi="宋体"/>
          <w:color w:val="000000"/>
        </w:rPr>
        <w:t>的细绳相连。当水箱里水面达到一定高度时，</w:t>
      </w:r>
      <w:r>
        <w:rPr>
          <w:rFonts w:eastAsia="Times New Roman" w:cs="Times New Roman"/>
          <w:color w:val="000000"/>
        </w:rPr>
        <w:t>M</w:t>
      </w:r>
      <w:r>
        <w:rPr>
          <w:rFonts w:ascii="宋体" w:hAnsi="宋体"/>
          <w:color w:val="000000"/>
        </w:rPr>
        <w:t>在细绳拉力的作用下被拉开，开始排水。为实现节能，在进水管口添加由电压控制的电磁阀从而控制进水管的开启和关闭（图中未画出）。浮子</w:t>
      </w:r>
      <w:r>
        <w:rPr>
          <w:rFonts w:eastAsia="Times New Roman" w:cs="Times New Roman"/>
          <w:color w:val="000000"/>
        </w:rPr>
        <w:t>O</w:t>
      </w:r>
      <w:r>
        <w:rPr>
          <w:rFonts w:ascii="宋体" w:hAnsi="宋体"/>
          <w:color w:val="000000"/>
        </w:rPr>
        <w:t>可带动金属滑片</w:t>
      </w:r>
      <w:r>
        <w:rPr>
          <w:rFonts w:eastAsia="Times New Roman" w:cs="Times New Roman"/>
          <w:color w:val="000000"/>
        </w:rPr>
        <w:t>P</w:t>
      </w:r>
      <w:r>
        <w:rPr>
          <w:rFonts w:ascii="宋体" w:hAnsi="宋体"/>
          <w:color w:val="000000"/>
        </w:rPr>
        <w:t>随水面变化始终沿竖直方向上下运动。</w:t>
      </w:r>
      <w:r>
        <w:rPr>
          <w:rFonts w:eastAsia="Times New Roman" w:cs="Times New Roman"/>
          <w:color w:val="000000"/>
        </w:rPr>
        <w:t>L</w:t>
      </w:r>
      <w:r>
        <w:rPr>
          <w:rFonts w:ascii="宋体" w:hAnsi="宋体"/>
          <w:color w:val="000000"/>
        </w:rPr>
        <w:t>是长为</w:t>
      </w:r>
      <w:r>
        <w:rPr>
          <w:rFonts w:eastAsia="Times New Roman" w:cs="Times New Roman"/>
          <w:color w:val="000000"/>
        </w:rPr>
        <w:t>35 cm</w:t>
      </w:r>
      <w:r>
        <w:rPr>
          <w:rFonts w:ascii="宋体" w:hAnsi="宋体"/>
          <w:color w:val="000000"/>
        </w:rPr>
        <w:t>，阻值为</w:t>
      </w:r>
      <w:r>
        <w:object w:dxaOrig="480" w:dyaOrig="300" w14:anchorId="192EDC9C">
          <v:shape id="_x0000_i1042" type="#_x0000_t75" alt="学科网(www.zxxk.com)--教育资源门户，提供试卷、教案、课件、论文、素材以及各类教学资源下载，还有大量而丰富的教学相关资讯！" style="width:24pt;height:15pt" o:ole="">
            <v:imagedata r:id="rId67" o:title="eqId6486a5af1a0beb9ba5ebae0350f4c474"/>
          </v:shape>
          <o:OLEObject Type="Embed" ProgID="Equation.DSMT4" ShapeID="_x0000_i1042" DrawAspect="Content" ObjectID="_1843368217" r:id="rId68"/>
        </w:object>
      </w:r>
      <w:r>
        <w:rPr>
          <w:rFonts w:ascii="宋体" w:hAnsi="宋体"/>
          <w:color w:val="000000"/>
        </w:rPr>
        <w:t>的一段阻值均匀的电阻丝，一端与水箱上边齐平，滑片</w:t>
      </w:r>
      <w:r>
        <w:rPr>
          <w:rFonts w:eastAsia="Times New Roman" w:cs="Times New Roman"/>
          <w:color w:val="000000"/>
        </w:rPr>
        <w:t>P</w:t>
      </w:r>
      <w:r>
        <w:rPr>
          <w:rFonts w:ascii="宋体" w:hAnsi="宋体"/>
          <w:color w:val="000000"/>
        </w:rPr>
        <w:t>与</w:t>
      </w:r>
      <w:r>
        <w:rPr>
          <w:rFonts w:eastAsia="Times New Roman" w:cs="Times New Roman"/>
          <w:color w:val="000000"/>
        </w:rPr>
        <w:t>L</w:t>
      </w:r>
      <w:r>
        <w:rPr>
          <w:rFonts w:ascii="宋体" w:hAnsi="宋体"/>
          <w:color w:val="000000"/>
        </w:rPr>
        <w:t>接触良好。电源电压为</w:t>
      </w:r>
      <w:r>
        <w:rPr>
          <w:rFonts w:eastAsia="Times New Roman" w:cs="Times New Roman"/>
          <w:color w:val="000000"/>
        </w:rPr>
        <w:t>6 V</w:t>
      </w:r>
      <w:r>
        <w:rPr>
          <w:rFonts w:ascii="宋体" w:hAnsi="宋体"/>
          <w:color w:val="000000"/>
        </w:rPr>
        <w:t>，</w:t>
      </w:r>
      <w:r>
        <w:object w:dxaOrig="945" w:dyaOrig="330" w14:anchorId="35D20338">
          <v:shape id="_x0000_i1043" type="#_x0000_t75" alt="学科网(www.zxxk.com)--教育资源门户，提供试卷、教案、课件、论文、素材以及各类教学资源下载，还有大量而丰富的教学相关资讯！" style="width:47.4pt;height:16.8pt" o:ole="">
            <v:imagedata r:id="rId69" o:title="eqId90a400881e4b64b8c31e249070104aeb"/>
          </v:shape>
          <o:OLEObject Type="Embed" ProgID="Equation.DSMT4" ShapeID="_x0000_i1043" DrawAspect="Content" ObjectID="_1843368218" r:id="rId70"/>
        </w:object>
      </w:r>
      <w:r>
        <w:rPr>
          <w:rFonts w:ascii="宋体" w:hAnsi="宋体"/>
          <w:color w:val="000000"/>
        </w:rPr>
        <w:t>，电压表测量范围为</w:t>
      </w:r>
      <w:r>
        <w:rPr>
          <w:rFonts w:eastAsia="Times New Roman" w:cs="Times New Roman"/>
          <w:color w:val="000000"/>
        </w:rPr>
        <w:t>0-3 V</w:t>
      </w:r>
      <w:r>
        <w:rPr>
          <w:rFonts w:ascii="宋体" w:hAnsi="宋体"/>
          <w:color w:val="000000"/>
        </w:rPr>
        <w:t>。（细绳、放水阀门体积和质量均忽略不计。</w:t>
      </w:r>
      <w:r>
        <w:object w:dxaOrig="2142" w:dyaOrig="399" w14:anchorId="54D25E2C">
          <v:shape id="_x0000_i1044" type="#_x0000_t75" alt="学科网(www.zxxk.com)--教育资源门户，提供试卷、教案、课件、论文、素材以及各类教学资源下载，还有大量而丰富的教学相关资讯！" style="width:107.4pt;height:19.8pt" o:ole="">
            <v:imagedata r:id="rId39" o:title="eqId43df68747613e4c829d48a1915ad4d1c"/>
          </v:shape>
          <o:OLEObject Type="Embed" ProgID="Equation.DSMT4" ShapeID="_x0000_i1044" DrawAspect="Content" ObjectID="_1843368219" r:id="rId71"/>
        </w:object>
      </w:r>
      <w:r>
        <w:rPr>
          <w:rFonts w:ascii="宋体" w:hAnsi="宋体"/>
          <w:color w:val="000000"/>
        </w:rPr>
        <w:t>，</w:t>
      </w:r>
      <w:r>
        <w:rPr>
          <w:rFonts w:eastAsia="Times New Roman" w:cs="Times New Roman"/>
          <w:i/>
          <w:color w:val="000000"/>
        </w:rPr>
        <w:t>g</w:t>
      </w:r>
      <w:r>
        <w:rPr>
          <w:rFonts w:ascii="宋体" w:hAnsi="宋体"/>
          <w:color w:val="000000"/>
        </w:rPr>
        <w:t>取</w:t>
      </w:r>
      <w:r>
        <w:object w:dxaOrig="940" w:dyaOrig="330" w14:anchorId="2573AE3B">
          <v:shape id="_x0000_i1045" type="#_x0000_t75" alt="学科网(www.zxxk.com)--教育资源门户，提供试卷、教案、课件、论文、素材以及各类教学资源下载，还有大量而丰富的教学相关资讯！" style="width:46.8pt;height:16.8pt" o:ole="">
            <v:imagedata r:id="rId41" o:title="eqIdf16775aff9bac52d5a1c5da8771eaf54"/>
          </v:shape>
          <o:OLEObject Type="Embed" ProgID="Equation.DSMT4" ShapeID="_x0000_i1045" DrawAspect="Content" ObjectID="_1843368220" r:id="rId72"/>
        </w:object>
      </w:r>
      <w:r>
        <w:rPr>
          <w:rFonts w:ascii="宋体" w:hAnsi="宋体"/>
          <w:color w:val="000000"/>
        </w:rPr>
        <w:t>）</w:t>
      </w:r>
    </w:p>
    <w:p w14:paraId="59F7DA7F" w14:textId="77777777" w:rsidR="00DD6F62" w:rsidRDefault="00000000">
      <w:pPr>
        <w:spacing w:line="360" w:lineRule="auto"/>
        <w:jc w:val="left"/>
        <w:textAlignment w:val="center"/>
        <w:rPr>
          <w:color w:val="000000"/>
        </w:rPr>
      </w:pPr>
      <w:r>
        <w:rPr>
          <w:noProof/>
          <w:color w:val="000000"/>
        </w:rPr>
        <w:drawing>
          <wp:inline distT="0" distB="0" distL="0" distR="0" wp14:anchorId="61EFC4A7" wp14:editId="465835DA">
            <wp:extent cx="2581275" cy="17907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73"/>
                    <a:stretch>
                      <a:fillRect/>
                    </a:stretch>
                  </pic:blipFill>
                  <pic:spPr>
                    <a:xfrm>
                      <a:off x="0" y="0"/>
                      <a:ext cx="2581275" cy="1790700"/>
                    </a:xfrm>
                    <a:prstGeom prst="rect">
                      <a:avLst/>
                    </a:prstGeom>
                  </pic:spPr>
                </pic:pic>
              </a:graphicData>
            </a:graphic>
          </wp:inline>
        </w:drawing>
      </w:r>
    </w:p>
    <w:p w14:paraId="14861E52" w14:textId="77777777" w:rsidR="00DD6F62"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求浮子</w:t>
      </w:r>
      <w:r>
        <w:rPr>
          <w:rFonts w:eastAsia="Times New Roman" w:cs="Times New Roman"/>
          <w:color w:val="000000"/>
        </w:rPr>
        <w:t>N</w:t>
      </w:r>
      <w:r>
        <w:rPr>
          <w:rFonts w:ascii="宋体" w:hAnsi="宋体"/>
          <w:color w:val="000000"/>
        </w:rPr>
        <w:t>漂浮时（细绳无作用力），受到的浮力。</w:t>
      </w:r>
    </w:p>
    <w:p w14:paraId="7845DDA4" w14:textId="77777777" w:rsidR="00DD6F62"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蓄水后，闭合电路开关。求水深度为</w:t>
      </w:r>
      <w:r>
        <w:rPr>
          <w:rFonts w:eastAsia="Times New Roman" w:cs="Times New Roman"/>
          <w:color w:val="000000"/>
        </w:rPr>
        <w:t>25 cm</w:t>
      </w:r>
      <w:r>
        <w:rPr>
          <w:rFonts w:ascii="宋体" w:hAnsi="宋体"/>
          <w:color w:val="000000"/>
        </w:rPr>
        <w:t>时，电压表的示数。</w:t>
      </w:r>
    </w:p>
    <w:p w14:paraId="2B54E313" w14:textId="77777777" w:rsidR="00DD6F62" w:rsidRDefault="00000000">
      <w:pPr>
        <w:spacing w:line="360" w:lineRule="auto"/>
        <w:jc w:val="left"/>
        <w:textAlignment w:val="center"/>
        <w:rPr>
          <w:color w:val="000000"/>
        </w:rPr>
      </w:pPr>
      <w:r>
        <w:rPr>
          <w:color w:val="000000"/>
        </w:rPr>
        <w:lastRenderedPageBreak/>
        <w:t>（</w:t>
      </w:r>
      <w:r>
        <w:rPr>
          <w:color w:val="000000"/>
        </w:rPr>
        <w:t>3</w:t>
      </w:r>
      <w:r>
        <w:rPr>
          <w:color w:val="000000"/>
        </w:rPr>
        <w:t>）</w:t>
      </w:r>
      <w:r>
        <w:rPr>
          <w:rFonts w:ascii="宋体" w:hAnsi="宋体"/>
          <w:color w:val="000000"/>
        </w:rPr>
        <w:t>放水阀门</w:t>
      </w:r>
      <w:r>
        <w:rPr>
          <w:rFonts w:eastAsia="Times New Roman" w:cs="Times New Roman"/>
          <w:color w:val="000000"/>
        </w:rPr>
        <w:t>M</w:t>
      </w:r>
      <w:r>
        <w:rPr>
          <w:rFonts w:ascii="宋体" w:hAnsi="宋体"/>
          <w:color w:val="000000"/>
        </w:rPr>
        <w:t>刚好被拉开时，电压表的示数为多少？（结果保留一位小数）</w:t>
      </w:r>
    </w:p>
    <w:p w14:paraId="72982B89" w14:textId="77777777" w:rsidR="00DD6F62"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当</w:t>
      </w:r>
      <w:r>
        <w:rPr>
          <w:rFonts w:eastAsia="Times New Roman" w:cs="Times New Roman"/>
          <w:color w:val="000000"/>
        </w:rPr>
        <w:t>N</w:t>
      </w:r>
      <w:r>
        <w:rPr>
          <w:rFonts w:ascii="宋体" w:hAnsi="宋体"/>
          <w:color w:val="000000"/>
        </w:rPr>
        <w:t>浸没时若还未排水，或水箱水位较低时都视为排水箱存在故障，需电磁阀关闭进水。在考虑电路安全以及节约用水情况下，请写出电压表示数与水位高度</w:t>
      </w:r>
      <w:r>
        <w:rPr>
          <w:rFonts w:eastAsia="Times New Roman" w:cs="Times New Roman"/>
          <w:i/>
          <w:color w:val="000000"/>
        </w:rPr>
        <w:t>h</w:t>
      </w:r>
      <w:r>
        <w:rPr>
          <w:rFonts w:ascii="宋体" w:hAnsi="宋体"/>
          <w:color w:val="000000"/>
        </w:rPr>
        <w:t>间的关系式（要求写出自变量</w:t>
      </w:r>
      <w:r>
        <w:rPr>
          <w:rFonts w:eastAsia="Times New Roman" w:cs="Times New Roman"/>
          <w:i/>
          <w:color w:val="000000"/>
        </w:rPr>
        <w:t>h</w:t>
      </w:r>
      <w:r>
        <w:rPr>
          <w:rFonts w:ascii="宋体" w:hAnsi="宋体"/>
          <w:color w:val="000000"/>
        </w:rPr>
        <w:t>的取值范围）。</w:t>
      </w:r>
    </w:p>
    <w:sectPr w:rsidR="00DD6F62" w:rsidSect="00C321EB">
      <w:headerReference w:type="default" r:id="rId74"/>
      <w:footerReference w:type="default" r:id="rId7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FC780" w14:textId="77777777" w:rsidR="000D1ADE" w:rsidRDefault="000D1ADE">
      <w:r>
        <w:separator/>
      </w:r>
    </w:p>
  </w:endnote>
  <w:endnote w:type="continuationSeparator" w:id="0">
    <w:p w14:paraId="0C2C6D04" w14:textId="77777777" w:rsidR="000D1ADE" w:rsidRDefault="000D1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822A"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5FC531FD" w14:textId="77777777" w:rsidR="0090278E" w:rsidRDefault="0090278E">
    <w:pPr>
      <w:pStyle w:val="a5"/>
    </w:pPr>
  </w:p>
  <w:p w14:paraId="2B1BA19C"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24F4B9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B7923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5A569" w14:textId="77777777" w:rsidR="000D1ADE" w:rsidRDefault="000D1ADE">
      <w:r>
        <w:separator/>
      </w:r>
    </w:p>
  </w:footnote>
  <w:footnote w:type="continuationSeparator" w:id="0">
    <w:p w14:paraId="5529FEE1" w14:textId="77777777" w:rsidR="000D1ADE" w:rsidRDefault="000D1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5724C" w14:textId="2B409072" w:rsidR="006071D5" w:rsidRDefault="00016BFA" w:rsidP="002908F0">
    <w:pPr>
      <w:pStyle w:val="a3"/>
      <w:pBdr>
        <w:bottom w:val="none" w:sz="0" w:space="0" w:color="auto"/>
      </w:pBdr>
    </w:pPr>
    <w:r>
      <w:t xml:space="preserve"> </w:t>
    </w:r>
    <w:r w:rsidR="00000000">
      <w:t xml:space="preserve"> </w:t>
    </w:r>
  </w:p>
  <w:p w14:paraId="3B3E9910" w14:textId="77777777" w:rsidR="004151FC" w:rsidRDefault="00000000">
    <w:pPr>
      <w:pBdr>
        <w:bottom w:val="none" w:sz="0" w:space="1" w:color="auto"/>
      </w:pBdr>
      <w:snapToGrid w:val="0"/>
      <w:rPr>
        <w:rFonts w:cs="Times New Roman"/>
        <w:kern w:val="0"/>
        <w:sz w:val="2"/>
        <w:szCs w:val="2"/>
      </w:rPr>
    </w:pPr>
    <w:r>
      <w:pict w14:anchorId="7DA548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8E8C5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6"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62A4C0BE">
      <w:start w:val="1"/>
      <w:numFmt w:val="bullet"/>
      <w:lvlText w:val=""/>
      <w:lvlJc w:val="left"/>
      <w:pPr>
        <w:ind w:left="420" w:hanging="420"/>
      </w:pPr>
      <w:rPr>
        <w:rFonts w:ascii="Wingdings" w:hAnsi="Wingdings" w:hint="default"/>
      </w:rPr>
    </w:lvl>
    <w:lvl w:ilvl="1" w:tplc="C84CB8AA" w:tentative="1">
      <w:start w:val="1"/>
      <w:numFmt w:val="bullet"/>
      <w:lvlText w:val=""/>
      <w:lvlJc w:val="left"/>
      <w:pPr>
        <w:ind w:left="840" w:hanging="420"/>
      </w:pPr>
      <w:rPr>
        <w:rFonts w:ascii="Wingdings" w:hAnsi="Wingdings" w:hint="default"/>
      </w:rPr>
    </w:lvl>
    <w:lvl w:ilvl="2" w:tplc="D8829FC4" w:tentative="1">
      <w:start w:val="1"/>
      <w:numFmt w:val="bullet"/>
      <w:lvlText w:val=""/>
      <w:lvlJc w:val="left"/>
      <w:pPr>
        <w:ind w:left="1260" w:hanging="420"/>
      </w:pPr>
      <w:rPr>
        <w:rFonts w:ascii="Wingdings" w:hAnsi="Wingdings" w:hint="default"/>
      </w:rPr>
    </w:lvl>
    <w:lvl w:ilvl="3" w:tplc="9B56DCA8" w:tentative="1">
      <w:start w:val="1"/>
      <w:numFmt w:val="bullet"/>
      <w:lvlText w:val=""/>
      <w:lvlJc w:val="left"/>
      <w:pPr>
        <w:ind w:left="1680" w:hanging="420"/>
      </w:pPr>
      <w:rPr>
        <w:rFonts w:ascii="Wingdings" w:hAnsi="Wingdings" w:hint="default"/>
      </w:rPr>
    </w:lvl>
    <w:lvl w:ilvl="4" w:tplc="988233A8" w:tentative="1">
      <w:start w:val="1"/>
      <w:numFmt w:val="bullet"/>
      <w:lvlText w:val=""/>
      <w:lvlJc w:val="left"/>
      <w:pPr>
        <w:ind w:left="2100" w:hanging="420"/>
      </w:pPr>
      <w:rPr>
        <w:rFonts w:ascii="Wingdings" w:hAnsi="Wingdings" w:hint="default"/>
      </w:rPr>
    </w:lvl>
    <w:lvl w:ilvl="5" w:tplc="41D28686" w:tentative="1">
      <w:start w:val="1"/>
      <w:numFmt w:val="bullet"/>
      <w:lvlText w:val=""/>
      <w:lvlJc w:val="left"/>
      <w:pPr>
        <w:ind w:left="2520" w:hanging="420"/>
      </w:pPr>
      <w:rPr>
        <w:rFonts w:ascii="Wingdings" w:hAnsi="Wingdings" w:hint="default"/>
      </w:rPr>
    </w:lvl>
    <w:lvl w:ilvl="6" w:tplc="25C0967A" w:tentative="1">
      <w:start w:val="1"/>
      <w:numFmt w:val="bullet"/>
      <w:lvlText w:val=""/>
      <w:lvlJc w:val="left"/>
      <w:pPr>
        <w:ind w:left="2940" w:hanging="420"/>
      </w:pPr>
      <w:rPr>
        <w:rFonts w:ascii="Wingdings" w:hAnsi="Wingdings" w:hint="default"/>
      </w:rPr>
    </w:lvl>
    <w:lvl w:ilvl="7" w:tplc="6D60691E" w:tentative="1">
      <w:start w:val="1"/>
      <w:numFmt w:val="bullet"/>
      <w:lvlText w:val=""/>
      <w:lvlJc w:val="left"/>
      <w:pPr>
        <w:ind w:left="3360" w:hanging="420"/>
      </w:pPr>
      <w:rPr>
        <w:rFonts w:ascii="Wingdings" w:hAnsi="Wingdings" w:hint="default"/>
      </w:rPr>
    </w:lvl>
    <w:lvl w:ilvl="8" w:tplc="3E467588" w:tentative="1">
      <w:start w:val="1"/>
      <w:numFmt w:val="bullet"/>
      <w:lvlText w:val=""/>
      <w:lvlJc w:val="left"/>
      <w:pPr>
        <w:ind w:left="3780" w:hanging="420"/>
      </w:pPr>
      <w:rPr>
        <w:rFonts w:ascii="Wingdings" w:hAnsi="Wingdings" w:hint="default"/>
      </w:rPr>
    </w:lvl>
  </w:abstractNum>
  <w:num w:numId="1" w16cid:durableId="6674894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D1ADE"/>
    <w:rsid w:val="000E261B"/>
    <w:rsid w:val="000E4D02"/>
    <w:rsid w:val="000F60A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D6F62"/>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3CFA72"/>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4.png"/><Relationship Id="rId42" Type="http://schemas.openxmlformats.org/officeDocument/2006/relationships/oleObject" Target="embeddings/oleObject8.bin"/><Relationship Id="rId47" Type="http://schemas.openxmlformats.org/officeDocument/2006/relationships/image" Target="media/image32.png"/><Relationship Id="rId63" Type="http://schemas.openxmlformats.org/officeDocument/2006/relationships/image" Target="media/image41.wmf"/><Relationship Id="rId68" Type="http://schemas.openxmlformats.org/officeDocument/2006/relationships/oleObject" Target="embeddings/oleObject18.bin"/><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oleObject" Target="embeddings/oleObject4.bin"/><Relationship Id="rId37" Type="http://schemas.openxmlformats.org/officeDocument/2006/relationships/image" Target="media/image25.wmf"/><Relationship Id="rId40" Type="http://schemas.openxmlformats.org/officeDocument/2006/relationships/oleObject" Target="embeddings/oleObject7.bin"/><Relationship Id="rId45" Type="http://schemas.openxmlformats.org/officeDocument/2006/relationships/image" Target="media/image30.png"/><Relationship Id="rId53" Type="http://schemas.openxmlformats.org/officeDocument/2006/relationships/oleObject" Target="embeddings/oleObject10.bin"/><Relationship Id="rId58" Type="http://schemas.openxmlformats.org/officeDocument/2006/relationships/image" Target="media/image39.wmf"/><Relationship Id="rId66" Type="http://schemas.openxmlformats.org/officeDocument/2006/relationships/oleObject" Target="embeddings/oleObject17.bin"/><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0.w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wmf"/><Relationship Id="rId30" Type="http://schemas.openxmlformats.org/officeDocument/2006/relationships/oleObject" Target="embeddings/oleObject3.bin"/><Relationship Id="rId35" Type="http://schemas.openxmlformats.org/officeDocument/2006/relationships/oleObject" Target="embeddings/oleObject5.bin"/><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wmf"/><Relationship Id="rId64" Type="http://schemas.openxmlformats.org/officeDocument/2006/relationships/oleObject" Target="embeddings/oleObject16.bin"/><Relationship Id="rId69" Type="http://schemas.openxmlformats.org/officeDocument/2006/relationships/image" Target="media/image44.wmf"/><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33" Type="http://schemas.openxmlformats.org/officeDocument/2006/relationships/image" Target="media/image22.png"/><Relationship Id="rId38" Type="http://schemas.openxmlformats.org/officeDocument/2006/relationships/oleObject" Target="embeddings/oleObject6.bin"/><Relationship Id="rId46" Type="http://schemas.openxmlformats.org/officeDocument/2006/relationships/image" Target="media/image31.png"/><Relationship Id="rId59" Type="http://schemas.openxmlformats.org/officeDocument/2006/relationships/oleObject" Target="embeddings/oleObject13.bin"/><Relationship Id="rId67" Type="http://schemas.openxmlformats.org/officeDocument/2006/relationships/image" Target="media/image43.wmf"/><Relationship Id="rId20" Type="http://schemas.openxmlformats.org/officeDocument/2006/relationships/image" Target="media/image13.png"/><Relationship Id="rId41" Type="http://schemas.openxmlformats.org/officeDocument/2006/relationships/image" Target="media/image27.wmf"/><Relationship Id="rId54" Type="http://schemas.openxmlformats.org/officeDocument/2006/relationships/image" Target="media/image37.wmf"/><Relationship Id="rId62" Type="http://schemas.openxmlformats.org/officeDocument/2006/relationships/oleObject" Target="embeddings/oleObject15.bin"/><Relationship Id="rId70" Type="http://schemas.openxmlformats.org/officeDocument/2006/relationships/oleObject" Target="embeddings/oleObject19.bin"/><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oleObject" Target="embeddings/oleObject12.bin"/><Relationship Id="rId10" Type="http://schemas.openxmlformats.org/officeDocument/2006/relationships/image" Target="media/image3.png"/><Relationship Id="rId31" Type="http://schemas.openxmlformats.org/officeDocument/2006/relationships/image" Target="media/image21.wmf"/><Relationship Id="rId44" Type="http://schemas.openxmlformats.org/officeDocument/2006/relationships/image" Target="media/image29.png"/><Relationship Id="rId52" Type="http://schemas.openxmlformats.org/officeDocument/2006/relationships/image" Target="media/image36.wmf"/><Relationship Id="rId60" Type="http://schemas.openxmlformats.org/officeDocument/2006/relationships/oleObject" Target="embeddings/oleObject14.bin"/><Relationship Id="rId65" Type="http://schemas.openxmlformats.org/officeDocument/2006/relationships/image" Target="media/image42.wmf"/><Relationship Id="rId73"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6.wmf"/><Relationship Id="rId34" Type="http://schemas.openxmlformats.org/officeDocument/2006/relationships/image" Target="media/image23.wmf"/><Relationship Id="rId50" Type="http://schemas.openxmlformats.org/officeDocument/2006/relationships/image" Target="media/image35.wmf"/><Relationship Id="rId55" Type="http://schemas.openxmlformats.org/officeDocument/2006/relationships/oleObject" Target="embeddings/oleObject11.bin"/><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0.bin"/><Relationship Id="rId2" Type="http://schemas.openxmlformats.org/officeDocument/2006/relationships/numbering" Target="numbering.xml"/><Relationship Id="rId29" Type="http://schemas.openxmlformats.org/officeDocument/2006/relationships/image" Target="media/image20.wmf"/></Relationships>
</file>

<file path=word/_rels/footer1.xml.rels><?xml version="1.0" encoding="UTF-8" standalone="yes"?>
<Relationships xmlns="http://schemas.openxmlformats.org/package/2006/relationships"><Relationship Id="rId1" Type="http://schemas.openxmlformats.org/officeDocument/2006/relationships/image" Target="media/image46.png"/></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950</Words>
  <Characters>5420</Characters>
  <Application>Microsoft Office Word</Application>
  <DocSecurity>0</DocSecurity>
  <Lines>45</Lines>
  <Paragraphs>12</Paragraphs>
  <ScaleCrop>false</ScaleCrop>
  <Company/>
  <LinksUpToDate>false</LinksUpToDate>
  <CharactersWithSpaces>6358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2026-06-17T04:00:00Z</dcterms:created>
  <dcterms:modified xsi:type="dcterms:W3CDTF">2026-06-19T01:52:00Z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{"ContentPropagator":"XKW","Label":"2","ProduceID":"4036659929687040","PropagateID":"58378503","ContentProducer":"XKW"}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ies>
</file>