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A3AA670">
      <w:pPr>
        <w:numPr>
          <w:ilvl w:val="0"/>
          <w:numId w:val="0"/>
        </w:numPr>
        <w:shd w:color="auto" w:fill="auto" w:val="clear"/>
        <w:spacing w:line="360" w:lineRule="auto"/>
        <w:ind w:leftChars="0"/>
        <w:jc w:val="center"/>
        <w:textAlignment w:val="center"/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</w:pPr>
      <w:r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11379200</wp:posOffset>
            </wp:positionH>
            <wp:positionV relativeFrom="topMargin">
              <wp:posOffset>11798300</wp:posOffset>
            </wp:positionV>
            <wp:extent cx="304800" cy="419100"/>
            <wp:wrapNone/>
            <wp:docPr id="1000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  <w:t>9.1压强</w:t>
      </w:r>
    </w:p>
    <w:p w14:paraId="091FFD30">
      <w:pPr>
        <w:jc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b w:val="0"/>
          <w:bCs/>
          <w:sz w:val="28"/>
          <w:szCs w:val="21"/>
        </w:rPr>
        <w:t>基础知识填空</w:t>
      </w:r>
    </w:p>
    <w:p w14:paraId="125CF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1. ______作用在物体表面上的力叫做压力。压力的方向总是______于被压物体的表面，且指向被压物体内部。</w:t>
      </w:r>
    </w:p>
    <w:p w14:paraId="4E76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</w:p>
    <w:p w14:paraId="210E2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2. 压力的作用效果与______大小和______大小有关。在物理学中，用______来表示压力的作用效果。</w:t>
      </w:r>
    </w:p>
    <w:p w14:paraId="70919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</w:p>
    <w:p w14:paraId="3947C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3. 在“探究影响压力作用效果的因素”实验中，通过观察海绵的______来比较压力的作用效果。该实验主要采用了______法和______法。</w:t>
      </w:r>
    </w:p>
    <w:p w14:paraId="220D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  <w:lang w:eastAsia="zh-CN" w:val="en-US"/>
        </w:rPr>
      </w:pPr>
    </w:p>
    <w:p w14:paraId="5567A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4</w:t>
      </w:r>
      <w:r>
        <w:rPr>
          <w:rFonts w:ascii="宋体" w:cs="宋体" w:eastAsia="宋体" w:hAnsi="宋体" w:hint="eastAsia"/>
        </w:rPr>
        <w:t>. 物体所受的______与______之比叫做压强。压强的计算公式是______，其中p表示______，单位是______，简称______，符号是______。</w:t>
      </w:r>
    </w:p>
    <w:p w14:paraId="11DA7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  <w:lang w:eastAsia="zh-CN" w:val="en-US"/>
        </w:rPr>
      </w:pPr>
    </w:p>
    <w:p w14:paraId="01651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5</w:t>
      </w:r>
      <w:r>
        <w:rPr>
          <w:rFonts w:ascii="宋体" w:cs="宋体" w:eastAsia="宋体" w:hAnsi="宋体" w:hint="eastAsia"/>
        </w:rPr>
        <w:t>. 1 Pa = ______ N/m²。1帕斯卡的物理意义是：物体表面每平方米面积上受到的______为1牛顿。</w:t>
      </w:r>
    </w:p>
    <w:p w14:paraId="44861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  <w:lang w:eastAsia="zh-CN" w:val="en-US"/>
        </w:rPr>
      </w:pPr>
    </w:p>
    <w:p w14:paraId="618F0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6</w:t>
      </w:r>
      <w:r>
        <w:rPr>
          <w:rFonts w:ascii="宋体" w:cs="宋体" w:eastAsia="宋体" w:hAnsi="宋体" w:hint="eastAsia"/>
        </w:rPr>
        <w:t>. 一张报纸平放时对桌面的压强约为0.5 Pa，其物理意义是：报纸对桌面每平方米面积上的______为0.5______。</w:t>
      </w:r>
    </w:p>
    <w:p w14:paraId="6D3C4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  <w:lang w:eastAsia="zh-CN" w:val="en-US"/>
        </w:rPr>
      </w:pPr>
    </w:p>
    <w:p w14:paraId="3434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7</w:t>
      </w:r>
      <w:r>
        <w:rPr>
          <w:rFonts w:ascii="宋体" w:cs="宋体" w:eastAsia="宋体" w:hAnsi="宋体" w:hint="eastAsia"/>
        </w:rPr>
        <w:t xml:space="preserve">. 由压强公式p = </w:t>
      </w:r>
      <m:oMath>
        <m:f>
          <m:fPr>
            <m:ctrlPr>
              <w:rPr>
                <w:rFonts w:ascii="DejaVu Math TeX Gyre" w:cs="宋体" w:hAnsi="DejaVu Math TeX Gyre"/>
                <w:i/>
                <w:sz w:val="24"/>
                <w:szCs w:val="32"/>
              </w:rPr>
            </m:ctrlPr>
          </m:fPr>
          <m:num>
            <m:ctrlPr>
              <w:rPr>
                <w:rFonts w:ascii="DejaVu Math TeX Gyre" w:cs="宋体" w:hAnsi="DejaVu Math TeX Gyre"/>
                <w:i/>
                <w:sz w:val="24"/>
                <w:szCs w:val="32"/>
              </w:rPr>
            </m:ctrlPr>
            <m:r>
              <w:rPr>
                <w:rFonts w:ascii="DejaVu Math TeX Gyre" w:cs="宋体" w:hAnsi="DejaVu Math TeX Gyre" w:hint="default"/>
                <w:sz w:val="24"/>
                <w:szCs w:val="32"/>
                <w:lang w:val="en-US"/>
              </w:rPr>
              <m:t>F</m:t>
            </m:r>
          </m:num>
          <m:den>
            <m:ctrlPr>
              <w:rPr>
                <w:rFonts w:ascii="DejaVu Math TeX Gyre" w:cs="宋体" w:hAnsi="DejaVu Math TeX Gyre"/>
                <w:i/>
                <w:sz w:val="24"/>
                <w:szCs w:val="32"/>
              </w:rPr>
            </m:ctrlPr>
            <m:r>
              <w:rPr>
                <w:rFonts w:ascii="DejaVu Math TeX Gyre" w:cs="宋体" w:hAnsi="DejaVu Math TeX Gyre" w:hint="default"/>
                <w:sz w:val="24"/>
                <w:szCs w:val="32"/>
                <w:lang w:val="en-US"/>
              </w:rPr>
              <m:t>S</m:t>
            </m:r>
          </m:den>
        </m:f>
      </m:oMath>
      <w:r>
        <w:rPr>
          <w:rFonts w:ascii="宋体" w:cs="宋体" w:eastAsia="宋体" w:hAnsi="宋体" w:hint="eastAsia"/>
        </w:rPr>
        <w:t>可知：在压力F一定时，受力面积S越大，压强p越______；在受力面积S一定时，压力F越大，压强p越______。</w:t>
      </w:r>
    </w:p>
    <w:p w14:paraId="014E7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  <w:lang w:eastAsia="zh-CN" w:val="en-US"/>
        </w:rPr>
      </w:pPr>
    </w:p>
    <w:p w14:paraId="0C21C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8</w:t>
      </w:r>
      <w:r>
        <w:rPr>
          <w:rFonts w:ascii="宋体" w:cs="宋体" w:eastAsia="宋体" w:hAnsi="宋体" w:hint="eastAsia"/>
        </w:rPr>
        <w:t>. 增大压强的方法：在压力一定时，______受力面积；或在受力面积一定时，______压力。例如，破窗锤的锤头做得很尖，是为了______压强。</w:t>
      </w:r>
    </w:p>
    <w:p w14:paraId="1FDF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  <w:lang w:eastAsia="zh-CN" w:val="en-US"/>
        </w:rPr>
      </w:pPr>
    </w:p>
    <w:p w14:paraId="14F83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9</w:t>
      </w:r>
      <w:r>
        <w:rPr>
          <w:rFonts w:ascii="宋体" w:cs="宋体" w:eastAsia="宋体" w:hAnsi="宋体" w:hint="eastAsia"/>
        </w:rPr>
        <w:t>. 减小压强的方法：在压力一定时，______受力面积；或在受力面积一定时，______压力。例如，坦克安装宽大的履带，是为了______对地面的压强。</w:t>
      </w:r>
    </w:p>
    <w:p w14:paraId="23F35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  <w:lang w:eastAsia="zh-CN" w:val="en-US"/>
        </w:rPr>
      </w:pPr>
    </w:p>
    <w:p w14:paraId="260EBE1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default"/>
        </w:rPr>
      </w:pPr>
      <w:r>
        <w:rPr>
          <w:rFonts w:ascii="宋体" w:cs="宋体" w:eastAsia="宋体" w:hAnsi="宋体" w:hint="eastAsia"/>
          <w:lang w:eastAsia="zh-CN" w:val="en-US"/>
        </w:rPr>
        <w:t xml:space="preserve">10. </w:t>
      </w:r>
      <w:r>
        <w:rPr>
          <w:rFonts w:ascii="宋体" w:cs="宋体" w:eastAsia="宋体" w:hAnsi="宋体" w:hint="eastAsia"/>
        </w:rPr>
        <w:t>货车超载会严重损坏公路路面，从压强角度分析，是因为在________不变的情况下，________大大增加，导致对路面的压强超过其承受限度。</w:t>
      </w:r>
      <w:r>
        <w:rPr>
          <w:rFonts w:ascii="宋体" w:cs="宋体" w:eastAsia="宋体" w:hAnsi="宋体" w:hint="default"/>
        </w:rPr>
        <w:br/>
      </w:r>
    </w:p>
    <w:p w14:paraId="68D9B266">
      <w:pPr>
        <w:rPr>
          <w:rFonts w:ascii="宋体" w:cs="宋体" w:eastAsia="宋体" w:hAnsi="宋体" w:hint="default"/>
        </w:rPr>
      </w:pPr>
      <w:r>
        <w:rPr>
          <w:rFonts w:ascii="宋体" w:cs="宋体" w:eastAsia="宋体" w:hAnsi="宋体" w:hint="default"/>
        </w:rPr>
        <w:br w:type="page"/>
      </w:r>
    </w:p>
    <w:p w14:paraId="0666447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 xml:space="preserve">11. </w:t>
      </w:r>
      <w:r>
        <w:rPr>
          <w:rFonts w:ascii="宋体" w:cs="宋体" w:eastAsia="宋体" w:hAnsi="宋体" w:hint="eastAsia"/>
          <w:sz w:val="21"/>
          <w:szCs w:val="21"/>
        </w:rPr>
        <w:t>一本物理课本平放在水平桌面上，物理课本对桌面产生的压强约为</w:t>
      </w:r>
      <w:r>
        <w:rPr>
          <w:rFonts w:ascii="宋体" w:cs="宋体" w:eastAsia="宋体" w:hAnsi="宋体" w:hint="eastAsia"/>
          <w:sz w:val="21"/>
          <w:szCs w:val="21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3beff885c3fff753191d32b72c67ddee" coordsize="21600,21600" filled="f" id="_x0000_i1025" o:ole="" o:preferrelative="t" stroked="f" style="width:24.6pt;height:12.3pt" type="#_x0000_t75">
            <v:stroke joinstyle="miter"/>
            <v:imagedata o:title="eqId3beff885c3fff753191d32b72c67ddee" r:id="rId5"/>
            <o:lock aspectratio="t" v:ext="edit"/>
            <w10:anchorlock/>
          </v:shape>
          <o:OLEObject DrawAspect="Content" ObjectID="_1468075725" ProgID="Equation.DSMT4" ShapeID="_x0000_i1025" Type="Embed" r:id="rId6"/>
        </w:object>
      </w:r>
      <w:r>
        <w:rPr>
          <w:rFonts w:ascii="宋体" w:cs="宋体" w:eastAsia="宋体" w:hAnsi="宋体" w:hint="eastAsia"/>
          <w:sz w:val="21"/>
          <w:szCs w:val="21"/>
        </w:rPr>
        <w:t>，其表示的物理意义是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  </w:t>
      </w:r>
      <w:r>
        <w:rPr>
          <w:rFonts w:ascii="宋体" w:cs="宋体" w:eastAsia="宋体" w:hAnsi="宋体" w:hint="eastAsia"/>
          <w:sz w:val="21"/>
          <w:szCs w:val="21"/>
        </w:rPr>
        <w:t>。若此时物理课本与桌面的接触面积为</w:t>
      </w:r>
      <w:r>
        <w:rPr>
          <w:rFonts w:ascii="宋体" w:cs="宋体" w:eastAsia="宋体" w:hAnsi="宋体" w:hint="eastAsia"/>
          <w:sz w:val="21"/>
          <w:szCs w:val="21"/>
        </w:rPr>
        <w:object>
          <v:shape alt="eqIde77133ba570f82213c12b7466b9eb937" coordsize="21600,21600" filled="f" id="_x0000_i1026" o:ole="" o:preferrelative="t" stroked="f" style="width:45.7pt;height:13.75pt" type="#_x0000_t75">
            <v:stroke joinstyle="miter"/>
            <v:imagedata o:title="eqIde77133ba570f82213c12b7466b9eb937" r:id="rId7"/>
            <o:lock aspectratio="t" v:ext="edit"/>
            <w10:anchorlock/>
          </v:shape>
          <o:OLEObject DrawAspect="Content" ObjectID="_1468075726" ProgID="Equation.DSMT4" ShapeID="_x0000_i1026" Type="Embed" r:id="rId8"/>
        </w:object>
      </w:r>
      <w:r>
        <w:rPr>
          <w:rFonts w:ascii="宋体" w:cs="宋体" w:eastAsia="宋体" w:hAnsi="宋体" w:hint="eastAsia"/>
          <w:sz w:val="21"/>
          <w:szCs w:val="21"/>
        </w:rPr>
        <w:t>，则物理课本的质量为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   </w:t>
      </w:r>
      <w:r>
        <w:rPr>
          <w:rFonts w:ascii="宋体" w:cs="宋体" w:eastAsia="宋体" w:hAnsi="宋体" w:hint="eastAsia"/>
          <w:sz w:val="21"/>
          <w:szCs w:val="21"/>
        </w:rPr>
        <w:object>
          <v:shape alt="eqId24f7c4a8558eff6427d22b6c0c855721" coordsize="21600,21600" filled="f" id="_x0000_i1027" o:ole="" o:preferrelative="t" stroked="f" style="width:14.05pt;height:14.05pt" type="#_x0000_t75">
            <v:stroke joinstyle="miter"/>
            <v:imagedata o:title="eqId24f7c4a8558eff6427d22b6c0c855721" r:id="rId9"/>
            <o:lock aspectratio="t" v:ext="edit"/>
            <w10:anchorlock/>
          </v:shape>
          <o:OLEObject DrawAspect="Content" ObjectID="_1468075727" ProgID="Equation.DSMT4" ShapeID="_x0000_i1027" Type="Embed" r:id="rId10"/>
        </w:object>
      </w:r>
      <w:r>
        <w:rPr>
          <w:rFonts w:ascii="宋体" w:cs="宋体" w:eastAsia="宋体" w:hAnsi="宋体" w:hint="eastAsia"/>
          <w:sz w:val="21"/>
          <w:szCs w:val="21"/>
        </w:rPr>
        <w:t>。（</w:t>
      </w:r>
      <w:r>
        <w:rPr>
          <w:rFonts w:ascii="宋体" w:cs="宋体" w:eastAsia="宋体" w:hAnsi="宋体" w:hint="eastAsia"/>
          <w:i/>
          <w:sz w:val="21"/>
          <w:szCs w:val="21"/>
        </w:rPr>
        <w:t>g</w:t>
      </w:r>
      <w:r>
        <w:rPr>
          <w:rFonts w:ascii="宋体" w:cs="宋体" w:eastAsia="宋体" w:hAnsi="宋体" w:hint="eastAsia"/>
          <w:sz w:val="21"/>
          <w:szCs w:val="21"/>
        </w:rPr>
        <w:t>取</w:t>
      </w:r>
      <w:r>
        <w:rPr>
          <w:rFonts w:ascii="宋体" w:cs="宋体" w:eastAsia="宋体" w:hAnsi="宋体" w:hint="eastAsia"/>
          <w:sz w:val="21"/>
          <w:szCs w:val="21"/>
        </w:rPr>
        <w:object>
          <v:shape alt="eqId02dd93c106dd0363a09e3d5a716f9dc3" coordsize="21600,21600" filled="f" id="_x0000_i1028" o:ole="" o:preferrelative="t" stroked="f" style="width:39.55pt;height:14.5pt" type="#_x0000_t75">
            <v:stroke joinstyle="miter"/>
            <v:imagedata o:title="eqId02dd93c106dd0363a09e3d5a716f9dc3" r:id="rId11"/>
            <o:lock aspectratio="t" v:ext="edit"/>
            <w10:anchorlock/>
          </v:shape>
          <o:OLEObject DrawAspect="Content" ObjectID="_1468075728" ProgID="Equation.DSMT4" ShapeID="_x0000_i1028" Type="Embed" r:id="rId12"/>
        </w:objec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106741E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 w:val="en-US"/>
        </w:rPr>
      </w:pPr>
    </w:p>
    <w:p w14:paraId="3713076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 xml:space="preserve">12. </w:t>
      </w:r>
      <w:r>
        <w:rPr>
          <w:rFonts w:ascii="宋体" w:cs="宋体" w:eastAsia="宋体" w:hAnsi="宋体" w:hint="eastAsia"/>
          <w:sz w:val="21"/>
          <w:szCs w:val="21"/>
        </w:rPr>
        <w:t>如图所示，正方体金属块重20N，F恒为5N，当金属块静止不动时，则支撑面所受到的压力分别是</w:t>
      </w:r>
      <w:r>
        <w:rPr>
          <w:rFonts w:ascii="宋体" w:cs="宋体" w:eastAsia="宋体" w:hAnsi="宋体" w:hint="eastAsia"/>
          <w:i/>
          <w:sz w:val="21"/>
          <w:szCs w:val="21"/>
        </w:rPr>
        <w:t>F</w:t>
      </w:r>
      <w:r>
        <w:rPr>
          <w:rFonts w:ascii="宋体" w:cs="宋体" w:eastAsia="宋体" w:hAnsi="宋体" w:hint="eastAsia"/>
          <w:i/>
          <w:sz w:val="21"/>
          <w:szCs w:val="21"/>
          <w:vertAlign w:val="subscript"/>
        </w:rPr>
        <w:t>A</w:t>
      </w:r>
      <w:r>
        <w:rPr>
          <w:rFonts w:ascii="宋体" w:cs="宋体" w:eastAsia="宋体" w:hAnsi="宋体" w:hint="eastAsia"/>
          <w:sz w:val="21"/>
          <w:szCs w:val="21"/>
        </w:rPr>
        <w:t>=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</w:t>
      </w:r>
      <w:r>
        <w:rPr>
          <w:rFonts w:ascii="宋体" w:cs="宋体" w:eastAsia="宋体" w:hAnsi="宋体" w:hint="eastAsia"/>
          <w:sz w:val="21"/>
          <w:szCs w:val="21"/>
        </w:rPr>
        <w:t>N，</w:t>
      </w:r>
      <w:r>
        <w:rPr>
          <w:rFonts w:ascii="宋体" w:cs="宋体" w:eastAsia="宋体" w:hAnsi="宋体" w:hint="eastAsia"/>
          <w:i/>
          <w:sz w:val="21"/>
          <w:szCs w:val="21"/>
        </w:rPr>
        <w:t>F</w:t>
      </w:r>
      <w:r>
        <w:rPr>
          <w:rFonts w:ascii="宋体" w:cs="宋体" w:eastAsia="宋体" w:hAnsi="宋体" w:hint="eastAsia"/>
          <w:i/>
          <w:sz w:val="21"/>
          <w:szCs w:val="21"/>
          <w:vertAlign w:val="subscript"/>
        </w:rPr>
        <w:t>B</w:t>
      </w:r>
      <w:r>
        <w:rPr>
          <w:rFonts w:ascii="宋体" w:cs="宋体" w:eastAsia="宋体" w:hAnsi="宋体" w:hint="eastAsia"/>
          <w:sz w:val="21"/>
          <w:szCs w:val="21"/>
        </w:rPr>
        <w:t>=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N，</w:t>
      </w:r>
      <w:r>
        <w:rPr>
          <w:rFonts w:ascii="宋体" w:cs="宋体" w:eastAsia="宋体" w:hAnsi="宋体" w:hint="eastAsia"/>
          <w:i/>
          <w:sz w:val="21"/>
          <w:szCs w:val="21"/>
        </w:rPr>
        <w:t>F</w:t>
      </w:r>
      <w:r>
        <w:rPr>
          <w:rFonts w:ascii="宋体" w:cs="宋体" w:eastAsia="宋体" w:hAnsi="宋体" w:hint="eastAsia"/>
          <w:i/>
          <w:sz w:val="21"/>
          <w:szCs w:val="21"/>
          <w:vertAlign w:val="subscript"/>
        </w:rPr>
        <w:t>C</w:t>
      </w:r>
      <w:r>
        <w:rPr>
          <w:rFonts w:ascii="宋体" w:cs="宋体" w:eastAsia="宋体" w:hAnsi="宋体" w:hint="eastAsia"/>
          <w:sz w:val="21"/>
          <w:szCs w:val="21"/>
        </w:rPr>
        <w:t>=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</w:t>
      </w:r>
      <w:r>
        <w:rPr>
          <w:rFonts w:ascii="宋体" w:cs="宋体" w:eastAsia="宋体" w:hAnsi="宋体" w:hint="eastAsia"/>
          <w:sz w:val="21"/>
          <w:szCs w:val="21"/>
        </w:rPr>
        <w:t>N，</w:t>
      </w:r>
      <w:r>
        <w:rPr>
          <w:rFonts w:ascii="宋体" w:cs="宋体" w:eastAsia="宋体" w:hAnsi="宋体" w:hint="eastAsia"/>
          <w:i/>
          <w:sz w:val="21"/>
          <w:szCs w:val="21"/>
        </w:rPr>
        <w:t>F</w:t>
      </w:r>
      <w:r>
        <w:rPr>
          <w:rFonts w:ascii="宋体" w:cs="宋体" w:eastAsia="宋体" w:hAnsi="宋体" w:hint="eastAsia"/>
          <w:i/>
          <w:sz w:val="21"/>
          <w:szCs w:val="21"/>
          <w:vertAlign w:val="subscript"/>
        </w:rPr>
        <w:t>D</w:t>
      </w:r>
      <w:r>
        <w:rPr>
          <w:rFonts w:ascii="宋体" w:cs="宋体" w:eastAsia="宋体" w:hAnsi="宋体" w:hint="eastAsia"/>
          <w:sz w:val="21"/>
          <w:szCs w:val="21"/>
        </w:rPr>
        <w:t>=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N</w:t>
      </w:r>
    </w:p>
    <w:p w14:paraId="574D63E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trike w:val="0"/>
          <w:kern w:val="0"/>
          <w:sz w:val="21"/>
          <w:szCs w:val="21"/>
          <w:u w:val="none"/>
        </w:rPr>
        <w:drawing>
          <wp:inline distB="0" distL="114300" distR="114300" distT="0">
            <wp:extent cx="3829050" cy="1038225"/>
            <wp:effectExtent b="3175" l="0" r="6350" t="0"/>
            <wp:docPr descr="@@@64153efd-f496-45f2-9837-b4dddef86039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4153efd-f496-45f2-9837-b4dddef86039"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0B9D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 w:val="en-US"/>
        </w:rPr>
      </w:pPr>
    </w:p>
    <w:p w14:paraId="18115AA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 xml:space="preserve">13. </w:t>
      </w:r>
      <w:r>
        <w:rPr>
          <w:rFonts w:ascii="宋体" w:cs="宋体" w:eastAsia="宋体" w:hAnsi="宋体" w:hint="eastAsia"/>
          <w:sz w:val="21"/>
          <w:szCs w:val="21"/>
        </w:rPr>
        <w:t>甲乙两个物体的质量之比是</w:t>
      </w:r>
      <w:r>
        <w:rPr>
          <w:rFonts w:ascii="宋体" w:cs="宋体" w:eastAsia="宋体" w:hAnsi="宋体" w:hint="eastAsia"/>
          <w:sz w:val="21"/>
          <w:szCs w:val="21"/>
        </w:rPr>
        <w:object>
          <v:shape alt="eqId91304d13e45f691672878f062f2f95d1" coordsize="21600,21600" filled="f" id="_x0000_i1029" o:ole="" o:preferrelative="t" stroked="f" style="width:14.9pt;height:12.3pt" type="#_x0000_t75">
            <v:stroke joinstyle="miter"/>
            <v:imagedata o:title="eqId91304d13e45f691672878f062f2f95d1" r:id="rId14"/>
            <o:lock aspectratio="t" v:ext="edit"/>
            <w10:anchorlock/>
          </v:shape>
          <o:OLEObject DrawAspect="Content" ObjectID="_1468075729" ProgID="Equation.DSMT4" ShapeID="_x0000_i1029" Type="Embed" r:id="rId15"/>
        </w:object>
      </w:r>
      <w:r>
        <w:rPr>
          <w:rFonts w:ascii="宋体" w:cs="宋体" w:eastAsia="宋体" w:hAnsi="宋体" w:hint="eastAsia"/>
          <w:sz w:val="21"/>
          <w:szCs w:val="21"/>
        </w:rPr>
        <w:t>，放在水平桌面上时与桌面的接触面积之比是</w:t>
      </w:r>
      <w:r>
        <w:rPr>
          <w:rFonts w:ascii="宋体" w:cs="宋体" w:eastAsia="宋体" w:hAnsi="宋体" w:hint="eastAsia"/>
          <w:sz w:val="21"/>
          <w:szCs w:val="21"/>
        </w:rPr>
        <w:object>
          <v:shape alt="eqId909525d01ef029fc2b05fa7ec224b564" coordsize="21600,21600" filled="f" id="_x0000_i1030" o:ole="" o:preferrelative="t" stroked="f" style="width:14.05pt;height:11.35pt" type="#_x0000_t75">
            <v:stroke joinstyle="miter"/>
            <v:imagedata o:title="eqId909525d01ef029fc2b05fa7ec224b564" r:id="rId16"/>
            <o:lock aspectratio="t" v:ext="edit"/>
            <w10:anchorlock/>
          </v:shape>
          <o:OLEObject DrawAspect="Content" ObjectID="_1468075730" ProgID="Equation.DSMT4" ShapeID="_x0000_i1030" Type="Embed" r:id="rId17"/>
        </w:object>
      </w:r>
      <w:r>
        <w:rPr>
          <w:rFonts w:ascii="宋体" w:cs="宋体" w:eastAsia="宋体" w:hAnsi="宋体" w:hint="eastAsia"/>
          <w:sz w:val="21"/>
          <w:szCs w:val="21"/>
        </w:rPr>
        <w:t>，则甲乙对桌面的压力之比为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</w:t>
      </w:r>
      <w:r>
        <w:rPr>
          <w:rFonts w:ascii="宋体" w:cs="宋体" w:eastAsia="宋体" w:hAnsi="宋体" w:hint="eastAsia"/>
          <w:sz w:val="21"/>
          <w:szCs w:val="21"/>
        </w:rPr>
        <w:t>，压强之比为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 w14:paraId="1AD9A24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 w:val="en-US"/>
        </w:rPr>
      </w:pPr>
    </w:p>
    <w:p w14:paraId="11837E9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 xml:space="preserve">14. </w:t>
      </w:r>
      <w:r>
        <w:rPr>
          <w:rFonts w:ascii="宋体" w:cs="宋体" w:eastAsia="宋体" w:hAnsi="宋体" w:hint="eastAsia"/>
          <w:sz w:val="21"/>
          <w:szCs w:val="21"/>
        </w:rPr>
        <w:t>同学去图书馆整理图书。如图所示，在水平书架上竖直并排放着10本书，若取走4本，则剩下的书对书架的压力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   </w:t>
      </w:r>
      <w:r>
        <w:rPr>
          <w:rFonts w:ascii="宋体" w:cs="宋体" w:eastAsia="宋体" w:hAnsi="宋体" w:hint="eastAsia"/>
          <w:sz w:val="21"/>
          <w:szCs w:val="21"/>
        </w:rPr>
        <w:t>，对书架的压强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   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 w14:paraId="6B5F866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trike w:val="0"/>
          <w:kern w:val="0"/>
          <w:sz w:val="21"/>
          <w:szCs w:val="21"/>
          <w:u w:val="none"/>
        </w:rPr>
        <w:drawing>
          <wp:inline distB="0" distL="114300" distR="114300" distT="0">
            <wp:extent cx="1101725" cy="972185"/>
            <wp:effectExtent b="18415" l="0" r="15875" t="0"/>
            <wp:docPr descr="@@@eef7b917-e5d6-43a0-9716-fcb80e5ba80f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ef7b917-e5d6-43a0-9716-fcb80e5ba80f" id="2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B2C9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 w:val="en-US"/>
        </w:rPr>
      </w:pPr>
    </w:p>
    <w:p w14:paraId="3A2B786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 xml:space="preserve">15. </w:t>
      </w:r>
      <w:r>
        <w:rPr>
          <w:rFonts w:ascii="宋体" w:cs="宋体" w:eastAsia="宋体" w:hAnsi="宋体" w:hint="eastAsia"/>
          <w:sz w:val="21"/>
          <w:szCs w:val="21"/>
        </w:rPr>
        <w:t>如图甲所示，将一块质地均匀的长木板放在水平桌面上。如图乙所示，用水平力</w:t>
      </w:r>
      <w:r>
        <w:rPr>
          <w:rFonts w:ascii="宋体" w:cs="宋体" w:eastAsia="宋体" w:hAnsi="宋体" w:hint="eastAsia"/>
          <w:i/>
          <w:sz w:val="21"/>
          <w:szCs w:val="21"/>
        </w:rPr>
        <w:t>F</w:t>
      </w:r>
      <w:r>
        <w:rPr>
          <w:rFonts w:ascii="宋体" w:cs="宋体" w:eastAsia="宋体" w:hAnsi="宋体" w:hint="eastAsia"/>
          <w:sz w:val="21"/>
          <w:szCs w:val="21"/>
        </w:rPr>
        <w:t>向右缓慢推动长木板使其右端逐渐伸出桌面边缘，在未掉落之前，长木板对桌面的压力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，压强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（均选填“变大”“变小”或“不变”）</w:t>
      </w:r>
    </w:p>
    <w:p w14:paraId="53C0C9F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trike w:val="0"/>
          <w:kern w:val="0"/>
          <w:sz w:val="21"/>
          <w:szCs w:val="21"/>
          <w:u w:val="none"/>
        </w:rPr>
        <w:drawing>
          <wp:inline distB="0" distL="114300" distR="114300" distT="0">
            <wp:extent cx="2276475" cy="695325"/>
            <wp:effectExtent b="15875" l="0" r="9525" t="0"/>
            <wp:docPr descr="@@@fccaa000-f18b-4cc7-ac9d-af721c011537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ccaa000-f18b-4cc7-ac9d-af721c011537" id="3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C09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 w:val="en-US"/>
        </w:rPr>
      </w:pPr>
    </w:p>
    <w:p w14:paraId="75C414B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 xml:space="preserve">16. </w:t>
      </w:r>
      <w:r>
        <w:rPr>
          <w:rFonts w:ascii="宋体" w:cs="宋体" w:eastAsia="宋体" w:hAnsi="宋体" w:hint="eastAsia"/>
          <w:sz w:val="21"/>
          <w:szCs w:val="21"/>
        </w:rPr>
        <w:t>一位同学体重为500N，自然站立在水平地面上，双脚站立对地面的压强比行走时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（选填“大”或“小”）；某沼泽地能承受的压强为2.0×10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4</w:t>
      </w:r>
      <w:r>
        <w:rPr>
          <w:rFonts w:ascii="宋体" w:cs="宋体" w:eastAsia="宋体" w:hAnsi="宋体" w:hint="eastAsia"/>
          <w:sz w:val="21"/>
          <w:szCs w:val="21"/>
        </w:rPr>
        <w:t>Pa，这位同学与沼泽地的接触面积至少为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m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2</w:t>
      </w:r>
      <w:r>
        <w:rPr>
          <w:rFonts w:ascii="宋体" w:cs="宋体" w:eastAsia="宋体" w:hAnsi="宋体" w:hint="eastAsia"/>
          <w:sz w:val="21"/>
          <w:szCs w:val="21"/>
        </w:rPr>
        <w:t>，才不会陷入沼泽地。</w:t>
      </w:r>
    </w:p>
    <w:p w14:paraId="02CB0B42">
      <w:pPr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</w:pPr>
      <w:r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  <w:br w:type="page"/>
      </w:r>
    </w:p>
    <w:p w14:paraId="64512A87">
      <w:pPr>
        <w:numPr>
          <w:ilvl w:val="0"/>
          <w:numId w:val="0"/>
        </w:numPr>
        <w:shd w:color="auto" w:fill="auto" w:val="clear"/>
        <w:spacing w:line="360" w:lineRule="auto"/>
        <w:ind w:leftChars="0"/>
        <w:jc w:val="center"/>
        <w:textAlignment w:val="center"/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</w:pPr>
      <w:bookmarkStart w:id="0" w:name="_GoBack"/>
      <w:bookmarkEnd w:id="0"/>
      <w:r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  <w:t>9.1压强</w:t>
      </w:r>
    </w:p>
    <w:p w14:paraId="445D19D0">
      <w:pPr>
        <w:jc w:val="center"/>
        <w:rPr>
          <w:rFonts w:ascii="宋体" w:cs="宋体" w:eastAsia="宋体" w:hAnsi="宋体" w:hint="default"/>
          <w:lang w:eastAsia="zh-CN" w:val="en-US"/>
        </w:rPr>
      </w:pPr>
      <w:r>
        <w:rPr>
          <w:rFonts w:ascii="宋体" w:cs="宋体" w:eastAsia="宋体" w:hAnsi="宋体" w:hint="eastAsia"/>
          <w:b w:val="0"/>
          <w:bCs/>
          <w:sz w:val="28"/>
          <w:szCs w:val="21"/>
        </w:rPr>
        <w:t>基础知识填空</w:t>
      </w:r>
      <w:r>
        <w:rPr>
          <w:rFonts w:ascii="宋体" w:cs="宋体" w:eastAsia="宋体" w:hAnsi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ascii="宋体" w:cs="宋体" w:eastAsia="宋体" w:hAnsi="宋体" w:hint="eastAsia"/>
          <w:b w:val="0"/>
          <w:bCs/>
          <w:sz w:val="28"/>
          <w:szCs w:val="21"/>
          <w:lang w:eastAsia="zh-CN" w:val="en-US"/>
        </w:rPr>
        <w:t>答案</w:t>
      </w:r>
    </w:p>
    <w:p w14:paraId="1047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1. ______作用在物体表面上的力叫做压力。压力的方向总是______于被压物体的表面，且指向被压物体内部。</w:t>
      </w:r>
    </w:p>
    <w:p w14:paraId="1F557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  <w:lang w:eastAsia="zh-CN"/>
        </w:rPr>
      </w:pPr>
      <w:r>
        <w:rPr>
          <w:rFonts w:ascii="宋体" w:cs="宋体" w:eastAsia="宋体" w:hAnsi="宋体" w:hint="eastAsia"/>
        </w:rPr>
        <w:t xml:space="preserve">   答案：垂直；垂直</w:t>
      </w:r>
    </w:p>
    <w:p w14:paraId="1EEB8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2. 压力的作用效果与______大小和______大小有关。在物理学中，用______来表示压力的作用效果。</w:t>
      </w:r>
    </w:p>
    <w:p w14:paraId="25C1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答案：压力；受力面积；压强</w:t>
      </w:r>
    </w:p>
    <w:p w14:paraId="3E49A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3. 在“探究影响压力作用效果的因素”实验中，通过观察海绵的______来比较压力的作用效果。该实验主要采用了______法和______法。</w:t>
      </w:r>
    </w:p>
    <w:p w14:paraId="1E5E1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答案：凹陷程度（或形变程度）；控制变量；转换</w:t>
      </w:r>
    </w:p>
    <w:p w14:paraId="6A4C7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4</w:t>
      </w:r>
      <w:r>
        <w:rPr>
          <w:rFonts w:ascii="宋体" w:cs="宋体" w:eastAsia="宋体" w:hAnsi="宋体" w:hint="eastAsia"/>
        </w:rPr>
        <w:t>. 物体所受的______与______之比叫做压强。压强的计算公式是______，其中p表示______，单位是______，简称______，符号是______。</w:t>
      </w:r>
    </w:p>
    <w:p w14:paraId="44E8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答案：压力；受力面积；p = </w:t>
      </w:r>
      <m:oMath>
        <m:f>
          <m:fPr>
            <m:ctrlPr>
              <w:rPr>
                <w:rFonts w:ascii="DejaVu Math TeX Gyre" w:cs="宋体" w:hAnsi="DejaVu Math TeX Gyre"/>
                <w:i/>
                <w:sz w:val="24"/>
                <w:szCs w:val="32"/>
              </w:rPr>
            </m:ctrlPr>
          </m:fPr>
          <m:num>
            <m:ctrlPr>
              <w:rPr>
                <w:rFonts w:ascii="DejaVu Math TeX Gyre" w:cs="宋体" w:hAnsi="DejaVu Math TeX Gyre"/>
                <w:i/>
                <w:sz w:val="24"/>
                <w:szCs w:val="32"/>
              </w:rPr>
            </m:ctrlPr>
            <m:r>
              <w:rPr>
                <w:rFonts w:ascii="DejaVu Math TeX Gyre" w:cs="宋体" w:hAnsi="DejaVu Math TeX Gyre" w:hint="default"/>
                <w:sz w:val="24"/>
                <w:szCs w:val="32"/>
                <w:lang w:val="en-US"/>
              </w:rPr>
              <m:t>F</m:t>
            </m:r>
          </m:num>
          <m:den>
            <m:ctrlPr>
              <w:rPr>
                <w:rFonts w:ascii="DejaVu Math TeX Gyre" w:cs="宋体" w:hAnsi="DejaVu Math TeX Gyre"/>
                <w:i/>
                <w:sz w:val="24"/>
                <w:szCs w:val="32"/>
              </w:rPr>
            </m:ctrlPr>
            <m:r>
              <w:rPr>
                <w:rFonts w:ascii="DejaVu Math TeX Gyre" w:cs="宋体" w:hAnsi="DejaVu Math TeX Gyre" w:hint="default"/>
                <w:sz w:val="24"/>
                <w:szCs w:val="32"/>
                <w:lang w:val="en-US"/>
              </w:rPr>
              <m:t>S</m:t>
            </m:r>
          </m:den>
        </m:f>
      </m:oMath>
      <w:r>
        <w:rPr>
          <w:rFonts w:ascii="宋体" w:cs="宋体" w:eastAsia="宋体" w:hAnsi="宋体" w:hint="eastAsia"/>
        </w:rPr>
        <w:t>；压强；帕斯卡；帕；Pa</w:t>
      </w:r>
    </w:p>
    <w:p w14:paraId="2D7D1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5</w:t>
      </w:r>
      <w:r>
        <w:rPr>
          <w:rFonts w:ascii="宋体" w:cs="宋体" w:eastAsia="宋体" w:hAnsi="宋体" w:hint="eastAsia"/>
        </w:rPr>
        <w:t>. 1 Pa = ______ N/m²。1帕斯卡的物理意义是：物体表面每平方米面积上受到的______为1牛顿。</w:t>
      </w:r>
    </w:p>
    <w:p w14:paraId="21ACB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答案：1；压力</w:t>
      </w:r>
    </w:p>
    <w:p w14:paraId="46EF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6</w:t>
      </w:r>
      <w:r>
        <w:rPr>
          <w:rFonts w:ascii="宋体" w:cs="宋体" w:eastAsia="宋体" w:hAnsi="宋体" w:hint="eastAsia"/>
        </w:rPr>
        <w:t>. 一张报纸平放时对桌面的压强约为0.5 Pa，其物理意义是：报纸对桌面每平方米面积上的______为0.5______。</w:t>
      </w:r>
    </w:p>
    <w:p w14:paraId="752BD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答案：压力；牛顿（或N）</w:t>
      </w:r>
    </w:p>
    <w:p w14:paraId="39575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7</w:t>
      </w:r>
      <w:r>
        <w:rPr>
          <w:rFonts w:ascii="宋体" w:cs="宋体" w:eastAsia="宋体" w:hAnsi="宋体" w:hint="eastAsia"/>
        </w:rPr>
        <w:t xml:space="preserve">. 由压强公式p = </w:t>
      </w:r>
      <m:oMath>
        <m:f>
          <m:fPr>
            <m:ctrlPr>
              <w:rPr>
                <w:rFonts w:ascii="DejaVu Math TeX Gyre" w:cs="宋体" w:hAnsi="DejaVu Math TeX Gyre"/>
                <w:i/>
                <w:sz w:val="24"/>
                <w:szCs w:val="32"/>
              </w:rPr>
            </m:ctrlPr>
          </m:fPr>
          <m:num>
            <m:ctrlPr>
              <w:rPr>
                <w:rFonts w:ascii="DejaVu Math TeX Gyre" w:cs="宋体" w:hAnsi="DejaVu Math TeX Gyre"/>
                <w:i/>
                <w:sz w:val="24"/>
                <w:szCs w:val="32"/>
              </w:rPr>
            </m:ctrlPr>
            <m:r>
              <w:rPr>
                <w:rFonts w:ascii="DejaVu Math TeX Gyre" w:cs="宋体" w:hAnsi="DejaVu Math TeX Gyre" w:hint="default"/>
                <w:sz w:val="24"/>
                <w:szCs w:val="32"/>
                <w:lang w:val="en-US"/>
              </w:rPr>
              <m:t>F</m:t>
            </m:r>
          </m:num>
          <m:den>
            <m:ctrlPr>
              <w:rPr>
                <w:rFonts w:ascii="DejaVu Math TeX Gyre" w:cs="宋体" w:hAnsi="DejaVu Math TeX Gyre"/>
                <w:i/>
                <w:sz w:val="24"/>
                <w:szCs w:val="32"/>
              </w:rPr>
            </m:ctrlPr>
            <m:r>
              <w:rPr>
                <w:rFonts w:ascii="DejaVu Math TeX Gyre" w:cs="宋体" w:hAnsi="DejaVu Math TeX Gyre" w:hint="default"/>
                <w:sz w:val="24"/>
                <w:szCs w:val="32"/>
                <w:lang w:val="en-US"/>
              </w:rPr>
              <m:t>S</m:t>
            </m:r>
          </m:den>
        </m:f>
      </m:oMath>
      <w:r>
        <w:rPr>
          <w:rFonts w:ascii="宋体" w:cs="宋体" w:eastAsia="宋体" w:hAnsi="宋体" w:hint="eastAsia"/>
        </w:rPr>
        <w:t>可知：在压力F一定时，受力面积S越大，压强p越______；在受力面积S一定时，压力F越大，压强p越______。</w:t>
      </w:r>
    </w:p>
    <w:p w14:paraId="67485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答案：小；大</w:t>
      </w:r>
    </w:p>
    <w:p w14:paraId="75412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8</w:t>
      </w:r>
      <w:r>
        <w:rPr>
          <w:rFonts w:ascii="宋体" w:cs="宋体" w:eastAsia="宋体" w:hAnsi="宋体" w:hint="eastAsia"/>
        </w:rPr>
        <w:t>. 增大压强的方法：在压力一定时，______受力面积；或在受力面积一定时，______压力。例如，破窗锤的锤头做得很尖，是为了______压强。</w:t>
      </w:r>
    </w:p>
    <w:p w14:paraId="13F90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答案：减小；增大；增大</w:t>
      </w:r>
    </w:p>
    <w:p w14:paraId="4C645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9</w:t>
      </w:r>
      <w:r>
        <w:rPr>
          <w:rFonts w:ascii="宋体" w:cs="宋体" w:eastAsia="宋体" w:hAnsi="宋体" w:hint="eastAsia"/>
        </w:rPr>
        <w:t>. 减小压强的方法：在压力一定时，______受力面积；或在受力面积一定时，______压力。例如，坦克安装宽大的履带，是为了______对地面的压强。</w:t>
      </w:r>
    </w:p>
    <w:p w14:paraId="36BE7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答案：增大；减小；减小</w:t>
      </w:r>
    </w:p>
    <w:p w14:paraId="1227A2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0" w:firstLineChars="0" w:left="0" w:leftChars="0"/>
        <w:textAlignment w:val="auto"/>
        <w:rPr>
          <w:rFonts w:ascii="宋体" w:cs="宋体" w:eastAsia="宋体" w:hAnsi="宋体" w:hint="default"/>
        </w:rPr>
      </w:pPr>
      <w:r>
        <w:rPr>
          <w:rFonts w:ascii="宋体" w:cs="宋体" w:eastAsia="宋体" w:hAnsi="宋体" w:hint="eastAsia"/>
        </w:rPr>
        <w:t>货车超载会严重损坏公路路面，从压强角度分析，是因为在________不变的情况下，________大大增加，导致对路面的压强超过其承受限度。</w:t>
      </w:r>
      <w:r>
        <w:rPr>
          <w:rFonts w:ascii="宋体" w:cs="宋体" w:eastAsia="宋体" w:hAnsi="宋体" w:hint="default"/>
        </w:rPr>
        <w:br/>
      </w:r>
      <w:r>
        <w:rPr>
          <w:rFonts w:ascii="宋体" w:cs="宋体" w:eastAsia="宋体" w:hAnsi="宋体" w:hint="eastAsia"/>
        </w:rPr>
        <w:t xml:space="preserve">   </w:t>
      </w:r>
      <w:r>
        <w:rPr>
          <w:rFonts w:ascii="宋体" w:cs="宋体" w:eastAsia="宋体" w:hAnsi="宋体" w:hint="default"/>
        </w:rPr>
        <w:t>答案：受力面积；压力</w:t>
      </w:r>
    </w:p>
    <w:p w14:paraId="79C6BB5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 xml:space="preserve">11. </w:t>
      </w:r>
      <w:r>
        <w:rPr>
          <w:rFonts w:ascii="宋体" w:cs="宋体" w:eastAsia="宋体" w:hAnsi="宋体" w:hint="eastAsia"/>
          <w:sz w:val="21"/>
          <w:szCs w:val="21"/>
        </w:rPr>
        <w:t>一本物理课本平放在水平桌面上，物理课本对桌面产生的压强约为</w:t>
      </w:r>
      <w:r>
        <w:rPr>
          <w:rFonts w:ascii="宋体" w:cs="宋体" w:eastAsia="宋体" w:hAnsi="宋体" w:hint="eastAsia"/>
          <w:sz w:val="21"/>
          <w:szCs w:val="21"/>
        </w:rPr>
        <w:object>
          <v:shape alt="eqId3beff885c3fff753191d32b72c67ddee" coordsize="21600,21600" filled="f" id="_x0000_i1031" o:ole="" o:preferrelative="t" stroked="f" style="width:24.6pt;height:12.3pt" type="#_x0000_t75">
            <v:stroke joinstyle="miter"/>
            <v:imagedata o:title="eqId3beff885c3fff753191d32b72c67ddee" r:id="rId5"/>
            <o:lock aspectratio="t" v:ext="edit"/>
            <w10:anchorlock/>
          </v:shape>
          <o:OLEObject DrawAspect="Content" ObjectID="_1468075731" ProgID="Equation.DSMT4" ShapeID="_x0000_i1031" Type="Embed" r:id="rId20"/>
        </w:object>
      </w:r>
      <w:r>
        <w:rPr>
          <w:rFonts w:ascii="宋体" w:cs="宋体" w:eastAsia="宋体" w:hAnsi="宋体" w:hint="eastAsia"/>
          <w:sz w:val="21"/>
          <w:szCs w:val="21"/>
        </w:rPr>
        <w:t>，其表示的物理意义是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  </w:t>
      </w:r>
      <w:r>
        <w:rPr>
          <w:rFonts w:ascii="宋体" w:cs="宋体" w:eastAsia="宋体" w:hAnsi="宋体" w:hint="eastAsia"/>
          <w:sz w:val="21"/>
          <w:szCs w:val="21"/>
        </w:rPr>
        <w:t>。若此时物理课本与桌面的接触面积为</w:t>
      </w:r>
      <w:r>
        <w:rPr>
          <w:rFonts w:ascii="宋体" w:cs="宋体" w:eastAsia="宋体" w:hAnsi="宋体" w:hint="eastAsia"/>
          <w:sz w:val="21"/>
          <w:szCs w:val="21"/>
        </w:rPr>
        <w:object>
          <v:shape alt="eqIde77133ba570f82213c12b7466b9eb937" coordsize="21600,21600" filled="f" id="_x0000_i1032" o:ole="" o:preferrelative="t" stroked="f" style="width:45.7pt;height:13.75pt" type="#_x0000_t75">
            <v:stroke joinstyle="miter"/>
            <v:imagedata o:title="eqIde77133ba570f82213c12b7466b9eb937" r:id="rId7"/>
            <o:lock aspectratio="t" v:ext="edit"/>
            <w10:anchorlock/>
          </v:shape>
          <o:OLEObject DrawAspect="Content" ObjectID="_1468075732" ProgID="Equation.DSMT4" ShapeID="_x0000_i1032" Type="Embed" r:id="rId21"/>
        </w:object>
      </w:r>
      <w:r>
        <w:rPr>
          <w:rFonts w:ascii="宋体" w:cs="宋体" w:eastAsia="宋体" w:hAnsi="宋体" w:hint="eastAsia"/>
          <w:sz w:val="21"/>
          <w:szCs w:val="21"/>
        </w:rPr>
        <w:t>，则物理课本的质量为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   </w:t>
      </w:r>
      <w:r>
        <w:rPr>
          <w:rFonts w:ascii="宋体" w:cs="宋体" w:eastAsia="宋体" w:hAnsi="宋体" w:hint="eastAsia"/>
          <w:sz w:val="21"/>
          <w:szCs w:val="21"/>
        </w:rPr>
        <w:object>
          <v:shape alt="eqId24f7c4a8558eff6427d22b6c0c855721" coordsize="21600,21600" filled="f" id="_x0000_i1033" o:ole="" o:preferrelative="t" stroked="f" style="width:14.05pt;height:14.05pt" type="#_x0000_t75">
            <v:stroke joinstyle="miter"/>
            <v:imagedata o:title="eqId24f7c4a8558eff6427d22b6c0c855721" r:id="rId9"/>
            <o:lock aspectratio="t" v:ext="edit"/>
            <w10:anchorlock/>
          </v:shape>
          <o:OLEObject DrawAspect="Content" ObjectID="_1468075733" ProgID="Equation.DSMT4" ShapeID="_x0000_i1033" Type="Embed" r:id="rId22"/>
        </w:object>
      </w:r>
      <w:r>
        <w:rPr>
          <w:rFonts w:ascii="宋体" w:cs="宋体" w:eastAsia="宋体" w:hAnsi="宋体" w:hint="eastAsia"/>
          <w:sz w:val="21"/>
          <w:szCs w:val="21"/>
        </w:rPr>
        <w:t>。（</w:t>
      </w:r>
      <w:r>
        <w:rPr>
          <w:rFonts w:ascii="宋体" w:cs="宋体" w:eastAsia="宋体" w:hAnsi="宋体" w:hint="eastAsia"/>
          <w:i/>
          <w:sz w:val="21"/>
          <w:szCs w:val="21"/>
        </w:rPr>
        <w:t>g</w:t>
      </w:r>
      <w:r>
        <w:rPr>
          <w:rFonts w:ascii="宋体" w:cs="宋体" w:eastAsia="宋体" w:hAnsi="宋体" w:hint="eastAsia"/>
          <w:sz w:val="21"/>
          <w:szCs w:val="21"/>
        </w:rPr>
        <w:t>取</w:t>
      </w:r>
      <w:r>
        <w:rPr>
          <w:rFonts w:ascii="宋体" w:cs="宋体" w:eastAsia="宋体" w:hAnsi="宋体" w:hint="eastAsia"/>
          <w:sz w:val="21"/>
          <w:szCs w:val="21"/>
        </w:rPr>
        <w:object>
          <v:shape alt="eqId02dd93c106dd0363a09e3d5a716f9dc3" coordsize="21600,21600" filled="f" id="_x0000_i1034" o:ole="" o:preferrelative="t" stroked="f" style="width:39.55pt;height:14.5pt" type="#_x0000_t75">
            <v:stroke joinstyle="miter"/>
            <v:imagedata o:title="eqId02dd93c106dd0363a09e3d5a716f9dc3" r:id="rId11"/>
            <o:lock aspectratio="t" v:ext="edit"/>
            <w10:anchorlock/>
          </v:shape>
          <o:OLEObject DrawAspect="Content" ObjectID="_1468075734" ProgID="Equation.DSMT4" ShapeID="_x0000_i1034" Type="Embed" r:id="rId23"/>
        </w:object>
      </w:r>
      <w:r>
        <w:rPr>
          <w:rFonts w:ascii="宋体" w:cs="宋体" w:eastAsia="宋体" w:hAnsi="宋体" w:hint="eastAsia"/>
          <w:sz w:val="21"/>
          <w:szCs w:val="21"/>
        </w:rPr>
        <w:t>）</w:t>
      </w:r>
    </w:p>
    <w:p w14:paraId="772706F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</w:rPr>
        <w:t xml:space="preserve">   答案：</w:t>
      </w:r>
      <w:r>
        <w:rPr>
          <w:rFonts w:ascii="宋体" w:cs="宋体" w:eastAsia="宋体" w:hAnsi="宋体" w:hint="eastAsia"/>
          <w:sz w:val="21"/>
          <w:szCs w:val="21"/>
        </w:rPr>
        <w:t>物理课本每平方米面积上对桌面的压力是</w:t>
      </w:r>
      <w:r>
        <w:rPr>
          <w:rFonts w:ascii="宋体" w:cs="宋体" w:eastAsia="宋体" w:hAnsi="宋体" w:hint="eastAsia"/>
          <w:sz w:val="21"/>
          <w:szCs w:val="21"/>
        </w:rPr>
        <w:object>
          <v:shape alt="eqId9097a3ef93eda53dc8e3aa1d59acd8d9" coordsize="21600,21600" filled="f" id="_x0000_i1035" o:ole="" o:preferrelative="t" stroked="f" style="width:21.95pt;height:12.2pt" type="#_x0000_t75">
            <v:stroke joinstyle="miter"/>
            <v:imagedata o:title="eqId9097a3ef93eda53dc8e3aa1d59acd8d9" r:id="rId24"/>
            <o:lock aspectratio="t" v:ext="edit"/>
            <w10:anchorlock/>
          </v:shape>
          <o:OLEObject DrawAspect="Content" ObjectID="_1468075735" ProgID="Equation.DSMT4" ShapeID="_x0000_i1035" Type="Embed" r:id="rId25"/>
        </w:object>
      </w:r>
      <w:r>
        <w:rPr>
          <w:rFonts w:ascii="宋体" w:cs="宋体" w:eastAsia="宋体" w:hAnsi="宋体" w:hint="eastAsia"/>
          <w:sz w:val="21"/>
          <w:szCs w:val="21"/>
        </w:rPr>
        <w:t xml:space="preserve">     0.25</w:t>
      </w:r>
    </w:p>
    <w:p w14:paraId="78896C3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 xml:space="preserve">12. </w:t>
      </w:r>
      <w:r>
        <w:rPr>
          <w:rFonts w:ascii="宋体" w:cs="宋体" w:eastAsia="宋体" w:hAnsi="宋体" w:hint="eastAsia"/>
          <w:sz w:val="21"/>
          <w:szCs w:val="21"/>
        </w:rPr>
        <w:t>如图所示，正方体金属块重20N，F恒为5N，当金属块静止不动时，则支撑面所受到的压力分别是</w:t>
      </w:r>
      <w:r>
        <w:rPr>
          <w:rFonts w:ascii="宋体" w:cs="宋体" w:eastAsia="宋体" w:hAnsi="宋体" w:hint="eastAsia"/>
          <w:i/>
          <w:sz w:val="21"/>
          <w:szCs w:val="21"/>
        </w:rPr>
        <w:t>F</w:t>
      </w:r>
      <w:r>
        <w:rPr>
          <w:rFonts w:ascii="宋体" w:cs="宋体" w:eastAsia="宋体" w:hAnsi="宋体" w:hint="eastAsia"/>
          <w:i/>
          <w:sz w:val="21"/>
          <w:szCs w:val="21"/>
          <w:vertAlign w:val="subscript"/>
        </w:rPr>
        <w:t>A</w:t>
      </w:r>
      <w:r>
        <w:rPr>
          <w:rFonts w:ascii="宋体" w:cs="宋体" w:eastAsia="宋体" w:hAnsi="宋体" w:hint="eastAsia"/>
          <w:sz w:val="21"/>
          <w:szCs w:val="21"/>
        </w:rPr>
        <w:t>=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</w:t>
      </w:r>
      <w:r>
        <w:rPr>
          <w:rFonts w:ascii="宋体" w:cs="宋体" w:eastAsia="宋体" w:hAnsi="宋体" w:hint="eastAsia"/>
          <w:sz w:val="21"/>
          <w:szCs w:val="21"/>
        </w:rPr>
        <w:t>N，</w:t>
      </w:r>
      <w:r>
        <w:rPr>
          <w:rFonts w:ascii="宋体" w:cs="宋体" w:eastAsia="宋体" w:hAnsi="宋体" w:hint="eastAsia"/>
          <w:i/>
          <w:sz w:val="21"/>
          <w:szCs w:val="21"/>
        </w:rPr>
        <w:t>F</w:t>
      </w:r>
      <w:r>
        <w:rPr>
          <w:rFonts w:ascii="宋体" w:cs="宋体" w:eastAsia="宋体" w:hAnsi="宋体" w:hint="eastAsia"/>
          <w:i/>
          <w:sz w:val="21"/>
          <w:szCs w:val="21"/>
          <w:vertAlign w:val="subscript"/>
        </w:rPr>
        <w:t>B</w:t>
      </w:r>
      <w:r>
        <w:rPr>
          <w:rFonts w:ascii="宋体" w:cs="宋体" w:eastAsia="宋体" w:hAnsi="宋体" w:hint="eastAsia"/>
          <w:sz w:val="21"/>
          <w:szCs w:val="21"/>
        </w:rPr>
        <w:t>=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N，</w:t>
      </w:r>
      <w:r>
        <w:rPr>
          <w:rFonts w:ascii="宋体" w:cs="宋体" w:eastAsia="宋体" w:hAnsi="宋体" w:hint="eastAsia"/>
          <w:i/>
          <w:sz w:val="21"/>
          <w:szCs w:val="21"/>
        </w:rPr>
        <w:t>F</w:t>
      </w:r>
      <w:r>
        <w:rPr>
          <w:rFonts w:ascii="宋体" w:cs="宋体" w:eastAsia="宋体" w:hAnsi="宋体" w:hint="eastAsia"/>
          <w:i/>
          <w:sz w:val="21"/>
          <w:szCs w:val="21"/>
          <w:vertAlign w:val="subscript"/>
        </w:rPr>
        <w:t>C</w:t>
      </w:r>
      <w:r>
        <w:rPr>
          <w:rFonts w:ascii="宋体" w:cs="宋体" w:eastAsia="宋体" w:hAnsi="宋体" w:hint="eastAsia"/>
          <w:sz w:val="21"/>
          <w:szCs w:val="21"/>
        </w:rPr>
        <w:t>=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</w:t>
      </w:r>
      <w:r>
        <w:rPr>
          <w:rFonts w:ascii="宋体" w:cs="宋体" w:eastAsia="宋体" w:hAnsi="宋体" w:hint="eastAsia"/>
          <w:sz w:val="21"/>
          <w:szCs w:val="21"/>
        </w:rPr>
        <w:t>N，</w:t>
      </w:r>
      <w:r>
        <w:rPr>
          <w:rFonts w:ascii="宋体" w:cs="宋体" w:eastAsia="宋体" w:hAnsi="宋体" w:hint="eastAsia"/>
          <w:i/>
          <w:sz w:val="21"/>
          <w:szCs w:val="21"/>
        </w:rPr>
        <w:t>F</w:t>
      </w:r>
      <w:r>
        <w:rPr>
          <w:rFonts w:ascii="宋体" w:cs="宋体" w:eastAsia="宋体" w:hAnsi="宋体" w:hint="eastAsia"/>
          <w:i/>
          <w:sz w:val="21"/>
          <w:szCs w:val="21"/>
          <w:vertAlign w:val="subscript"/>
        </w:rPr>
        <w:t>D</w:t>
      </w:r>
      <w:r>
        <w:rPr>
          <w:rFonts w:ascii="宋体" w:cs="宋体" w:eastAsia="宋体" w:hAnsi="宋体" w:hint="eastAsia"/>
          <w:sz w:val="21"/>
          <w:szCs w:val="21"/>
        </w:rPr>
        <w:t>=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N</w:t>
      </w:r>
    </w:p>
    <w:p w14:paraId="4BC034A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trike w:val="0"/>
          <w:kern w:val="0"/>
          <w:sz w:val="21"/>
          <w:szCs w:val="21"/>
          <w:u w:val="none"/>
        </w:rPr>
        <w:drawing>
          <wp:inline distB="0" distL="114300" distR="114300" distT="0">
            <wp:extent cx="3829050" cy="1038225"/>
            <wp:effectExtent b="3175" l="0" r="6350" t="0"/>
            <wp:docPr descr="@@@64153efd-f496-45f2-9837-b4dddef86039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4153efd-f496-45f2-9837-b4dddef86039" id="100003" name="图片 10000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F54E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</w:rPr>
        <w:t xml:space="preserve">   答案：</w:t>
      </w:r>
      <w:r>
        <w:rPr>
          <w:rFonts w:ascii="宋体" w:cs="宋体" w:eastAsia="宋体" w:hAnsi="宋体" w:hint="eastAsia"/>
          <w:sz w:val="21"/>
          <w:szCs w:val="21"/>
        </w:rPr>
        <w:t xml:space="preserve"> 20     5     15     25</w:t>
      </w:r>
    </w:p>
    <w:p w14:paraId="5522F32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 xml:space="preserve">13. </w:t>
      </w:r>
      <w:r>
        <w:rPr>
          <w:rFonts w:ascii="宋体" w:cs="宋体" w:eastAsia="宋体" w:hAnsi="宋体" w:hint="eastAsia"/>
          <w:sz w:val="21"/>
          <w:szCs w:val="21"/>
        </w:rPr>
        <w:t>甲乙两个物体的质量之比是</w:t>
      </w:r>
      <w:r>
        <w:rPr>
          <w:rFonts w:ascii="宋体" w:cs="宋体" w:eastAsia="宋体" w:hAnsi="宋体" w:hint="eastAsia"/>
          <w:sz w:val="21"/>
          <w:szCs w:val="21"/>
        </w:rPr>
        <w:object>
          <v:shape alt="eqId91304d13e45f691672878f062f2f95d1" coordsize="21600,21600" filled="f" id="_x0000_i1036" o:ole="" o:preferrelative="t" stroked="f" style="width:14.9pt;height:12.3pt" type="#_x0000_t75">
            <v:stroke joinstyle="miter"/>
            <v:imagedata o:title="eqId91304d13e45f691672878f062f2f95d1" r:id="rId14"/>
            <o:lock aspectratio="t" v:ext="edit"/>
            <w10:anchorlock/>
          </v:shape>
          <o:OLEObject DrawAspect="Content" ObjectID="_1468075736" ProgID="Equation.DSMT4" ShapeID="_x0000_i1036" Type="Embed" r:id="rId26"/>
        </w:object>
      </w:r>
      <w:r>
        <w:rPr>
          <w:rFonts w:ascii="宋体" w:cs="宋体" w:eastAsia="宋体" w:hAnsi="宋体" w:hint="eastAsia"/>
          <w:sz w:val="21"/>
          <w:szCs w:val="21"/>
        </w:rPr>
        <w:t>，放在水平桌面上时与桌面的接触面积之比是</w:t>
      </w:r>
      <w:r>
        <w:rPr>
          <w:rFonts w:ascii="宋体" w:cs="宋体" w:eastAsia="宋体" w:hAnsi="宋体" w:hint="eastAsia"/>
          <w:sz w:val="21"/>
          <w:szCs w:val="21"/>
        </w:rPr>
        <w:object>
          <v:shape alt="eqId909525d01ef029fc2b05fa7ec224b564" coordsize="21600,21600" filled="f" id="_x0000_i1037" o:ole="" o:preferrelative="t" stroked="f" style="width:14.05pt;height:11.35pt" type="#_x0000_t75">
            <v:stroke joinstyle="miter"/>
            <v:imagedata o:title="eqId909525d01ef029fc2b05fa7ec224b564" r:id="rId16"/>
            <o:lock aspectratio="t" v:ext="edit"/>
            <w10:anchorlock/>
          </v:shape>
          <o:OLEObject DrawAspect="Content" ObjectID="_1468075737" ProgID="Equation.DSMT4" ShapeID="_x0000_i1037" Type="Embed" r:id="rId27"/>
        </w:object>
      </w:r>
      <w:r>
        <w:rPr>
          <w:rFonts w:ascii="宋体" w:cs="宋体" w:eastAsia="宋体" w:hAnsi="宋体" w:hint="eastAsia"/>
          <w:sz w:val="21"/>
          <w:szCs w:val="21"/>
        </w:rPr>
        <w:t>，则甲乙对桌面的压力之比为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</w:t>
      </w:r>
      <w:r>
        <w:rPr>
          <w:rFonts w:ascii="宋体" w:cs="宋体" w:eastAsia="宋体" w:hAnsi="宋体" w:hint="eastAsia"/>
          <w:sz w:val="21"/>
          <w:szCs w:val="21"/>
        </w:rPr>
        <w:t>，压强之比为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 w14:paraId="239AD70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</w:rPr>
        <w:t xml:space="preserve">   答案：</w:t>
      </w:r>
      <w:r>
        <w:rPr>
          <w:rFonts w:ascii="宋体" w:cs="宋体" w:eastAsia="宋体" w:hAnsi="宋体" w:hint="eastAsia"/>
          <w:sz w:val="21"/>
          <w:szCs w:val="21"/>
        </w:rPr>
        <w:t xml:space="preserve"> 5∶3     5∶6</w:t>
      </w:r>
    </w:p>
    <w:p w14:paraId="4D7D035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 xml:space="preserve">14. </w:t>
      </w:r>
      <w:r>
        <w:rPr>
          <w:rFonts w:ascii="宋体" w:cs="宋体" w:eastAsia="宋体" w:hAnsi="宋体" w:hint="eastAsia"/>
          <w:sz w:val="21"/>
          <w:szCs w:val="21"/>
        </w:rPr>
        <w:t>同学去图书馆整理图书。如图所示，在水平书架上竖直并排放着10本书，若取走4本，则剩下的书对书架的压力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   </w:t>
      </w:r>
      <w:r>
        <w:rPr>
          <w:rFonts w:ascii="宋体" w:cs="宋体" w:eastAsia="宋体" w:hAnsi="宋体" w:hint="eastAsia"/>
          <w:sz w:val="21"/>
          <w:szCs w:val="21"/>
        </w:rPr>
        <w:t>，对书架的压强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   </w:t>
      </w:r>
      <w:r>
        <w:rPr>
          <w:rFonts w:ascii="宋体" w:cs="宋体" w:eastAsia="宋体" w:hAnsi="宋体" w:hint="eastAsia"/>
          <w:sz w:val="21"/>
          <w:szCs w:val="21"/>
        </w:rPr>
        <w:t>。</w:t>
      </w:r>
    </w:p>
    <w:p w14:paraId="0D73216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trike w:val="0"/>
          <w:kern w:val="0"/>
          <w:sz w:val="21"/>
          <w:szCs w:val="21"/>
          <w:u w:val="none"/>
        </w:rPr>
        <w:drawing>
          <wp:inline distB="0" distL="114300" distR="114300" distT="0">
            <wp:extent cx="1101725" cy="972185"/>
            <wp:effectExtent b="18415" l="0" r="15875" t="0"/>
            <wp:docPr descr="@@@eef7b917-e5d6-43a0-9716-fcb80e5ba80f" id="100071" name="图片 1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ef7b917-e5d6-43a0-9716-fcb80e5ba80f" id="100071" name="图片 10007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3952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</w:rPr>
        <w:t xml:space="preserve">   答案：</w:t>
      </w:r>
      <w:r>
        <w:rPr>
          <w:rFonts w:ascii="宋体" w:cs="宋体" w:eastAsia="宋体" w:hAnsi="宋体" w:hint="eastAsia"/>
          <w:sz w:val="21"/>
          <w:szCs w:val="21"/>
        </w:rPr>
        <w:t xml:space="preserve">  减小     不变</w:t>
      </w:r>
    </w:p>
    <w:p w14:paraId="0A39F84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 xml:space="preserve">15. </w:t>
      </w:r>
      <w:r>
        <w:rPr>
          <w:rFonts w:ascii="宋体" w:cs="宋体" w:eastAsia="宋体" w:hAnsi="宋体" w:hint="eastAsia"/>
          <w:sz w:val="21"/>
          <w:szCs w:val="21"/>
        </w:rPr>
        <w:t>如图甲所示，将一块质地均匀的长木板放在水平桌面上。如图乙所示，用水平力</w:t>
      </w:r>
      <w:r>
        <w:rPr>
          <w:rFonts w:ascii="宋体" w:cs="宋体" w:eastAsia="宋体" w:hAnsi="宋体" w:hint="eastAsia"/>
          <w:i/>
          <w:sz w:val="21"/>
          <w:szCs w:val="21"/>
        </w:rPr>
        <w:t>F</w:t>
      </w:r>
      <w:r>
        <w:rPr>
          <w:rFonts w:ascii="宋体" w:cs="宋体" w:eastAsia="宋体" w:hAnsi="宋体" w:hint="eastAsia"/>
          <w:sz w:val="21"/>
          <w:szCs w:val="21"/>
        </w:rPr>
        <w:t>向右缓慢推动长木板使其右端逐渐伸出桌面边缘，在未掉落之前，长木板对桌面的压力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，压强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（均选填“变大”“变小”或“不变”）</w:t>
      </w:r>
    </w:p>
    <w:p w14:paraId="5A98F01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trike w:val="0"/>
          <w:kern w:val="0"/>
          <w:sz w:val="21"/>
          <w:szCs w:val="21"/>
          <w:u w:val="none"/>
        </w:rPr>
        <w:drawing>
          <wp:inline distB="0" distL="114300" distR="114300" distT="0">
            <wp:extent cx="2276475" cy="695325"/>
            <wp:effectExtent b="15875" l="0" r="9525" t="0"/>
            <wp:docPr descr="@@@fccaa000-f18b-4cc7-ac9d-af721c011537" id="100089" name="图片 10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ccaa000-f18b-4cc7-ac9d-af721c011537" id="100089" name="图片 10008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D170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</w:rPr>
        <w:t xml:space="preserve">   答案：</w:t>
      </w:r>
      <w:r>
        <w:rPr>
          <w:rFonts w:ascii="宋体" w:cs="宋体" w:eastAsia="宋体" w:hAnsi="宋体" w:hint="eastAsia"/>
          <w:sz w:val="21"/>
          <w:szCs w:val="21"/>
        </w:rPr>
        <w:t xml:space="preserve">  不变     变大</w:t>
      </w:r>
    </w:p>
    <w:p w14:paraId="69EEA85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 xml:space="preserve">16. </w:t>
      </w:r>
      <w:r>
        <w:rPr>
          <w:rFonts w:ascii="宋体" w:cs="宋体" w:eastAsia="宋体" w:hAnsi="宋体" w:hint="eastAsia"/>
          <w:sz w:val="21"/>
          <w:szCs w:val="21"/>
        </w:rPr>
        <w:t>一位同学体重为500N，自然站立在水平地面上，双脚站立对地面的压强比行走时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（选填“大”或“小”）；某沼泽地能承受的压强为2.0×10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4</w:t>
      </w:r>
      <w:r>
        <w:rPr>
          <w:rFonts w:ascii="宋体" w:cs="宋体" w:eastAsia="宋体" w:hAnsi="宋体" w:hint="eastAsia"/>
          <w:sz w:val="21"/>
          <w:szCs w:val="21"/>
        </w:rPr>
        <w:t>Pa，这位同学与沼泽地的接触面积至少为</w:t>
      </w:r>
      <w:r>
        <w:rPr>
          <w:rFonts w:ascii="宋体" w:cs="宋体" w:eastAsia="宋体" w:hAnsi="宋体" w:hint="eastAsia"/>
          <w:b w:val="0"/>
          <w:sz w:val="21"/>
          <w:szCs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  <w:szCs w:val="21"/>
        </w:rPr>
        <w:t>m</w:t>
      </w:r>
      <w:r>
        <w:rPr>
          <w:rFonts w:ascii="宋体" w:cs="宋体" w:eastAsia="宋体" w:hAnsi="宋体" w:hint="eastAsia"/>
          <w:sz w:val="21"/>
          <w:szCs w:val="21"/>
          <w:vertAlign w:val="superscript"/>
        </w:rPr>
        <w:t>2</w:t>
      </w:r>
      <w:r>
        <w:rPr>
          <w:rFonts w:ascii="宋体" w:cs="宋体" w:eastAsia="宋体" w:hAnsi="宋体" w:hint="eastAsia"/>
          <w:sz w:val="21"/>
          <w:szCs w:val="21"/>
        </w:rPr>
        <w:t>，才不会陷入沼泽地。</w:t>
      </w:r>
    </w:p>
    <w:p w14:paraId="4EA9902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center"/>
        <w:rPr>
          <w:rFonts w:ascii="宋体" w:cs="宋体" w:eastAsia="宋体" w:hAnsi="宋体" w:hint="eastAsia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</w:rPr>
        <w:t xml:space="preserve">   答案：</w:t>
      </w:r>
      <w:r>
        <w:rPr>
          <w:rFonts w:ascii="宋体" w:cs="宋体" w:eastAsia="宋体" w:hAnsi="宋体" w:hint="eastAsia"/>
          <w:sz w:val="21"/>
          <w:szCs w:val="21"/>
        </w:rPr>
        <w:t xml:space="preserve">  小     0.025</w:t>
      </w:r>
    </w:p>
    <w:sectPr>
      <w:headerReference r:id="rId28" w:type="default"/>
      <w:footerReference r:id="rId29" w:type="default"/>
      <w:pgSz w:h="16838" w:w="11906"/>
      <w:pgMar w:bottom="1440" w:footer="992" w:gutter="0" w:header="851" w:left="1083" w:right="1083" w:top="1440"/>
      <w:pgBorders>
        <w:top w:color="00B050" w:space="1" w:sz="6" w:val="double"/>
        <w:left w:color="00B050" w:space="4" w:sz="6" w:val="double"/>
        <w:bottom w:color="00B050" w:space="1" w:sz="6" w:val="double"/>
        <w:right w:color="00B050" w:space="4" w:sz="6" w:val="double"/>
      </w:pgBorders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FF1559"/>
    <w:multiLevelType w:val="singleLevel"/>
    <w:tmpl w:val="39FF1559"/>
    <w:lvl w:ilvl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CDFF1320"/>
    <w:rsid w:val="DDBFBAB0"/>
    <w:rsid w:val="004151FC"/>
    <w:rsid w:val="00C02FC6"/>
    <w:rsid w:val="4FAA53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Strong">
    <w:name w:val="Strong"/>
    <w:basedOn w:val="DefaultParagraphFont"/>
    <w:qFormat/>
    <w:rPr>
      <w:b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4.bin" /><Relationship Id="rId13" Type="http://schemas.openxmlformats.org/officeDocument/2006/relationships/image" Target="media/image6.png" /><Relationship Id="rId14" Type="http://schemas.openxmlformats.org/officeDocument/2006/relationships/image" Target="media/image7.wmf" /><Relationship Id="rId15" Type="http://schemas.openxmlformats.org/officeDocument/2006/relationships/oleObject" Target="embeddings/oleObject5.bin" /><Relationship Id="rId16" Type="http://schemas.openxmlformats.org/officeDocument/2006/relationships/image" Target="media/image8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9.png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1" Type="http://schemas.openxmlformats.org/officeDocument/2006/relationships/oleObject" Target="embeddings/oleObject8.bin" /><Relationship Id="rId22" Type="http://schemas.openxmlformats.org/officeDocument/2006/relationships/oleObject" Target="embeddings/oleObject9.bin" /><Relationship Id="rId23" Type="http://schemas.openxmlformats.org/officeDocument/2006/relationships/oleObject" Target="embeddings/oleObject10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1.bin" /><Relationship Id="rId26" Type="http://schemas.openxmlformats.org/officeDocument/2006/relationships/oleObject" Target="embeddings/oleObject12.bin" /><Relationship Id="rId27" Type="http://schemas.openxmlformats.org/officeDocument/2006/relationships/oleObject" Target="embeddings/oleObject13.bin" /><Relationship Id="rId28" Type="http://schemas.openxmlformats.org/officeDocument/2006/relationships/header" Target="header1.xm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oleObject" Target="embeddings/oleObject1.bin" /><Relationship Id="rId7" Type="http://schemas.openxmlformats.org/officeDocument/2006/relationships/image" Target="media/image3.wmf" /><Relationship Id="rId8" Type="http://schemas.openxmlformats.org/officeDocument/2006/relationships/oleObject" Target="embeddings/oleObject2.bin" /><Relationship Id="rId9" Type="http://schemas.openxmlformats.org/officeDocument/2006/relationships/image" Target="media/image4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2025-12-26T16:11:00Z</dcterms:created>
  <dcterms:modified xsi:type="dcterms:W3CDTF">2026-01-02T09:49:54Z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