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86" w:rsidRPr="003C6886" w:rsidRDefault="003C6886" w:rsidP="003C6886">
      <w:pPr>
        <w:spacing w:line="360" w:lineRule="auto"/>
        <w:jc w:val="center"/>
        <w:textAlignment w:val="center"/>
        <w:rPr>
          <w:rFonts w:ascii="黑体" w:eastAsia="黑体" w:hAnsi="黑体" w:cs="黑体"/>
          <w:bCs/>
          <w:color w:val="FF0000"/>
          <w:sz w:val="44"/>
          <w:szCs w:val="44"/>
        </w:rPr>
      </w:pPr>
      <w:r w:rsidRPr="003C6886">
        <w:rPr>
          <w:rFonts w:ascii="黑体" w:eastAsia="黑体" w:hAnsi="黑体" w:cs="黑体" w:hint="eastAsia"/>
          <w:bCs/>
          <w:color w:val="FF0000"/>
          <w:sz w:val="44"/>
          <w:szCs w:val="44"/>
        </w:rPr>
        <w:t>专题20 力学实验</w:t>
      </w:r>
    </w:p>
    <w:p w:rsidR="00AE07C4" w:rsidRDefault="00AE07C4" w:rsidP="00AE07C4">
      <w:pPr>
        <w:spacing w:line="360" w:lineRule="auto"/>
        <w:jc w:val="left"/>
      </w:pPr>
      <w:r>
        <w:rPr>
          <w:rFonts w:hint="eastAsia"/>
          <w:b/>
          <w:bCs/>
          <w:color w:val="0000FF"/>
          <w:szCs w:val="21"/>
        </w:rPr>
        <w:t>1</w:t>
      </w:r>
      <w:r>
        <w:rPr>
          <w:rFonts w:hint="eastAsia"/>
          <w:b/>
          <w:bCs/>
          <w:color w:val="0000FF"/>
          <w:szCs w:val="21"/>
        </w:rPr>
        <w:t>、（</w:t>
      </w:r>
      <w:r>
        <w:rPr>
          <w:rFonts w:hint="eastAsia"/>
          <w:b/>
          <w:bCs/>
          <w:color w:val="0000FF"/>
          <w:szCs w:val="21"/>
        </w:rPr>
        <w:t>2021</w:t>
      </w:r>
      <w:r>
        <w:rPr>
          <w:rFonts w:hint="eastAsia"/>
          <w:b/>
          <w:bCs/>
          <w:color w:val="0000FF"/>
          <w:szCs w:val="21"/>
        </w:rPr>
        <w:t>·四川乐山·</w:t>
      </w:r>
      <w:r>
        <w:rPr>
          <w:rFonts w:hint="eastAsia"/>
          <w:b/>
          <w:bCs/>
          <w:color w:val="0000FF"/>
          <w:szCs w:val="21"/>
        </w:rPr>
        <w:t>T37</w:t>
      </w:r>
      <w:r>
        <w:rPr>
          <w:rFonts w:hint="eastAsia"/>
          <w:b/>
          <w:bCs/>
          <w:color w:val="0000FF"/>
          <w:szCs w:val="21"/>
        </w:rPr>
        <w:t>）</w:t>
      </w:r>
      <w:r>
        <w:rPr>
          <w:rFonts w:hint="eastAsia"/>
        </w:rPr>
        <w:t>在做“研究影响滑动摩擦力大小的因素”的实验中，同学们猜想影响滑动摩擦力大小的因素可能有：①接触面所受的压力；②接触面的粗糙程度。根据猜想，同学们设计了如图甲、乙、丙所示的实验：</w:t>
      </w:r>
    </w:p>
    <w:p w:rsidR="00AE07C4" w:rsidRDefault="00AE07C4" w:rsidP="00AE07C4">
      <w:pPr>
        <w:spacing w:line="360" w:lineRule="auto"/>
        <w:ind w:firstLineChars="200" w:firstLine="420"/>
        <w:jc w:val="left"/>
      </w:pPr>
      <w:r>
        <w:rPr>
          <w:rFonts w:hint="eastAsia"/>
          <w:noProof/>
        </w:rPr>
        <w:drawing>
          <wp:inline distT="0" distB="0" distL="0" distR="0" wp14:anchorId="7CB22DE6" wp14:editId="5A97CC09">
            <wp:extent cx="5149850" cy="760730"/>
            <wp:effectExtent l="0" t="0" r="12700" b="1270"/>
            <wp:docPr id="44" name="图片 44" descr="C:\Users\Administrator\Desktop\物理插图(定稿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71962" name="图片 44" descr="C:\Users\Administrator\Desktop\物理插图(定稿用).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9850" cy="760730"/>
                    </a:xfrm>
                    <a:prstGeom prst="rect">
                      <a:avLst/>
                    </a:prstGeom>
                    <a:noFill/>
                    <a:ln>
                      <a:noFill/>
                    </a:ln>
                  </pic:spPr>
                </pic:pic>
              </a:graphicData>
            </a:graphic>
          </wp:inline>
        </w:drawing>
      </w:r>
    </w:p>
    <w:p w:rsidR="00AE07C4" w:rsidRDefault="00AE07C4" w:rsidP="00AE07C4">
      <w:pPr>
        <w:spacing w:line="360" w:lineRule="auto"/>
        <w:ind w:leftChars="136" w:left="845" w:hangingChars="266" w:hanging="559"/>
        <w:jc w:val="left"/>
      </w:pPr>
      <w:r>
        <w:rPr>
          <w:rFonts w:hint="eastAsia"/>
        </w:rPr>
        <w:t>（</w:t>
      </w:r>
      <w:r>
        <w:rPr>
          <w:rFonts w:hint="eastAsia"/>
        </w:rPr>
        <w:t>1</w:t>
      </w:r>
      <w:r>
        <w:rPr>
          <w:rFonts w:hint="eastAsia"/>
        </w:rPr>
        <w:t>）用弹簧测力计水平拉动木块，使它沿长木板做匀速直线运动，根据</w:t>
      </w:r>
      <w:r>
        <w:rPr>
          <w:rFonts w:hint="eastAsia"/>
          <w:u w:val="single"/>
        </w:rPr>
        <w:t xml:space="preserve"> </w:t>
      </w:r>
      <w:r>
        <w:rPr>
          <w:rFonts w:asciiTheme="minorEastAsia" w:hAnsiTheme="minorEastAsia" w:cstheme="minorEastAsia" w:hint="eastAsia"/>
          <w:szCs w:val="21"/>
          <w:u w:val="single"/>
        </w:rPr>
        <w:t xml:space="preserve"> </w:t>
      </w:r>
      <w:r>
        <w:rPr>
          <w:rFonts w:hint="eastAsia"/>
        </w:rPr>
        <w:t>的知识可知，弹簧测力计对木块的拉力与木块受到的滑动摩擦力大小相等。如图甲所示，木块受到的摩擦力大小为</w:t>
      </w:r>
      <w:r>
        <w:rPr>
          <w:rFonts w:hint="eastAsia"/>
          <w:u w:val="single"/>
        </w:rPr>
        <w:t xml:space="preserve"> </w:t>
      </w:r>
      <w:r>
        <w:rPr>
          <w:rFonts w:asciiTheme="minorEastAsia" w:hAnsiTheme="minorEastAsia" w:cstheme="minorEastAsia" w:hint="eastAsia"/>
          <w:szCs w:val="21"/>
          <w:u w:val="single"/>
        </w:rPr>
        <w:t xml:space="preserve"> </w:t>
      </w:r>
      <w:r>
        <w:rPr>
          <w:rFonts w:hint="eastAsia"/>
        </w:rPr>
        <w:t>N</w:t>
      </w:r>
      <w:r>
        <w:rPr>
          <w:rFonts w:hint="eastAsia"/>
        </w:rPr>
        <w:t>。</w:t>
      </w:r>
    </w:p>
    <w:p w:rsidR="00AE07C4" w:rsidRDefault="00AE07C4" w:rsidP="00AE07C4">
      <w:pPr>
        <w:pStyle w:val="a7"/>
        <w:spacing w:line="360" w:lineRule="auto"/>
        <w:ind w:leftChars="136" w:left="845" w:hangingChars="266" w:hanging="559"/>
        <w:jc w:val="left"/>
      </w:pPr>
      <w:r>
        <w:rPr>
          <w:rFonts w:hint="eastAsia"/>
        </w:rPr>
        <w:t>（</w:t>
      </w:r>
      <w:r>
        <w:rPr>
          <w:rFonts w:hint="eastAsia"/>
        </w:rPr>
        <w:t>2</w:t>
      </w:r>
      <w:r>
        <w:rPr>
          <w:rFonts w:hint="eastAsia"/>
        </w:rPr>
        <w:t>）通过比较</w:t>
      </w:r>
      <w:r>
        <w:rPr>
          <w:rFonts w:hint="eastAsia"/>
          <w:u w:val="single"/>
        </w:rPr>
        <w:t xml:space="preserve"> </w:t>
      </w:r>
      <w:r>
        <w:rPr>
          <w:rFonts w:asciiTheme="minorEastAsia" w:eastAsiaTheme="minorEastAsia" w:hAnsiTheme="minorEastAsia" w:cstheme="minorEastAsia" w:hint="eastAsia"/>
          <w:szCs w:val="21"/>
          <w:u w:val="single"/>
        </w:rPr>
        <w:t xml:space="preserve"> </w:t>
      </w:r>
      <w:r>
        <w:rPr>
          <w:rFonts w:hint="eastAsia"/>
        </w:rPr>
        <w:t>两图，可验证猜想①；通过比较</w:t>
      </w:r>
      <w:r>
        <w:rPr>
          <w:rFonts w:hint="eastAsia"/>
          <w:u w:val="single"/>
        </w:rPr>
        <w:t xml:space="preserve"> </w:t>
      </w:r>
      <w:r>
        <w:rPr>
          <w:rFonts w:asciiTheme="minorEastAsia" w:eastAsiaTheme="minorEastAsia" w:hAnsiTheme="minorEastAsia" w:cstheme="minorEastAsia" w:hint="eastAsia"/>
          <w:szCs w:val="21"/>
          <w:u w:val="single"/>
        </w:rPr>
        <w:t xml:space="preserve"> </w:t>
      </w:r>
      <w:r>
        <w:rPr>
          <w:rFonts w:hint="eastAsia"/>
        </w:rPr>
        <w:t>两图，可验证猜想②。进一步归纳得出结论：。</w:t>
      </w:r>
    </w:p>
    <w:p w:rsidR="00AE07C4" w:rsidRDefault="00AE07C4" w:rsidP="00AE07C4">
      <w:pPr>
        <w:pStyle w:val="a7"/>
        <w:spacing w:line="360" w:lineRule="auto"/>
        <w:ind w:leftChars="136" w:left="842" w:hangingChars="265" w:hanging="556"/>
        <w:jc w:val="left"/>
      </w:pPr>
      <w:r>
        <w:rPr>
          <w:rFonts w:hint="eastAsia"/>
        </w:rPr>
        <w:t>（</w:t>
      </w:r>
      <w:r>
        <w:rPr>
          <w:rFonts w:hint="eastAsia"/>
        </w:rPr>
        <w:t>3</w:t>
      </w:r>
      <w:r>
        <w:rPr>
          <w:rFonts w:hint="eastAsia"/>
        </w:rPr>
        <w:t>）有同学提出滑动摩擦力的大小还可能与接触面积有关，于是设计了以下两种实验方案：</w:t>
      </w:r>
    </w:p>
    <w:p w:rsidR="00AE07C4" w:rsidRDefault="00AE07C4" w:rsidP="00AE07C4">
      <w:pPr>
        <w:pStyle w:val="a7"/>
        <w:spacing w:line="360" w:lineRule="auto"/>
        <w:ind w:firstLineChars="400" w:firstLine="840"/>
        <w:jc w:val="left"/>
      </w:pPr>
      <w:r>
        <w:rPr>
          <w:rFonts w:hint="eastAsia"/>
        </w:rPr>
        <w:t>A</w:t>
      </w:r>
      <w:r>
        <w:rPr>
          <w:rFonts w:ascii="宋体" w:hAnsi="宋体" w:hint="eastAsia"/>
          <w:szCs w:val="21"/>
        </w:rPr>
        <w:t>.</w:t>
      </w:r>
      <w:r>
        <w:rPr>
          <w:rFonts w:hint="eastAsia"/>
        </w:rPr>
        <w:t>将木块竖直切去一半，如图丁，重复（</w:t>
      </w:r>
      <w:r>
        <w:rPr>
          <w:rFonts w:hint="eastAsia"/>
        </w:rPr>
        <w:t>1</w:t>
      </w:r>
      <w:r>
        <w:rPr>
          <w:rFonts w:hint="eastAsia"/>
        </w:rPr>
        <w:t>）的操作过程，比较图甲和图丁</w:t>
      </w:r>
    </w:p>
    <w:p w:rsidR="00AE07C4" w:rsidRDefault="00AE07C4" w:rsidP="00AE07C4">
      <w:pPr>
        <w:pStyle w:val="a7"/>
        <w:spacing w:line="360" w:lineRule="auto"/>
        <w:ind w:firstLineChars="400" w:firstLine="840"/>
        <w:jc w:val="left"/>
      </w:pPr>
      <w:r>
        <w:rPr>
          <w:rFonts w:hint="eastAsia"/>
        </w:rPr>
        <w:t>B</w:t>
      </w:r>
      <w:r>
        <w:rPr>
          <w:rFonts w:ascii="宋体" w:hAnsi="宋体" w:hint="eastAsia"/>
          <w:szCs w:val="21"/>
        </w:rPr>
        <w:t>.</w:t>
      </w:r>
      <w:r>
        <w:rPr>
          <w:rFonts w:hint="eastAsia"/>
        </w:rPr>
        <w:t>将木块侧放，如图戊，重复（</w:t>
      </w:r>
      <w:r>
        <w:rPr>
          <w:rFonts w:hint="eastAsia"/>
        </w:rPr>
        <w:t>1</w:t>
      </w:r>
      <w:r>
        <w:rPr>
          <w:rFonts w:hint="eastAsia"/>
        </w:rPr>
        <w:t>）的操作过程，比较图甲和图戊</w:t>
      </w:r>
    </w:p>
    <w:p w:rsidR="00AE07C4" w:rsidRDefault="00AE07C4" w:rsidP="00AE07C4">
      <w:pPr>
        <w:pStyle w:val="a7"/>
        <w:spacing w:line="360" w:lineRule="auto"/>
        <w:ind w:firstLineChars="400" w:firstLine="840"/>
        <w:jc w:val="left"/>
      </w:pPr>
      <w:r>
        <w:rPr>
          <w:rFonts w:hint="eastAsia"/>
        </w:rPr>
        <w:t>你认为合理的实验方案是</w:t>
      </w:r>
      <w:r>
        <w:rPr>
          <w:rFonts w:hint="eastAsia"/>
          <w:u w:val="single"/>
        </w:rPr>
        <w:t xml:space="preserve"> </w:t>
      </w:r>
      <w:r>
        <w:rPr>
          <w:rFonts w:asciiTheme="minorEastAsia" w:eastAsiaTheme="minorEastAsia" w:hAnsiTheme="minorEastAsia" w:cstheme="minorEastAsia" w:hint="eastAsia"/>
          <w:szCs w:val="21"/>
          <w:u w:val="single"/>
        </w:rPr>
        <w:t xml:space="preserve"> </w:t>
      </w:r>
      <w:r>
        <w:rPr>
          <w:rFonts w:hint="eastAsia"/>
        </w:rPr>
        <w:t>（选填“</w:t>
      </w:r>
      <w:r>
        <w:rPr>
          <w:rFonts w:ascii="宋体" w:hAnsi="宋体" w:hint="eastAsia"/>
          <w:szCs w:val="21"/>
        </w:rPr>
        <w:t>A</w:t>
      </w:r>
      <w:r>
        <w:rPr>
          <w:rFonts w:hint="eastAsia"/>
        </w:rPr>
        <w:t>”或“</w:t>
      </w:r>
      <w:r>
        <w:rPr>
          <w:rFonts w:ascii="宋体" w:hAnsi="宋体" w:hint="eastAsia"/>
          <w:szCs w:val="21"/>
        </w:rPr>
        <w:t>B</w:t>
      </w:r>
      <w:r>
        <w:rPr>
          <w:rFonts w:hint="eastAsia"/>
        </w:rPr>
        <w:t>”）。</w:t>
      </w:r>
    </w:p>
    <w:p w:rsidR="00AE07C4" w:rsidRDefault="00AE07C4" w:rsidP="00AE07C4">
      <w:pPr>
        <w:spacing w:line="360" w:lineRule="auto"/>
        <w:rPr>
          <w:rFonts w:asciiTheme="minorEastAsia" w:hAnsiTheme="minorEastAsia"/>
          <w:color w:val="FF0000"/>
          <w:szCs w:val="21"/>
        </w:rPr>
      </w:pPr>
      <w:r>
        <w:rPr>
          <w:rFonts w:asciiTheme="minorEastAsia" w:hAnsiTheme="minorEastAsia" w:hint="eastAsia"/>
          <w:color w:val="FF0000"/>
          <w:szCs w:val="21"/>
        </w:rPr>
        <w:t xml:space="preserve">【答案】（1）二力平衡 </w:t>
      </w:r>
      <w:r>
        <w:rPr>
          <w:rFonts w:asciiTheme="minorEastAsia" w:hAnsiTheme="minorEastAsia"/>
          <w:color w:val="FF0000"/>
          <w:szCs w:val="21"/>
        </w:rPr>
        <w:t xml:space="preserve"> 1.8N  （</w:t>
      </w:r>
      <w:r>
        <w:rPr>
          <w:rFonts w:asciiTheme="minorEastAsia" w:hAnsiTheme="minorEastAsia" w:hint="eastAsia"/>
          <w:color w:val="FF0000"/>
          <w:szCs w:val="21"/>
        </w:rPr>
        <w:t xml:space="preserve">2）甲、乙 </w:t>
      </w:r>
      <w:r>
        <w:rPr>
          <w:rFonts w:asciiTheme="minorEastAsia" w:hAnsiTheme="minorEastAsia"/>
          <w:color w:val="FF0000"/>
          <w:szCs w:val="21"/>
        </w:rPr>
        <w:t xml:space="preserve">   </w:t>
      </w:r>
      <w:r>
        <w:rPr>
          <w:rFonts w:asciiTheme="minorEastAsia" w:hAnsiTheme="minorEastAsia" w:hint="eastAsia"/>
          <w:color w:val="FF0000"/>
          <w:szCs w:val="21"/>
        </w:rPr>
        <w:t xml:space="preserve"> </w:t>
      </w:r>
      <w:r>
        <w:rPr>
          <w:rFonts w:asciiTheme="minorEastAsia" w:hAnsiTheme="minorEastAsia"/>
          <w:color w:val="FF0000"/>
          <w:szCs w:val="21"/>
        </w:rPr>
        <w:t xml:space="preserve"> </w:t>
      </w:r>
      <w:r>
        <w:rPr>
          <w:rFonts w:asciiTheme="minorEastAsia" w:hAnsiTheme="minorEastAsia" w:hint="eastAsia"/>
          <w:color w:val="FF0000"/>
          <w:szCs w:val="21"/>
        </w:rPr>
        <w:t xml:space="preserve">大 </w:t>
      </w:r>
      <w:r>
        <w:rPr>
          <w:rFonts w:asciiTheme="minorEastAsia" w:hAnsiTheme="minorEastAsia"/>
          <w:color w:val="FF0000"/>
          <w:szCs w:val="21"/>
        </w:rPr>
        <w:t xml:space="preserve">   </w:t>
      </w:r>
      <w:r>
        <w:rPr>
          <w:rFonts w:asciiTheme="minorEastAsia" w:hAnsiTheme="minorEastAsia" w:hint="eastAsia"/>
          <w:color w:val="FF0000"/>
          <w:szCs w:val="21"/>
        </w:rPr>
        <w:t>粗糙 ；（3）B</w:t>
      </w:r>
    </w:p>
    <w:p w:rsidR="00AE07C4" w:rsidRDefault="00AE07C4" w:rsidP="00AE07C4">
      <w:pPr>
        <w:spacing w:line="360" w:lineRule="auto"/>
        <w:rPr>
          <w:rFonts w:asciiTheme="minorEastAsia" w:hAnsiTheme="minorEastAsia"/>
          <w:color w:val="FF0000"/>
          <w:szCs w:val="21"/>
        </w:rPr>
      </w:pPr>
      <w:r>
        <w:rPr>
          <w:rFonts w:asciiTheme="minorEastAsia" w:hAnsiTheme="minorEastAsia" w:hint="eastAsia"/>
          <w:color w:val="FF0000"/>
          <w:szCs w:val="21"/>
        </w:rPr>
        <w:t>【解析】滑动摩擦力的大小影响因素：压力大小和接触面粗糙程度。本实验中用到了控制变量法。故第（1）中物体在水平面上，水平拉力、作匀速直线运动时，利用二力平衡获得滑动摩擦力大小，有弹簧测力计示数可知滑动摩擦力大小为1</w:t>
      </w:r>
      <w:r>
        <w:rPr>
          <w:rFonts w:asciiTheme="minorEastAsia" w:hAnsiTheme="minorEastAsia"/>
          <w:color w:val="FF0000"/>
          <w:szCs w:val="21"/>
        </w:rPr>
        <w:t>.8</w:t>
      </w:r>
      <w:r>
        <w:rPr>
          <w:rFonts w:asciiTheme="minorEastAsia" w:hAnsiTheme="minorEastAsia" w:hint="eastAsia"/>
          <w:color w:val="FF0000"/>
          <w:szCs w:val="21"/>
        </w:rPr>
        <w:t>N；（2）利用控制变量可知甲、乙验证猜想①，甲、丙验证猜想②，由图看出结论</w:t>
      </w:r>
      <w:r>
        <w:rPr>
          <w:rFonts w:hint="eastAsia"/>
          <w:color w:val="FF0000"/>
        </w:rPr>
        <w:t>接触面所受的压力越大，接触面越粗糙，滑动摩擦力越大。（</w:t>
      </w:r>
      <w:r>
        <w:rPr>
          <w:rFonts w:hint="eastAsia"/>
          <w:color w:val="FF0000"/>
        </w:rPr>
        <w:t>3</w:t>
      </w:r>
      <w:r>
        <w:rPr>
          <w:rFonts w:hint="eastAsia"/>
          <w:color w:val="FF0000"/>
        </w:rPr>
        <w:t>）中注意控制变量，选</w:t>
      </w:r>
      <w:r>
        <w:rPr>
          <w:rFonts w:hint="eastAsia"/>
          <w:color w:val="FF0000"/>
        </w:rPr>
        <w:t>B</w:t>
      </w:r>
      <w:r>
        <w:rPr>
          <w:rFonts w:hint="eastAsia"/>
          <w:color w:val="FF0000"/>
        </w:rPr>
        <w:t>方案。</w:t>
      </w:r>
    </w:p>
    <w:p w:rsidR="00AE07C4" w:rsidRDefault="00AE07C4" w:rsidP="00AE07C4">
      <w:pPr>
        <w:spacing w:line="360" w:lineRule="auto"/>
        <w:jc w:val="left"/>
        <w:textAlignment w:val="center"/>
        <w:rPr>
          <w:rFonts w:ascii="宋体" w:eastAsia="宋体" w:hAnsi="宋体" w:cs="宋体"/>
          <w:bCs/>
        </w:rPr>
      </w:pPr>
      <w:r>
        <w:rPr>
          <w:rFonts w:ascii="宋体" w:hAnsi="宋体" w:hint="eastAsia"/>
          <w:b/>
          <w:color w:val="0000FF"/>
          <w:szCs w:val="21"/>
        </w:rPr>
        <w:t>2、（2021·重庆市B卷·T16）</w:t>
      </w:r>
      <w:r>
        <w:rPr>
          <w:rFonts w:ascii="Times New Roman" w:eastAsia="Times New Roman" w:hAnsi="Times New Roman" w:cs="Times New Roman"/>
          <w:bCs/>
        </w:rPr>
        <w:t>2020</w:t>
      </w:r>
      <w:r>
        <w:rPr>
          <w:rFonts w:ascii="宋体" w:eastAsia="宋体" w:hAnsi="宋体" w:cs="宋体"/>
          <w:bCs/>
        </w:rPr>
        <w:t>年</w:t>
      </w:r>
      <w:r>
        <w:rPr>
          <w:rFonts w:ascii="Times New Roman" w:eastAsia="Times New Roman" w:hAnsi="Times New Roman" w:cs="Times New Roman"/>
          <w:bCs/>
        </w:rPr>
        <w:t>11</w:t>
      </w:r>
      <w:r>
        <w:rPr>
          <w:rFonts w:ascii="宋体" w:eastAsia="宋体" w:hAnsi="宋体" w:cs="宋体"/>
          <w:bCs/>
        </w:rPr>
        <w:t>月</w:t>
      </w:r>
      <w:r>
        <w:rPr>
          <w:rFonts w:ascii="Times New Roman" w:eastAsia="Times New Roman" w:hAnsi="Times New Roman" w:cs="Times New Roman"/>
          <w:bCs/>
        </w:rPr>
        <w:t>10</w:t>
      </w:r>
      <w:r>
        <w:rPr>
          <w:rFonts w:ascii="宋体" w:eastAsia="宋体" w:hAnsi="宋体" w:cs="宋体"/>
          <w:bCs/>
        </w:rPr>
        <w:t>日，“奋斗者”号在马里亚纳海沟成功坐底，创造了</w:t>
      </w:r>
      <w:r>
        <w:rPr>
          <w:rFonts w:ascii="Times New Roman" w:eastAsia="Times New Roman" w:hAnsi="Times New Roman" w:cs="Times New Roman"/>
          <w:bCs/>
        </w:rPr>
        <w:t>10909m</w:t>
      </w:r>
      <w:r>
        <w:rPr>
          <w:rFonts w:ascii="宋体" w:eastAsia="宋体" w:hAnsi="宋体" w:cs="宋体"/>
          <w:bCs/>
        </w:rPr>
        <w:t>的中国载人深潜新纪录，标志着我国在载人深潜领域达到世界领先水平。这激发了小杨同学探究液体内部压强的兴趣，实验如图所示。</w:t>
      </w:r>
    </w:p>
    <w:p w:rsidR="00AE07C4" w:rsidRDefault="00AE07C4" w:rsidP="00AE07C4">
      <w:pPr>
        <w:spacing w:line="360" w:lineRule="auto"/>
        <w:jc w:val="left"/>
        <w:textAlignment w:val="center"/>
        <w:rPr>
          <w:bCs/>
        </w:rPr>
      </w:pPr>
      <w:r>
        <w:rPr>
          <w:bCs/>
          <w:noProof/>
        </w:rPr>
        <w:lastRenderedPageBreak/>
        <w:drawing>
          <wp:inline distT="0" distB="0" distL="114300" distR="114300" wp14:anchorId="449F837C" wp14:editId="36840237">
            <wp:extent cx="4198620" cy="1417320"/>
            <wp:effectExtent l="0" t="0" r="11430" b="11430"/>
            <wp:docPr id="100024" name="图片 1000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69975" name="图片 100024" descr="figure"/>
                    <pic:cNvPicPr>
                      <a:picLocks noChangeAspect="1"/>
                    </pic:cNvPicPr>
                  </pic:nvPicPr>
                  <pic:blipFill>
                    <a:blip r:embed="rId9"/>
                    <a:stretch>
                      <a:fillRect/>
                    </a:stretch>
                  </pic:blipFill>
                  <pic:spPr>
                    <a:xfrm>
                      <a:off x="0" y="0"/>
                      <a:ext cx="4198620" cy="1417320"/>
                    </a:xfrm>
                    <a:prstGeom prst="rect">
                      <a:avLst/>
                    </a:prstGeom>
                  </pic:spPr>
                </pic:pic>
              </a:graphicData>
            </a:graphic>
          </wp:inline>
        </w:drawing>
      </w:r>
    </w:p>
    <w:p w:rsidR="00AE07C4" w:rsidRDefault="00AE07C4" w:rsidP="00AE07C4">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）图甲是</w:t>
      </w:r>
      <w:r>
        <w:rPr>
          <w:rFonts w:ascii="Times New Roman" w:eastAsia="Times New Roman" w:hAnsi="Times New Roman" w:cs="Times New Roman"/>
          <w:bCs/>
        </w:rPr>
        <w:t>U</w:t>
      </w:r>
      <w:r>
        <w:rPr>
          <w:rFonts w:ascii="宋体" w:eastAsia="宋体" w:hAnsi="宋体" w:cs="宋体"/>
          <w:bCs/>
        </w:rPr>
        <w:t>形管压强计，金属盒上的橡皮膜应该选用</w:t>
      </w:r>
      <w:r>
        <w:rPr>
          <w:bCs/>
        </w:rPr>
        <w:t>_______</w:t>
      </w:r>
      <w:r>
        <w:rPr>
          <w:rFonts w:ascii="宋体" w:eastAsia="宋体" w:hAnsi="宋体" w:cs="宋体"/>
          <w:bCs/>
        </w:rPr>
        <w:t>（选填“薄”或“厚”）一些的较好，从结构来看，压强计</w:t>
      </w:r>
      <w:r>
        <w:rPr>
          <w:bCs/>
        </w:rPr>
        <w:t>_______</w:t>
      </w:r>
      <w:r>
        <w:rPr>
          <w:rFonts w:ascii="宋体" w:eastAsia="宋体" w:hAnsi="宋体" w:cs="宋体"/>
          <w:bCs/>
        </w:rPr>
        <w:t>（选填“是”或“不是”）连通器。</w:t>
      </w:r>
    </w:p>
    <w:p w:rsidR="00AE07C4" w:rsidRDefault="00AE07C4" w:rsidP="00AE07C4">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）比较图乙、丙两次实验可知：同种液体内部压强随深度的增加而</w:t>
      </w:r>
      <w:r>
        <w:rPr>
          <w:bCs/>
        </w:rPr>
        <w:t>_______</w:t>
      </w:r>
      <w:r>
        <w:rPr>
          <w:rFonts w:ascii="宋体" w:eastAsia="宋体" w:hAnsi="宋体" w:cs="宋体"/>
          <w:bCs/>
        </w:rPr>
        <w:t>；比较乙，丁两次实验可初步判断：液体内部压强与液体密度</w:t>
      </w:r>
      <w:r>
        <w:rPr>
          <w:bCs/>
        </w:rPr>
        <w:t>_______</w:t>
      </w:r>
      <w:r>
        <w:rPr>
          <w:rFonts w:ascii="宋体" w:eastAsia="宋体" w:hAnsi="宋体" w:cs="宋体"/>
          <w:bCs/>
        </w:rPr>
        <w:t>（选填“有关”或“无关”）。</w:t>
      </w:r>
    </w:p>
    <w:p w:rsidR="00AE07C4" w:rsidRDefault="00AE07C4" w:rsidP="00AE07C4">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）根据液体内部压强的规律可知，“奋斗者”号深潜到</w:t>
      </w:r>
      <w:r>
        <w:rPr>
          <w:rFonts w:ascii="Times New Roman" w:eastAsia="Times New Roman" w:hAnsi="Times New Roman" w:cs="Times New Roman"/>
          <w:bCs/>
        </w:rPr>
        <w:t>10000m</w:t>
      </w:r>
      <w:r>
        <w:rPr>
          <w:rFonts w:ascii="宋体" w:eastAsia="宋体" w:hAnsi="宋体" w:cs="宋体"/>
          <w:bCs/>
        </w:rPr>
        <w:t>时每平方米的舱体受到的海水压力为</w:t>
      </w:r>
      <w:r>
        <w:rPr>
          <w:bCs/>
        </w:rPr>
        <w:t>_______</w:t>
      </w:r>
      <w:r>
        <w:rPr>
          <w:rFonts w:ascii="Times New Roman" w:eastAsia="Times New Roman" w:hAnsi="Times New Roman" w:cs="Times New Roman"/>
          <w:bCs/>
        </w:rPr>
        <w:t>N</w:t>
      </w:r>
      <w:r>
        <w:rPr>
          <w:rFonts w:ascii="宋体" w:eastAsia="宋体" w:hAnsi="宋体" w:cs="宋体"/>
          <w:bCs/>
        </w:rPr>
        <w:t>（取</w:t>
      </w:r>
      <w:r>
        <w:rPr>
          <w:bCs/>
        </w:rPr>
        <w:object w:dxaOrig="24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eqIdd225435f575741fe9bcb96509559463e" style="width:12pt;height:12.75pt" o:ole="">
            <v:imagedata r:id="rId10" o:title="eqIdd225435f575741fe9bcb96509559463e"/>
          </v:shape>
          <o:OLEObject Type="Embed" ProgID="Equation.DSMT4" ShapeID="_x0000_i1046" DrawAspect="Content" ObjectID="_1689948383" r:id="rId11"/>
        </w:object>
      </w:r>
      <w:r>
        <w:rPr>
          <w:rFonts w:ascii="宋体" w:eastAsia="宋体" w:hAnsi="宋体" w:cs="宋体"/>
          <w:bCs/>
          <w:vertAlign w:val="subscript"/>
        </w:rPr>
        <w:t>海水</w:t>
      </w:r>
      <w:r>
        <w:rPr>
          <w:rFonts w:ascii="Times New Roman" w:eastAsia="Times New Roman" w:hAnsi="Times New Roman" w:cs="Times New Roman"/>
          <w:bCs/>
        </w:rPr>
        <w:t>=1.03</w:t>
      </w:r>
      <w:r>
        <w:rPr>
          <w:rFonts w:ascii="宋体" w:eastAsia="宋体" w:hAnsi="宋体" w:cs="宋体"/>
          <w:bCs/>
        </w:rPr>
        <w:t>×</w:t>
      </w:r>
      <w:r>
        <w:rPr>
          <w:rFonts w:ascii="Times New Roman" w:eastAsia="Times New Roman" w:hAnsi="Times New Roman" w:cs="Times New Roman"/>
          <w:bCs/>
        </w:rPr>
        <w:t>10</w:t>
      </w:r>
      <w:r>
        <w:rPr>
          <w:rFonts w:ascii="Times New Roman" w:eastAsia="Times New Roman" w:hAnsi="Times New Roman" w:cs="Times New Roman"/>
          <w:bCs/>
          <w:vertAlign w:val="superscript"/>
        </w:rPr>
        <w:t>3</w:t>
      </w:r>
      <w:r>
        <w:rPr>
          <w:rFonts w:ascii="Times New Roman" w:eastAsia="Times New Roman" w:hAnsi="Times New Roman" w:cs="Times New Roman"/>
          <w:bCs/>
        </w:rPr>
        <w:t>kg/m</w:t>
      </w:r>
      <w:r>
        <w:rPr>
          <w:rFonts w:ascii="Times New Roman" w:eastAsia="Times New Roman" w:hAnsi="Times New Roman" w:cs="Times New Roman"/>
          <w:bCs/>
          <w:vertAlign w:val="superscript"/>
        </w:rPr>
        <w:t>3</w:t>
      </w:r>
      <w:r>
        <w:rPr>
          <w:rFonts w:ascii="宋体" w:eastAsia="宋体" w:hAnsi="宋体" w:cs="宋体"/>
          <w:bCs/>
        </w:rPr>
        <w:t>），相当于质量为</w:t>
      </w:r>
      <w:r>
        <w:rPr>
          <w:bCs/>
        </w:rPr>
        <w:t>_______</w:t>
      </w:r>
      <w:r>
        <w:rPr>
          <w:rFonts w:ascii="Times New Roman" w:eastAsia="Times New Roman" w:hAnsi="Times New Roman" w:cs="Times New Roman"/>
          <w:bCs/>
          <w:i/>
        </w:rPr>
        <w:t>t</w:t>
      </w:r>
      <w:r>
        <w:rPr>
          <w:rFonts w:ascii="宋体" w:eastAsia="宋体" w:hAnsi="宋体" w:cs="宋体"/>
          <w:bCs/>
        </w:rPr>
        <w:t>的物体受到的重力。</w:t>
      </w:r>
    </w:p>
    <w:p w:rsidR="00AE07C4" w:rsidRDefault="00AE07C4" w:rsidP="00AE07C4">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4</w:t>
      </w:r>
      <w:r>
        <w:rPr>
          <w:rFonts w:ascii="宋体" w:eastAsia="宋体" w:hAnsi="宋体" w:cs="宋体"/>
          <w:bCs/>
        </w:rPr>
        <w:t>）若图丁的实验中</w:t>
      </w:r>
      <w:r>
        <w:rPr>
          <w:rFonts w:ascii="Times New Roman" w:eastAsia="Times New Roman" w:hAnsi="Times New Roman" w:cs="Times New Roman"/>
          <w:bCs/>
        </w:rPr>
        <w:t>U</w:t>
      </w:r>
      <w:r>
        <w:rPr>
          <w:rFonts w:ascii="宋体" w:eastAsia="宋体" w:hAnsi="宋体" w:cs="宋体"/>
          <w:bCs/>
        </w:rPr>
        <w:t>形管左右两侧水面的高度差为</w:t>
      </w:r>
      <w:r>
        <w:rPr>
          <w:rFonts w:ascii="Times New Roman" w:eastAsia="Times New Roman" w:hAnsi="Times New Roman" w:cs="Times New Roman"/>
          <w:bCs/>
        </w:rPr>
        <w:t>5cm</w:t>
      </w:r>
      <w:r>
        <w:rPr>
          <w:rFonts w:ascii="宋体" w:eastAsia="宋体" w:hAnsi="宋体" w:cs="宋体"/>
          <w:bCs/>
        </w:rPr>
        <w:t>，则橡皮管内气体的压强与管外大气压之差为</w:t>
      </w:r>
      <w:r>
        <w:rPr>
          <w:bCs/>
        </w:rPr>
        <w:t>_______</w:t>
      </w:r>
      <w:r>
        <w:rPr>
          <w:rFonts w:ascii="Times New Roman" w:eastAsia="Times New Roman" w:hAnsi="Times New Roman" w:cs="Times New Roman"/>
          <w:bCs/>
        </w:rPr>
        <w:t>Pa</w:t>
      </w:r>
      <w:r>
        <w:rPr>
          <w:rFonts w:ascii="宋体" w:eastAsia="宋体" w:hAnsi="宋体" w:cs="宋体"/>
          <w:bCs/>
        </w:rPr>
        <w:t>；在图乙的实验中，保持金属盒位置不变，在容器中加入适量清水与其均匀混合后（液体不溢出），橡皮膜受到的液体压强将</w:t>
      </w:r>
      <w:r>
        <w:rPr>
          <w:bCs/>
        </w:rPr>
        <w:t>_______</w:t>
      </w:r>
      <w:r>
        <w:rPr>
          <w:rFonts w:ascii="宋体" w:eastAsia="宋体" w:hAnsi="宋体" w:cs="宋体"/>
          <w:bCs/>
        </w:rPr>
        <w:t>（选填“变大”“变小”或“无法判断”）。</w:t>
      </w:r>
    </w:p>
    <w:p w:rsidR="00AE07C4" w:rsidRDefault="00AE07C4" w:rsidP="00AE07C4">
      <w:pPr>
        <w:spacing w:line="360" w:lineRule="auto"/>
        <w:jc w:val="left"/>
        <w:textAlignment w:val="center"/>
        <w:rPr>
          <w:rFonts w:ascii="宋体" w:eastAsia="宋体" w:hAnsi="宋体" w:cs="宋体"/>
          <w:bCs/>
          <w:color w:val="FF0000"/>
        </w:rPr>
      </w:pPr>
      <w:r>
        <w:rPr>
          <w:bCs/>
          <w:color w:val="FF0000"/>
        </w:rPr>
        <w:t>【答案】</w:t>
      </w:r>
      <w:r>
        <w:rPr>
          <w:rFonts w:ascii="宋体" w:eastAsia="宋体" w:hAnsi="宋体" w:cs="宋体"/>
          <w:bCs/>
          <w:color w:val="FF0000"/>
        </w:rPr>
        <w:t>薄</w:t>
      </w:r>
      <w:r>
        <w:rPr>
          <w:bCs/>
          <w:color w:val="FF0000"/>
        </w:rPr>
        <w:t xml:space="preserve">    </w:t>
      </w:r>
      <w:r>
        <w:rPr>
          <w:rFonts w:ascii="宋体" w:eastAsia="宋体" w:hAnsi="宋体" w:cs="宋体"/>
          <w:bCs/>
          <w:color w:val="FF0000"/>
        </w:rPr>
        <w:t>不是</w:t>
      </w:r>
      <w:r>
        <w:rPr>
          <w:bCs/>
          <w:color w:val="FF0000"/>
        </w:rPr>
        <w:t xml:space="preserve">    </w:t>
      </w:r>
      <w:r>
        <w:rPr>
          <w:rFonts w:ascii="宋体" w:eastAsia="宋体" w:hAnsi="宋体" w:cs="宋体"/>
          <w:bCs/>
          <w:color w:val="FF0000"/>
        </w:rPr>
        <w:t>增大</w:t>
      </w:r>
      <w:r>
        <w:rPr>
          <w:bCs/>
          <w:color w:val="FF0000"/>
        </w:rPr>
        <w:t xml:space="preserve">    </w:t>
      </w:r>
      <w:r>
        <w:rPr>
          <w:rFonts w:ascii="宋体" w:eastAsia="宋体" w:hAnsi="宋体" w:cs="宋体"/>
          <w:bCs/>
          <w:color w:val="FF0000"/>
        </w:rPr>
        <w:t>有关</w:t>
      </w:r>
      <w:r>
        <w:rPr>
          <w:bCs/>
          <w:color w:val="FF0000"/>
        </w:rPr>
        <w:t xml:space="preserve">    </w:t>
      </w:r>
      <w:r>
        <w:rPr>
          <w:rFonts w:ascii="Times New Roman" w:eastAsia="Times New Roman" w:hAnsi="Times New Roman" w:cs="Times New Roman"/>
          <w:bCs/>
          <w:color w:val="FF0000"/>
        </w:rPr>
        <w:t>1.03×10</w:t>
      </w:r>
      <w:r>
        <w:rPr>
          <w:rFonts w:ascii="Times New Roman" w:eastAsia="Times New Roman" w:hAnsi="Times New Roman" w:cs="Times New Roman"/>
          <w:bCs/>
          <w:color w:val="FF0000"/>
          <w:vertAlign w:val="superscript"/>
        </w:rPr>
        <w:t>8</w:t>
      </w:r>
      <w:r>
        <w:rPr>
          <w:bCs/>
          <w:color w:val="FF0000"/>
        </w:rPr>
        <w:t xml:space="preserve">    </w:t>
      </w:r>
      <w:r>
        <w:rPr>
          <w:rFonts w:ascii="Times New Roman" w:eastAsia="Times New Roman" w:hAnsi="Times New Roman" w:cs="Times New Roman"/>
          <w:bCs/>
          <w:color w:val="FF0000"/>
        </w:rPr>
        <w:t>1.03×10</w:t>
      </w:r>
      <w:r>
        <w:rPr>
          <w:rFonts w:ascii="Times New Roman" w:eastAsia="Times New Roman" w:hAnsi="Times New Roman" w:cs="Times New Roman"/>
          <w:bCs/>
          <w:color w:val="FF0000"/>
          <w:vertAlign w:val="superscript"/>
        </w:rPr>
        <w:t>7</w:t>
      </w:r>
      <w:r>
        <w:rPr>
          <w:bCs/>
          <w:color w:val="FF0000"/>
        </w:rPr>
        <w:t xml:space="preserve">    </w:t>
      </w:r>
      <w:r>
        <w:rPr>
          <w:rFonts w:ascii="Times New Roman" w:eastAsia="Times New Roman" w:hAnsi="Times New Roman" w:cs="Times New Roman"/>
          <w:bCs/>
          <w:color w:val="FF0000"/>
        </w:rPr>
        <w:t>500</w:t>
      </w:r>
      <w:r>
        <w:rPr>
          <w:bCs/>
          <w:color w:val="FF0000"/>
        </w:rPr>
        <w:t xml:space="preserve">    </w:t>
      </w:r>
      <w:r>
        <w:rPr>
          <w:rFonts w:ascii="宋体" w:eastAsia="宋体" w:hAnsi="宋体" w:cs="宋体"/>
          <w:bCs/>
          <w:color w:val="FF0000"/>
        </w:rPr>
        <w:t>增大</w:t>
      </w:r>
      <w:r>
        <w:rPr>
          <w:bCs/>
          <w:color w:val="FF0000"/>
        </w:rPr>
        <w:t xml:space="preserve">    </w:t>
      </w:r>
    </w:p>
    <w:p w:rsidR="00AE07C4" w:rsidRDefault="00AE07C4" w:rsidP="00AE07C4">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在实验中，</w:t>
      </w:r>
      <w:r>
        <w:rPr>
          <w:rFonts w:ascii="Times New Roman" w:eastAsia="Times New Roman" w:hAnsi="Times New Roman" w:cs="Times New Roman"/>
          <w:bCs/>
          <w:color w:val="FF0000"/>
        </w:rPr>
        <w:t>U</w:t>
      </w:r>
      <w:r>
        <w:rPr>
          <w:rFonts w:ascii="宋体" w:eastAsia="宋体" w:hAnsi="宋体" w:cs="宋体"/>
          <w:bCs/>
          <w:color w:val="FF0000"/>
        </w:rPr>
        <w:t>形管压强计金属盒上的橡皮膜应该选用薄一些的为好，这样在测量时会较灵敏，实验效果明显。</w:t>
      </w:r>
    </w:p>
    <w:p w:rsidR="00AE07C4" w:rsidRDefault="00AE07C4" w:rsidP="00AE07C4">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[2</w:t>
      </w:r>
      <w:r>
        <w:rPr>
          <w:rFonts w:ascii="宋体" w:eastAsia="宋体" w:hAnsi="宋体" w:cs="宋体"/>
          <w:bCs/>
          <w:color w:val="FF0000"/>
        </w:rPr>
        <w:t>压强计一端被封闭，不符合“上端开口，底部连通”这一特点，因此，不是连通器。</w:t>
      </w:r>
    </w:p>
    <w:p w:rsidR="00AE07C4" w:rsidRDefault="00AE07C4" w:rsidP="00AE07C4">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比较图乙、丙两次实验可知，液体的密度不变，探头的深度不同，且探头的深度越大，</w:t>
      </w:r>
      <w:r>
        <w:rPr>
          <w:rFonts w:ascii="Times New Roman" w:eastAsia="Times New Roman" w:hAnsi="Times New Roman" w:cs="Times New Roman"/>
          <w:bCs/>
          <w:color w:val="FF0000"/>
        </w:rPr>
        <w:t>U</w:t>
      </w:r>
      <w:r>
        <w:rPr>
          <w:rFonts w:ascii="宋体" w:eastAsia="宋体" w:hAnsi="宋体" w:cs="宋体"/>
          <w:bCs/>
          <w:color w:val="FF0000"/>
        </w:rPr>
        <w:t>形管两边液面的高度差越大，可得同种液体内部的压强随深度的增加而增大。</w:t>
      </w:r>
    </w:p>
    <w:p w:rsidR="00AE07C4" w:rsidRDefault="00AE07C4" w:rsidP="00AE07C4">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[4]</w:t>
      </w:r>
      <w:r>
        <w:rPr>
          <w:rFonts w:ascii="宋体" w:eastAsia="宋体" w:hAnsi="宋体" w:cs="宋体"/>
          <w:bCs/>
          <w:color w:val="FF0000"/>
        </w:rPr>
        <w:t>比较乙，丁两次实验，探头在液体中的深度相同，</w:t>
      </w:r>
      <w:r>
        <w:rPr>
          <w:rFonts w:ascii="Times New Roman" w:eastAsia="Times New Roman" w:hAnsi="Times New Roman" w:cs="Times New Roman"/>
          <w:bCs/>
          <w:color w:val="FF0000"/>
        </w:rPr>
        <w:t>U</w:t>
      </w:r>
      <w:r>
        <w:rPr>
          <w:rFonts w:ascii="宋体" w:eastAsia="宋体" w:hAnsi="宋体" w:cs="宋体"/>
          <w:bCs/>
          <w:color w:val="FF0000"/>
        </w:rPr>
        <w:t>形管中液面的高度差不同，说明液体的密度不同，可见在同一深度，液体压强与液体的密度有关。</w:t>
      </w:r>
    </w:p>
    <w:p w:rsidR="00AE07C4" w:rsidRDefault="00AE07C4" w:rsidP="00AE07C4">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[5]</w:t>
      </w:r>
      <w:r>
        <w:rPr>
          <w:rFonts w:ascii="宋体" w:eastAsia="宋体" w:hAnsi="宋体" w:cs="宋体"/>
          <w:bCs/>
          <w:color w:val="FF0000"/>
        </w:rPr>
        <w:t>“奋斗者”号深潜到</w:t>
      </w:r>
      <w:r>
        <w:rPr>
          <w:rFonts w:ascii="Times New Roman" w:eastAsia="Times New Roman" w:hAnsi="Times New Roman" w:cs="Times New Roman"/>
          <w:bCs/>
          <w:color w:val="FF0000"/>
        </w:rPr>
        <w:t>10000m</w:t>
      </w:r>
      <w:r>
        <w:rPr>
          <w:rFonts w:ascii="宋体" w:eastAsia="宋体" w:hAnsi="宋体" w:cs="宋体"/>
          <w:bCs/>
          <w:color w:val="FF0000"/>
        </w:rPr>
        <w:t>时受到海水产生的压强</w:t>
      </w:r>
    </w:p>
    <w:p w:rsidR="00AE07C4" w:rsidRDefault="00AE07C4" w:rsidP="00AE07C4">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i/>
          <w:color w:val="FF0000"/>
        </w:rPr>
        <w:lastRenderedPageBreak/>
        <w:t>p</w:t>
      </w:r>
      <w:r>
        <w:rPr>
          <w:rFonts w:ascii="Times New Roman" w:eastAsia="Times New Roman" w:hAnsi="Times New Roman" w:cs="Times New Roman"/>
          <w:bCs/>
          <w:color w:val="FF0000"/>
        </w:rPr>
        <w:t>=</w:t>
      </w:r>
      <w:r>
        <w:rPr>
          <w:rFonts w:ascii="Times New Roman" w:eastAsia="Times New Roman" w:hAnsi="Times New Roman" w:cs="Times New Roman"/>
          <w:bCs/>
          <w:i/>
          <w:color w:val="FF0000"/>
        </w:rPr>
        <w:t>ρ</w:t>
      </w:r>
      <w:r>
        <w:rPr>
          <w:rFonts w:ascii="宋体" w:eastAsia="宋体" w:hAnsi="宋体" w:cs="宋体"/>
          <w:bCs/>
          <w:color w:val="FF0000"/>
          <w:vertAlign w:val="subscript"/>
        </w:rPr>
        <w:t>海水</w:t>
      </w:r>
      <w:proofErr w:type="spellStart"/>
      <w:r>
        <w:rPr>
          <w:rFonts w:ascii="Times New Roman" w:eastAsia="Times New Roman" w:hAnsi="Times New Roman" w:cs="Times New Roman"/>
          <w:bCs/>
          <w:i/>
          <w:color w:val="FF0000"/>
        </w:rPr>
        <w:t>gh</w:t>
      </w:r>
      <w:proofErr w:type="spellEnd"/>
      <w:r>
        <w:rPr>
          <w:rFonts w:ascii="Times New Roman" w:eastAsia="Times New Roman" w:hAnsi="Times New Roman" w:cs="Times New Roman"/>
          <w:bCs/>
          <w:color w:val="FF0000"/>
        </w:rPr>
        <w:t>=1.03×10</w:t>
      </w:r>
      <w:r>
        <w:rPr>
          <w:rFonts w:ascii="Times New Roman" w:eastAsia="Times New Roman" w:hAnsi="Times New Roman" w:cs="Times New Roman"/>
          <w:bCs/>
          <w:color w:val="FF0000"/>
          <w:vertAlign w:val="superscript"/>
        </w:rPr>
        <w:t>3</w:t>
      </w:r>
      <w:r>
        <w:rPr>
          <w:rFonts w:ascii="Times New Roman" w:eastAsia="Times New Roman" w:hAnsi="Times New Roman" w:cs="Times New Roman"/>
          <w:bCs/>
          <w:color w:val="FF0000"/>
        </w:rPr>
        <w:t>kg/m</w:t>
      </w:r>
      <w:r>
        <w:rPr>
          <w:rFonts w:ascii="Times New Roman" w:eastAsia="Times New Roman" w:hAnsi="Times New Roman" w:cs="Times New Roman"/>
          <w:bCs/>
          <w:color w:val="FF0000"/>
          <w:vertAlign w:val="superscript"/>
        </w:rPr>
        <w:t>3</w:t>
      </w:r>
      <w:r>
        <w:rPr>
          <w:rFonts w:ascii="Times New Roman" w:eastAsia="Times New Roman" w:hAnsi="Times New Roman" w:cs="Times New Roman"/>
          <w:bCs/>
          <w:color w:val="FF0000"/>
        </w:rPr>
        <w:t>×10N/kg×10000m=1.03×10</w:t>
      </w:r>
      <w:r>
        <w:rPr>
          <w:rFonts w:ascii="Times New Roman" w:eastAsia="Times New Roman" w:hAnsi="Times New Roman" w:cs="Times New Roman"/>
          <w:bCs/>
          <w:color w:val="FF0000"/>
          <w:vertAlign w:val="superscript"/>
        </w:rPr>
        <w:t>8</w:t>
      </w:r>
      <w:r>
        <w:rPr>
          <w:rFonts w:ascii="Times New Roman" w:eastAsia="Times New Roman" w:hAnsi="Times New Roman" w:cs="Times New Roman"/>
          <w:bCs/>
          <w:color w:val="FF0000"/>
        </w:rPr>
        <w:t>Pa</w:t>
      </w:r>
    </w:p>
    <w:p w:rsidR="00AE07C4" w:rsidRDefault="00AE07C4" w:rsidP="00AE07C4">
      <w:pPr>
        <w:spacing w:line="360" w:lineRule="auto"/>
        <w:jc w:val="left"/>
        <w:textAlignment w:val="center"/>
        <w:rPr>
          <w:rFonts w:ascii="宋体" w:eastAsia="宋体" w:hAnsi="宋体" w:cs="宋体"/>
          <w:bCs/>
          <w:color w:val="FF0000"/>
        </w:rPr>
      </w:pPr>
      <w:r>
        <w:rPr>
          <w:rFonts w:ascii="宋体" w:eastAsia="宋体" w:hAnsi="宋体" w:cs="宋体"/>
          <w:bCs/>
          <w:color w:val="FF0000"/>
        </w:rPr>
        <w:t>每平方米的舱体受到的海水压力</w:t>
      </w:r>
    </w:p>
    <w:p w:rsidR="00AE07C4" w:rsidRDefault="00AE07C4" w:rsidP="00AE07C4">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i/>
          <w:color w:val="FF0000"/>
        </w:rPr>
        <w:t>F</w:t>
      </w:r>
      <w:r>
        <w:rPr>
          <w:rFonts w:ascii="Times New Roman" w:eastAsia="Times New Roman" w:hAnsi="Times New Roman" w:cs="Times New Roman"/>
          <w:bCs/>
          <w:color w:val="FF0000"/>
        </w:rPr>
        <w:t>=</w:t>
      </w:r>
      <w:proofErr w:type="spellStart"/>
      <w:r>
        <w:rPr>
          <w:rFonts w:ascii="Times New Roman" w:eastAsia="Times New Roman" w:hAnsi="Times New Roman" w:cs="Times New Roman"/>
          <w:bCs/>
          <w:i/>
          <w:color w:val="FF0000"/>
        </w:rPr>
        <w:t>pS</w:t>
      </w:r>
      <w:proofErr w:type="spellEnd"/>
      <w:r>
        <w:rPr>
          <w:rFonts w:ascii="Times New Roman" w:eastAsia="Times New Roman" w:hAnsi="Times New Roman" w:cs="Times New Roman"/>
          <w:bCs/>
          <w:color w:val="FF0000"/>
        </w:rPr>
        <w:t>=1.03×10</w:t>
      </w:r>
      <w:r>
        <w:rPr>
          <w:rFonts w:ascii="Times New Roman" w:eastAsia="Times New Roman" w:hAnsi="Times New Roman" w:cs="Times New Roman"/>
          <w:bCs/>
          <w:color w:val="FF0000"/>
          <w:vertAlign w:val="superscript"/>
        </w:rPr>
        <w:t>8</w:t>
      </w:r>
      <w:r>
        <w:rPr>
          <w:rFonts w:ascii="Times New Roman" w:eastAsia="Times New Roman" w:hAnsi="Times New Roman" w:cs="Times New Roman"/>
          <w:bCs/>
          <w:color w:val="FF0000"/>
        </w:rPr>
        <w:t>Pa×1m</w:t>
      </w:r>
      <w:r>
        <w:rPr>
          <w:rFonts w:ascii="Times New Roman" w:eastAsia="Times New Roman" w:hAnsi="Times New Roman" w:cs="Times New Roman"/>
          <w:bCs/>
          <w:color w:val="FF0000"/>
          <w:vertAlign w:val="superscript"/>
        </w:rPr>
        <w:t>2</w:t>
      </w:r>
      <w:r>
        <w:rPr>
          <w:rFonts w:ascii="Times New Roman" w:eastAsia="Times New Roman" w:hAnsi="Times New Roman" w:cs="Times New Roman"/>
          <w:bCs/>
          <w:color w:val="FF0000"/>
        </w:rPr>
        <w:t>=1.03×10</w:t>
      </w:r>
      <w:r>
        <w:rPr>
          <w:rFonts w:ascii="Times New Roman" w:eastAsia="Times New Roman" w:hAnsi="Times New Roman" w:cs="Times New Roman"/>
          <w:bCs/>
          <w:color w:val="FF0000"/>
          <w:vertAlign w:val="superscript"/>
        </w:rPr>
        <w:t>8</w:t>
      </w:r>
      <w:r>
        <w:rPr>
          <w:rFonts w:ascii="Times New Roman" w:eastAsia="Times New Roman" w:hAnsi="Times New Roman" w:cs="Times New Roman"/>
          <w:bCs/>
          <w:color w:val="FF0000"/>
        </w:rPr>
        <w:t>N</w:t>
      </w:r>
    </w:p>
    <w:p w:rsidR="00AE07C4" w:rsidRDefault="00AE07C4" w:rsidP="00AE07C4">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[6]</w:t>
      </w:r>
      <w:r>
        <w:rPr>
          <w:rFonts w:ascii="宋体" w:eastAsia="宋体" w:hAnsi="宋体" w:cs="宋体"/>
          <w:bCs/>
          <w:color w:val="FF0000"/>
        </w:rPr>
        <w:t>物体的质量</w:t>
      </w:r>
    </w:p>
    <w:p w:rsidR="00AE07C4" w:rsidRDefault="00AE07C4" w:rsidP="00AE07C4">
      <w:pPr>
        <w:spacing w:line="360" w:lineRule="auto"/>
        <w:jc w:val="center"/>
        <w:textAlignment w:val="center"/>
        <w:rPr>
          <w:rFonts w:ascii="Times New Roman" w:eastAsia="Times New Roman" w:hAnsi="Times New Roman" w:cs="Times New Roman"/>
          <w:bCs/>
          <w:color w:val="FF0000"/>
        </w:rPr>
      </w:pPr>
      <w:r>
        <w:rPr>
          <w:bCs/>
          <w:color w:val="FF0000"/>
        </w:rPr>
        <w:object w:dxaOrig="2523" w:dyaOrig="703">
          <v:shape id="_x0000_i1047" type="#_x0000_t75" alt="eqId34c8a4acaaf74978bba5fe3ad7dcc583" style="width:126pt;height:35.25pt" o:ole="">
            <v:imagedata r:id="rId12" o:title="eqId34c8a4acaaf74978bba5fe3ad7dcc583"/>
          </v:shape>
          <o:OLEObject Type="Embed" ProgID="Equation.DSMT4" ShapeID="_x0000_i1047" DrawAspect="Content" ObjectID="_1689948384" r:id="rId13"/>
        </w:object>
      </w:r>
      <w:r>
        <w:rPr>
          <w:rFonts w:ascii="Times New Roman" w:eastAsia="Times New Roman" w:hAnsi="Times New Roman" w:cs="Times New Roman"/>
          <w:bCs/>
          <w:color w:val="FF0000"/>
        </w:rPr>
        <w:t>=1.03×10</w:t>
      </w:r>
      <w:r>
        <w:rPr>
          <w:rFonts w:ascii="Times New Roman" w:eastAsia="Times New Roman" w:hAnsi="Times New Roman" w:cs="Times New Roman"/>
          <w:bCs/>
          <w:color w:val="FF0000"/>
          <w:vertAlign w:val="superscript"/>
        </w:rPr>
        <w:t>7</w:t>
      </w:r>
      <w:r>
        <w:rPr>
          <w:rFonts w:ascii="Times New Roman" w:eastAsia="Times New Roman" w:hAnsi="Times New Roman" w:cs="Times New Roman"/>
          <w:bCs/>
          <w:color w:val="FF0000"/>
        </w:rPr>
        <w:t>kg</w:t>
      </w:r>
    </w:p>
    <w:p w:rsidR="00AE07C4" w:rsidRDefault="00AE07C4" w:rsidP="00AE07C4">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w:t>
      </w:r>
      <w:r>
        <w:rPr>
          <w:rFonts w:ascii="Times New Roman" w:eastAsia="Times New Roman" w:hAnsi="Times New Roman" w:cs="Times New Roman"/>
          <w:bCs/>
          <w:color w:val="FF0000"/>
        </w:rPr>
        <w:t>[7]</w:t>
      </w:r>
      <w:r>
        <w:rPr>
          <w:rFonts w:ascii="宋体" w:eastAsia="宋体" w:hAnsi="宋体" w:cs="宋体"/>
          <w:bCs/>
          <w:color w:val="FF0000"/>
        </w:rPr>
        <w:t>橡皮管内气体的压强与大气压之差约为</w:t>
      </w:r>
    </w:p>
    <w:p w:rsidR="00AE07C4" w:rsidRDefault="00AE07C4" w:rsidP="00AE07C4">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i/>
          <w:color w:val="FF0000"/>
        </w:rPr>
        <w:t>p</w:t>
      </w:r>
      <w:r>
        <w:rPr>
          <w:rFonts w:ascii="Times New Roman" w:eastAsia="Times New Roman" w:hAnsi="Times New Roman" w:cs="Times New Roman"/>
          <w:bCs/>
          <w:color w:val="FF0000"/>
        </w:rPr>
        <w:t>=</w:t>
      </w:r>
      <w:r>
        <w:rPr>
          <w:rFonts w:ascii="Times New Roman" w:eastAsia="Times New Roman" w:hAnsi="Times New Roman" w:cs="Times New Roman"/>
          <w:bCs/>
          <w:i/>
          <w:color w:val="FF0000"/>
        </w:rPr>
        <w:t>ρ</w:t>
      </w:r>
      <w:r>
        <w:rPr>
          <w:rFonts w:ascii="宋体" w:eastAsia="宋体" w:hAnsi="宋体" w:cs="宋体"/>
          <w:bCs/>
          <w:color w:val="FF0000"/>
          <w:vertAlign w:val="subscript"/>
        </w:rPr>
        <w:t>水</w:t>
      </w:r>
      <w:proofErr w:type="spellStart"/>
      <w:r>
        <w:rPr>
          <w:rFonts w:ascii="Times New Roman" w:eastAsia="Times New Roman" w:hAnsi="Times New Roman" w:cs="Times New Roman"/>
          <w:bCs/>
          <w:i/>
          <w:color w:val="FF0000"/>
        </w:rPr>
        <w:t>gh</w:t>
      </w:r>
      <w:proofErr w:type="spellEnd"/>
      <w:r>
        <w:rPr>
          <w:rFonts w:ascii="Times New Roman" w:eastAsia="Times New Roman" w:hAnsi="Times New Roman" w:cs="Times New Roman"/>
          <w:bCs/>
          <w:color w:val="FF0000"/>
        </w:rPr>
        <w:t>=1.0×10</w:t>
      </w:r>
      <w:r>
        <w:rPr>
          <w:rFonts w:ascii="Times New Roman" w:eastAsia="Times New Roman" w:hAnsi="Times New Roman" w:cs="Times New Roman"/>
          <w:bCs/>
          <w:color w:val="FF0000"/>
          <w:vertAlign w:val="superscript"/>
        </w:rPr>
        <w:t>3</w:t>
      </w:r>
      <w:r>
        <w:rPr>
          <w:rFonts w:ascii="Times New Roman" w:eastAsia="Times New Roman" w:hAnsi="Times New Roman" w:cs="Times New Roman"/>
          <w:bCs/>
          <w:color w:val="FF0000"/>
        </w:rPr>
        <w:t>kg/m</w:t>
      </w:r>
      <w:r>
        <w:rPr>
          <w:rFonts w:ascii="Times New Roman" w:eastAsia="Times New Roman" w:hAnsi="Times New Roman" w:cs="Times New Roman"/>
          <w:bCs/>
          <w:color w:val="FF0000"/>
          <w:vertAlign w:val="superscript"/>
        </w:rPr>
        <w:t>3</w:t>
      </w:r>
      <w:r>
        <w:rPr>
          <w:rFonts w:ascii="Times New Roman" w:eastAsia="Times New Roman" w:hAnsi="Times New Roman" w:cs="Times New Roman"/>
          <w:bCs/>
          <w:color w:val="FF0000"/>
        </w:rPr>
        <w:t>×10N/kg×0.05m=500Pa</w:t>
      </w:r>
    </w:p>
    <w:p w:rsidR="00AE07C4" w:rsidRDefault="00AE07C4" w:rsidP="00AE07C4">
      <w:pPr>
        <w:spacing w:line="360" w:lineRule="auto"/>
        <w:jc w:val="left"/>
        <w:textAlignment w:val="center"/>
        <w:rPr>
          <w:rFonts w:ascii="宋体" w:eastAsia="宋体" w:hAnsi="宋体" w:cs="宋体"/>
          <w:bCs/>
        </w:rPr>
      </w:pPr>
      <w:r>
        <w:rPr>
          <w:rFonts w:ascii="Times New Roman" w:eastAsia="Times New Roman" w:hAnsi="Times New Roman" w:cs="Times New Roman"/>
          <w:bCs/>
          <w:color w:val="FF0000"/>
        </w:rPr>
        <w:t>[8]</w:t>
      </w:r>
      <w:r>
        <w:rPr>
          <w:rFonts w:ascii="宋体" w:eastAsia="宋体" w:hAnsi="宋体" w:cs="宋体"/>
          <w:bCs/>
          <w:color w:val="FF0000"/>
        </w:rPr>
        <w:t>由图乙可知，金属盒下降的深度和</w:t>
      </w:r>
      <w:r>
        <w:rPr>
          <w:rFonts w:ascii="Times New Roman" w:eastAsia="Times New Roman" w:hAnsi="Times New Roman" w:cs="Times New Roman"/>
          <w:bCs/>
          <w:color w:val="FF0000"/>
        </w:rPr>
        <w:t>U</w:t>
      </w:r>
      <w:r>
        <w:rPr>
          <w:rFonts w:ascii="宋体" w:eastAsia="宋体" w:hAnsi="宋体" w:cs="宋体"/>
          <w:bCs/>
          <w:color w:val="FF0000"/>
        </w:rPr>
        <w:t>形管两侧液面的高度差相同，由于</w:t>
      </w:r>
      <w:r>
        <w:rPr>
          <w:rFonts w:ascii="Times New Roman" w:eastAsia="Times New Roman" w:hAnsi="Times New Roman" w:cs="Times New Roman"/>
          <w:bCs/>
          <w:color w:val="FF0000"/>
        </w:rPr>
        <w:t>U</w:t>
      </w:r>
      <w:r>
        <w:rPr>
          <w:rFonts w:ascii="宋体" w:eastAsia="宋体" w:hAnsi="宋体" w:cs="宋体"/>
          <w:bCs/>
          <w:color w:val="FF0000"/>
        </w:rPr>
        <w:t>形管内装有水，由</w:t>
      </w:r>
      <w:r>
        <w:rPr>
          <w:rFonts w:ascii="Times New Roman" w:eastAsia="Times New Roman" w:hAnsi="Times New Roman" w:cs="Times New Roman"/>
          <w:bCs/>
          <w:i/>
          <w:color w:val="FF0000"/>
        </w:rPr>
        <w:t>p</w:t>
      </w:r>
      <w:r>
        <w:rPr>
          <w:rFonts w:ascii="Times New Roman" w:eastAsia="Times New Roman" w:hAnsi="Times New Roman" w:cs="Times New Roman"/>
          <w:bCs/>
          <w:color w:val="FF0000"/>
        </w:rPr>
        <w:t>=</w:t>
      </w:r>
      <w:proofErr w:type="spellStart"/>
      <w:r>
        <w:rPr>
          <w:rFonts w:ascii="Times New Roman" w:eastAsia="Times New Roman" w:hAnsi="Times New Roman" w:cs="Times New Roman"/>
          <w:bCs/>
          <w:i/>
          <w:color w:val="FF0000"/>
        </w:rPr>
        <w:t>ρgh</w:t>
      </w:r>
      <w:proofErr w:type="spellEnd"/>
      <w:r>
        <w:rPr>
          <w:rFonts w:ascii="宋体" w:eastAsia="宋体" w:hAnsi="宋体" w:cs="宋体"/>
          <w:bCs/>
          <w:color w:val="FF0000"/>
        </w:rPr>
        <w:t>可知容器内液体是水，保持金属盒位置不变，在容器中加入适量清水与其均匀混合后（液体不溢出），金属盒在水中的深度增大，压强增大。</w:t>
      </w:r>
    </w:p>
    <w:p w:rsidR="00AE07C4" w:rsidRPr="00AE07C4" w:rsidRDefault="00AE07C4" w:rsidP="003C6886">
      <w:pPr>
        <w:spacing w:line="360" w:lineRule="auto"/>
        <w:jc w:val="left"/>
        <w:textAlignment w:val="center"/>
        <w:rPr>
          <w:rFonts w:ascii="宋体" w:hAnsi="宋体" w:hint="eastAsia"/>
          <w:b/>
          <w:color w:val="0000FF"/>
          <w:szCs w:val="21"/>
        </w:rPr>
      </w:pPr>
    </w:p>
    <w:p w:rsidR="003C6886" w:rsidRDefault="00AE07C4" w:rsidP="003C6886">
      <w:pPr>
        <w:spacing w:line="360" w:lineRule="auto"/>
        <w:jc w:val="left"/>
        <w:textAlignment w:val="center"/>
        <w:rPr>
          <w:rFonts w:ascii="宋体" w:eastAsia="宋体" w:hAnsi="宋体" w:cs="宋体"/>
          <w:bCs/>
        </w:rPr>
      </w:pPr>
      <w:r>
        <w:rPr>
          <w:rFonts w:ascii="宋体" w:hAnsi="宋体" w:hint="eastAsia"/>
          <w:b/>
          <w:color w:val="0000FF"/>
          <w:szCs w:val="21"/>
        </w:rPr>
        <w:t>3</w:t>
      </w:r>
      <w:r w:rsidR="003C6886">
        <w:rPr>
          <w:rFonts w:ascii="宋体" w:hAnsi="宋体" w:hint="eastAsia"/>
          <w:b/>
          <w:color w:val="0000FF"/>
          <w:szCs w:val="21"/>
        </w:rPr>
        <w:t>、（2021·重庆市A卷·T16）</w:t>
      </w:r>
      <w:r w:rsidR="003C6886">
        <w:rPr>
          <w:rFonts w:ascii="宋体" w:eastAsia="宋体" w:hAnsi="宋体" w:cs="宋体"/>
          <w:bCs/>
        </w:rPr>
        <w:t>“沉睡三千年，一醒惊天下”，三星堆遗址在</w:t>
      </w:r>
      <w:r w:rsidR="003C6886">
        <w:rPr>
          <w:rFonts w:ascii="Times New Roman" w:eastAsia="Times New Roman" w:hAnsi="Times New Roman" w:cs="Times New Roman"/>
          <w:bCs/>
        </w:rPr>
        <w:t>2021</w:t>
      </w:r>
      <w:r w:rsidR="003C6886">
        <w:rPr>
          <w:rFonts w:ascii="宋体" w:eastAsia="宋体" w:hAnsi="宋体" w:cs="宋体"/>
          <w:bCs/>
        </w:rPr>
        <w:t>年</w:t>
      </w:r>
      <w:r w:rsidR="003C6886">
        <w:rPr>
          <w:rFonts w:ascii="Times New Roman" w:eastAsia="Times New Roman" w:hAnsi="Times New Roman" w:cs="Times New Roman"/>
          <w:bCs/>
        </w:rPr>
        <w:t>3</w:t>
      </w:r>
      <w:r w:rsidR="003C6886">
        <w:rPr>
          <w:rFonts w:ascii="宋体" w:eastAsia="宋体" w:hAnsi="宋体" w:cs="宋体"/>
          <w:bCs/>
        </w:rPr>
        <w:t>月出上了大量文物，如图所示是其中的金面具残片，文物爱好者小张和小敏同学制作了一个金面具的模型，用实验的方法来测量模型的密度。</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）小张把天平放在水平台上，将游码拨到</w:t>
      </w:r>
      <w:r>
        <w:rPr>
          <w:bCs/>
        </w:rPr>
        <w:t>______</w:t>
      </w:r>
      <w:r>
        <w:rPr>
          <w:rFonts w:ascii="宋体" w:eastAsia="宋体" w:hAnsi="宋体" w:cs="宋体"/>
          <w:bCs/>
        </w:rPr>
        <w:t>，此时指针偏向分度标尺中线的左侧，应向</w:t>
      </w:r>
      <w:r>
        <w:rPr>
          <w:bCs/>
        </w:rPr>
        <w:t>______</w:t>
      </w:r>
      <w:r>
        <w:rPr>
          <w:rFonts w:ascii="宋体" w:eastAsia="宋体" w:hAnsi="宋体" w:cs="宋体"/>
          <w:bCs/>
        </w:rPr>
        <w:t>（选填“左”或“右”）调节平衡螺母，使横梁在水平位置平衡；</w:t>
      </w:r>
    </w:p>
    <w:p w:rsidR="003C6886" w:rsidRDefault="003C6886" w:rsidP="003C6886">
      <w:pPr>
        <w:spacing w:line="360" w:lineRule="auto"/>
        <w:jc w:val="left"/>
        <w:textAlignment w:val="center"/>
        <w:rPr>
          <w:bCs/>
        </w:rPr>
      </w:pPr>
      <w:r>
        <w:rPr>
          <w:bCs/>
          <w:noProof/>
        </w:rPr>
        <w:drawing>
          <wp:inline distT="0" distB="0" distL="114300" distR="114300" wp14:anchorId="28E231DD" wp14:editId="089FA8A8">
            <wp:extent cx="1279525" cy="991235"/>
            <wp:effectExtent l="0" t="0" r="15875" b="18415"/>
            <wp:docPr id="100032" name="图片 10003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29983" name="图片 100032" descr="figure"/>
                    <pic:cNvPicPr>
                      <a:picLocks noChangeAspect="1"/>
                    </pic:cNvPicPr>
                  </pic:nvPicPr>
                  <pic:blipFill>
                    <a:blip r:embed="rId14"/>
                    <a:stretch>
                      <a:fillRect/>
                    </a:stretch>
                  </pic:blipFill>
                  <pic:spPr>
                    <a:xfrm>
                      <a:off x="0" y="0"/>
                      <a:ext cx="1279525" cy="991235"/>
                    </a:xfrm>
                    <a:prstGeom prst="rect">
                      <a:avLst/>
                    </a:prstGeom>
                  </pic:spPr>
                </pic:pic>
              </a:graphicData>
            </a:graphic>
          </wp:inline>
        </w:drawing>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）调好后小张将模型放在左盘，在右盘加减砝码，并调节游码使天平再次水平平衡，砝码和游码如图甲所示，则模型的质量为</w:t>
      </w:r>
      <w:r>
        <w:rPr>
          <w:bCs/>
        </w:rPr>
        <w:t>______</w:t>
      </w:r>
      <w:r>
        <w:rPr>
          <w:rFonts w:ascii="Times New Roman" w:eastAsia="Times New Roman" w:hAnsi="Times New Roman" w:cs="Times New Roman"/>
          <w:bCs/>
        </w:rPr>
        <w:t>g</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）小张又进行了如图乙所示的三个步骤：</w:t>
      </w:r>
    </w:p>
    <w:p w:rsidR="003C6886" w:rsidRDefault="003C6886" w:rsidP="003C6886">
      <w:pPr>
        <w:spacing w:line="360" w:lineRule="auto"/>
        <w:jc w:val="left"/>
        <w:textAlignment w:val="center"/>
        <w:rPr>
          <w:bCs/>
        </w:rPr>
      </w:pPr>
      <w:r>
        <w:rPr>
          <w:bCs/>
          <w:noProof/>
        </w:rPr>
        <w:lastRenderedPageBreak/>
        <w:drawing>
          <wp:inline distT="0" distB="0" distL="114300" distR="114300" wp14:anchorId="7015ED13" wp14:editId="1434ED03">
            <wp:extent cx="4991100" cy="1514475"/>
            <wp:effectExtent l="0" t="0" r="0" b="9525"/>
            <wp:docPr id="100033" name="图片 10003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7417" name="图片 100033" descr="figure"/>
                    <pic:cNvPicPr>
                      <a:picLocks noChangeAspect="1"/>
                    </pic:cNvPicPr>
                  </pic:nvPicPr>
                  <pic:blipFill>
                    <a:blip r:embed="rId15"/>
                    <a:stretch>
                      <a:fillRect/>
                    </a:stretch>
                  </pic:blipFill>
                  <pic:spPr>
                    <a:xfrm>
                      <a:off x="0" y="0"/>
                      <a:ext cx="4991100" cy="1514475"/>
                    </a:xfrm>
                    <a:prstGeom prst="rect">
                      <a:avLst/>
                    </a:prstGeom>
                  </pic:spPr>
                </pic:pic>
              </a:graphicData>
            </a:graphic>
          </wp:inline>
        </w:drawing>
      </w:r>
    </w:p>
    <w:p w:rsidR="003C6886" w:rsidRDefault="003C6886" w:rsidP="003C6886">
      <w:pPr>
        <w:spacing w:line="360" w:lineRule="auto"/>
        <w:jc w:val="left"/>
        <w:textAlignment w:val="center"/>
        <w:rPr>
          <w:rFonts w:ascii="宋体" w:eastAsia="宋体" w:hAnsi="宋体" w:cs="宋体"/>
          <w:bCs/>
        </w:rPr>
      </w:pPr>
      <w:r>
        <w:rPr>
          <w:rFonts w:ascii="Times New Roman" w:eastAsia="Times New Roman" w:hAnsi="Times New Roman" w:cs="Times New Roman"/>
          <w:bCs/>
        </w:rPr>
        <w:t>①</w:t>
      </w:r>
      <w:r>
        <w:rPr>
          <w:rFonts w:ascii="宋体" w:eastAsia="宋体" w:hAnsi="宋体" w:cs="宋体"/>
          <w:bCs/>
        </w:rPr>
        <w:t>烧杯中加入适量水，测得烧杯和水的总质量为</w:t>
      </w:r>
      <w:r>
        <w:rPr>
          <w:rFonts w:ascii="Times New Roman" w:eastAsia="Times New Roman" w:hAnsi="Times New Roman" w:cs="Times New Roman"/>
          <w:bCs/>
        </w:rPr>
        <w:t>145g</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Times New Roman" w:eastAsia="Times New Roman" w:hAnsi="Times New Roman" w:cs="Times New Roman"/>
          <w:bCs/>
        </w:rPr>
        <w:t>②</w:t>
      </w:r>
      <w:r>
        <w:rPr>
          <w:rFonts w:ascii="宋体" w:eastAsia="宋体" w:hAnsi="宋体" w:cs="宋体"/>
          <w:bCs/>
        </w:rPr>
        <w:t>用细线拴住模型并</w:t>
      </w:r>
      <w:r>
        <w:rPr>
          <w:bCs/>
        </w:rPr>
        <w:t>______</w:t>
      </w:r>
      <w:r>
        <w:rPr>
          <w:rFonts w:ascii="宋体" w:eastAsia="宋体" w:hAnsi="宋体" w:cs="宋体"/>
          <w:bCs/>
        </w:rPr>
        <w:t>在水中（水未溢出），在水面处做标记；</w:t>
      </w:r>
    </w:p>
    <w:p w:rsidR="003C6886" w:rsidRDefault="003C6886" w:rsidP="003C6886">
      <w:pPr>
        <w:spacing w:line="360" w:lineRule="auto"/>
        <w:jc w:val="left"/>
        <w:textAlignment w:val="center"/>
        <w:rPr>
          <w:rFonts w:ascii="宋体" w:eastAsia="宋体" w:hAnsi="宋体" w:cs="宋体"/>
          <w:bCs/>
        </w:rPr>
      </w:pPr>
      <w:r>
        <w:rPr>
          <w:rFonts w:ascii="Times New Roman" w:eastAsia="Times New Roman" w:hAnsi="Times New Roman" w:cs="Times New Roman"/>
          <w:bCs/>
        </w:rPr>
        <w:t>③</w:t>
      </w:r>
      <w:r>
        <w:rPr>
          <w:rFonts w:ascii="宋体" w:eastAsia="宋体" w:hAnsi="宋体" w:cs="宋体"/>
          <w:bCs/>
        </w:rPr>
        <w:t>取出模型，用装有</w:t>
      </w:r>
      <w:r>
        <w:rPr>
          <w:rFonts w:ascii="Times New Roman" w:eastAsia="Times New Roman" w:hAnsi="Times New Roman" w:cs="Times New Roman"/>
          <w:bCs/>
        </w:rPr>
        <w:t>40mL</w:t>
      </w:r>
      <w:r>
        <w:rPr>
          <w:rFonts w:ascii="宋体" w:eastAsia="宋体" w:hAnsi="宋体" w:cs="宋体"/>
          <w:bCs/>
        </w:rPr>
        <w:t>水的量筒往烧杯中加水，直到水面达到</w:t>
      </w:r>
      <w:r>
        <w:rPr>
          <w:bCs/>
        </w:rPr>
        <w:t>______</w:t>
      </w:r>
      <w:r>
        <w:rPr>
          <w:rFonts w:ascii="宋体" w:eastAsia="宋体" w:hAnsi="宋体" w:cs="宋体"/>
          <w:bCs/>
        </w:rPr>
        <w:t>处，量筒中的水位如图丙所示；</w:t>
      </w:r>
    </w:p>
    <w:p w:rsidR="003C6886" w:rsidRDefault="003C6886" w:rsidP="003C6886">
      <w:pPr>
        <w:spacing w:line="360" w:lineRule="auto"/>
        <w:jc w:val="left"/>
        <w:textAlignment w:val="center"/>
        <w:rPr>
          <w:rFonts w:ascii="Times New Roman" w:eastAsia="Times New Roman" w:hAnsi="Times New Roman" w:cs="Times New Roman"/>
          <w:bCs/>
        </w:rPr>
      </w:pPr>
      <w:r>
        <w:rPr>
          <w:rFonts w:ascii="宋体" w:eastAsia="宋体" w:hAnsi="宋体" w:cs="宋体"/>
          <w:bCs/>
        </w:rPr>
        <w:t>（</w:t>
      </w:r>
      <w:r>
        <w:rPr>
          <w:rFonts w:ascii="Times New Roman" w:eastAsia="Times New Roman" w:hAnsi="Times New Roman" w:cs="Times New Roman"/>
          <w:bCs/>
        </w:rPr>
        <w:t>4</w:t>
      </w:r>
      <w:r>
        <w:rPr>
          <w:rFonts w:ascii="宋体" w:eastAsia="宋体" w:hAnsi="宋体" w:cs="宋体"/>
          <w:bCs/>
        </w:rPr>
        <w:t>）旁边的小敏发现取出的模型粘了水，不能采用量筒的数据，于是测出图乙</w:t>
      </w:r>
      <w:r>
        <w:rPr>
          <w:rFonts w:ascii="Times New Roman" w:eastAsia="Times New Roman" w:hAnsi="Times New Roman" w:cs="Times New Roman"/>
          <w:bCs/>
        </w:rPr>
        <w:t>③</w:t>
      </w:r>
      <w:r>
        <w:rPr>
          <w:rFonts w:ascii="宋体" w:eastAsia="宋体" w:hAnsi="宋体" w:cs="宋体"/>
          <w:bCs/>
        </w:rPr>
        <w:t>中烧杯和水的总质量为</w:t>
      </w:r>
      <w:r>
        <w:rPr>
          <w:rFonts w:ascii="Times New Roman" w:eastAsia="Times New Roman" w:hAnsi="Times New Roman" w:cs="Times New Roman"/>
          <w:bCs/>
        </w:rPr>
        <w:t>155g</w:t>
      </w:r>
      <w:r>
        <w:rPr>
          <w:rFonts w:ascii="宋体" w:eastAsia="宋体" w:hAnsi="宋体" w:cs="宋体"/>
          <w:bCs/>
        </w:rPr>
        <w:t>，小敏计算出模型的密度为</w:t>
      </w:r>
      <w:r>
        <w:rPr>
          <w:bCs/>
        </w:rPr>
        <w:t>______</w:t>
      </w:r>
      <w:r>
        <w:rPr>
          <w:rFonts w:ascii="Times New Roman" w:eastAsia="Times New Roman" w:hAnsi="Times New Roman" w:cs="Times New Roman"/>
          <w:bCs/>
        </w:rPr>
        <w:t>g/cm</w:t>
      </w:r>
      <w:r>
        <w:rPr>
          <w:rFonts w:ascii="Times New Roman" w:eastAsia="Times New Roman" w:hAnsi="Times New Roman" w:cs="Times New Roman"/>
          <w:bCs/>
          <w:vertAlign w:val="superscript"/>
        </w:rPr>
        <w:t>3</w:t>
      </w:r>
      <w:r>
        <w:rPr>
          <w:rFonts w:ascii="PMingLiU" w:eastAsia="PMingLiU" w:hAnsi="PMingLiU" w:cs="PMingLiU"/>
          <w:bCs/>
          <w:vertAlign w:val="subscript"/>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5</w:t>
      </w:r>
      <w:r>
        <w:rPr>
          <w:rFonts w:ascii="宋体" w:eastAsia="宋体" w:hAnsi="宋体" w:cs="宋体"/>
          <w:bCs/>
        </w:rPr>
        <w:t>）若只考虑模型带出水产生的误差，则实验过程中模型带出水的体积为</w:t>
      </w:r>
      <w:r>
        <w:rPr>
          <w:bCs/>
        </w:rPr>
        <w:t>______</w:t>
      </w:r>
      <w:r>
        <w:rPr>
          <w:rFonts w:ascii="Times New Roman" w:eastAsia="Times New Roman" w:hAnsi="Times New Roman" w:cs="Times New Roman"/>
          <w:bCs/>
        </w:rPr>
        <w:t>cm</w:t>
      </w:r>
      <w:r>
        <w:rPr>
          <w:rFonts w:ascii="Times New Roman" w:eastAsia="Times New Roman" w:hAnsi="Times New Roman" w:cs="Times New Roman"/>
          <w:bCs/>
          <w:vertAlign w:val="superscript"/>
        </w:rPr>
        <w:t>3</w:t>
      </w:r>
      <w:r>
        <w:rPr>
          <w:rFonts w:ascii="宋体" w:eastAsia="宋体" w:hAnsi="宋体" w:cs="宋体"/>
          <w:bCs/>
        </w:rPr>
        <w:t>，小敏计算出的密度值与实际值相比</w:t>
      </w:r>
      <w:r>
        <w:rPr>
          <w:bCs/>
        </w:rPr>
        <w:t>______</w:t>
      </w:r>
      <w:r>
        <w:rPr>
          <w:rFonts w:ascii="宋体" w:eastAsia="宋体" w:hAnsi="宋体" w:cs="宋体"/>
          <w:bCs/>
        </w:rPr>
        <w:t>（选填“偏大”“偏小”或“相等”）。</w:t>
      </w:r>
    </w:p>
    <w:p w:rsidR="003C6886" w:rsidRDefault="003C6886" w:rsidP="003C6886">
      <w:pPr>
        <w:spacing w:line="360" w:lineRule="auto"/>
        <w:jc w:val="left"/>
        <w:textAlignment w:val="center"/>
        <w:rPr>
          <w:rFonts w:ascii="宋体" w:eastAsia="宋体" w:hAnsi="宋体" w:cs="宋体"/>
          <w:bCs/>
          <w:color w:val="FF0000"/>
        </w:rPr>
      </w:pPr>
      <w:r>
        <w:rPr>
          <w:bCs/>
          <w:color w:val="FF0000"/>
        </w:rPr>
        <w:t>【答案】</w:t>
      </w:r>
      <w:r>
        <w:rPr>
          <w:rFonts w:ascii="宋体" w:eastAsia="宋体" w:hAnsi="宋体" w:cs="宋体"/>
          <w:bCs/>
          <w:color w:val="FF0000"/>
        </w:rPr>
        <w:t>零刻线（或标尺的左端或标尺的零刻线）</w:t>
      </w:r>
      <w:r>
        <w:rPr>
          <w:bCs/>
          <w:color w:val="FF0000"/>
        </w:rPr>
        <w:t xml:space="preserve">    </w:t>
      </w:r>
      <w:r>
        <w:rPr>
          <w:rFonts w:ascii="宋体" w:eastAsia="宋体" w:hAnsi="宋体" w:cs="宋体"/>
          <w:bCs/>
          <w:color w:val="FF0000"/>
        </w:rPr>
        <w:t>右</w:t>
      </w:r>
      <w:r>
        <w:rPr>
          <w:bCs/>
          <w:color w:val="FF0000"/>
        </w:rPr>
        <w:t xml:space="preserve">    </w:t>
      </w:r>
      <w:r>
        <w:rPr>
          <w:rFonts w:ascii="Times New Roman" w:eastAsia="Times New Roman" w:hAnsi="Times New Roman" w:cs="Times New Roman"/>
          <w:bCs/>
          <w:color w:val="FF0000"/>
        </w:rPr>
        <w:t>84</w:t>
      </w:r>
      <w:r>
        <w:rPr>
          <w:bCs/>
          <w:color w:val="FF0000"/>
        </w:rPr>
        <w:t xml:space="preserve">    </w:t>
      </w:r>
      <w:r>
        <w:rPr>
          <w:rFonts w:ascii="宋体" w:eastAsia="宋体" w:hAnsi="宋体" w:cs="宋体"/>
          <w:bCs/>
          <w:color w:val="FF0000"/>
        </w:rPr>
        <w:t>浸没</w:t>
      </w:r>
      <w:r>
        <w:rPr>
          <w:bCs/>
          <w:color w:val="FF0000"/>
        </w:rPr>
        <w:t xml:space="preserve">    </w:t>
      </w:r>
      <w:r>
        <w:rPr>
          <w:rFonts w:ascii="宋体" w:eastAsia="宋体" w:hAnsi="宋体" w:cs="宋体"/>
          <w:bCs/>
          <w:color w:val="FF0000"/>
        </w:rPr>
        <w:t>标记</w:t>
      </w:r>
      <w:r>
        <w:rPr>
          <w:bCs/>
          <w:color w:val="FF0000"/>
        </w:rPr>
        <w:t xml:space="preserve">    </w:t>
      </w:r>
      <w:r>
        <w:rPr>
          <w:rFonts w:ascii="Times New Roman" w:eastAsia="Times New Roman" w:hAnsi="Times New Roman" w:cs="Times New Roman"/>
          <w:bCs/>
          <w:color w:val="FF0000"/>
        </w:rPr>
        <w:t>8.4</w:t>
      </w:r>
      <w:r>
        <w:rPr>
          <w:bCs/>
          <w:color w:val="FF0000"/>
        </w:rPr>
        <w:t xml:space="preserve">    </w:t>
      </w:r>
      <w:r>
        <w:rPr>
          <w:rFonts w:ascii="Times New Roman" w:eastAsia="Times New Roman" w:hAnsi="Times New Roman" w:cs="Times New Roman"/>
          <w:bCs/>
          <w:color w:val="FF0000"/>
        </w:rPr>
        <w:t>2</w:t>
      </w:r>
      <w:r>
        <w:rPr>
          <w:bCs/>
          <w:color w:val="FF0000"/>
        </w:rPr>
        <w:t xml:space="preserve">    </w:t>
      </w:r>
      <w:r>
        <w:rPr>
          <w:rFonts w:ascii="宋体" w:eastAsia="宋体" w:hAnsi="宋体" w:cs="宋体"/>
          <w:bCs/>
          <w:color w:val="FF0000"/>
        </w:rPr>
        <w:t>相等</w:t>
      </w:r>
      <w:r>
        <w:rPr>
          <w:bCs/>
          <w:color w:val="FF0000"/>
        </w:rPr>
        <w:t xml:space="preserve">    </w:t>
      </w:r>
    </w:p>
    <w:p w:rsidR="003C6886" w:rsidRDefault="003C6886" w:rsidP="003C6886">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天平使用前应将游码拨至标尺左端零刻线处。</w:t>
      </w:r>
    </w:p>
    <w:p w:rsidR="003C6886" w:rsidRDefault="003C6886" w:rsidP="003C6886">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[2]</w:t>
      </w:r>
      <w:r>
        <w:rPr>
          <w:rFonts w:ascii="宋体" w:eastAsia="宋体" w:hAnsi="宋体" w:cs="宋体"/>
          <w:bCs/>
          <w:color w:val="FF0000"/>
        </w:rPr>
        <w:t>指针偏向分度标尺中线的左侧，依照左偏右调的原则，应向右调节平衡螺母。</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物体质量等于砝码质量加游码对应刻度值，则物体质量</w:t>
      </w:r>
    </w:p>
    <w:p w:rsidR="003C6886" w:rsidRDefault="003C6886" w:rsidP="003C6886">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i/>
          <w:color w:val="FF0000"/>
        </w:rPr>
        <w:t>m</w:t>
      </w:r>
      <w:r>
        <w:rPr>
          <w:rFonts w:ascii="Times New Roman" w:eastAsia="Times New Roman" w:hAnsi="Times New Roman" w:cs="Times New Roman"/>
          <w:bCs/>
          <w:color w:val="FF0000"/>
        </w:rPr>
        <w:t>=50g+20g+10g+4g=84g</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则模型的质量为</w:t>
      </w:r>
      <w:r>
        <w:rPr>
          <w:rFonts w:ascii="Times New Roman" w:eastAsia="Times New Roman" w:hAnsi="Times New Roman" w:cs="Times New Roman"/>
          <w:bCs/>
          <w:color w:val="FF0000"/>
        </w:rPr>
        <w:t>84g</w:t>
      </w:r>
      <w:r>
        <w:rPr>
          <w:rFonts w:ascii="宋体" w:eastAsia="宋体" w:hAnsi="宋体" w:cs="宋体"/>
          <w:bCs/>
          <w:color w:val="FF0000"/>
        </w:rPr>
        <w:t>。</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用细线拴住模型并浸没在水中，使排开水的体积等于物体体积。</w:t>
      </w:r>
    </w:p>
    <w:p w:rsidR="003C6886" w:rsidRDefault="003C6886" w:rsidP="003C6886">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[5]</w:t>
      </w:r>
      <w:r>
        <w:rPr>
          <w:rFonts w:ascii="宋体" w:eastAsia="宋体" w:hAnsi="宋体" w:cs="宋体"/>
          <w:bCs/>
          <w:color w:val="FF0000"/>
        </w:rPr>
        <w:t>取出模型，用装有</w:t>
      </w:r>
      <w:r>
        <w:rPr>
          <w:rFonts w:ascii="Times New Roman" w:eastAsia="Times New Roman" w:hAnsi="Times New Roman" w:cs="Times New Roman"/>
          <w:bCs/>
          <w:color w:val="FF0000"/>
        </w:rPr>
        <w:t>40mL</w:t>
      </w:r>
      <w:r>
        <w:rPr>
          <w:rFonts w:ascii="宋体" w:eastAsia="宋体" w:hAnsi="宋体" w:cs="宋体"/>
          <w:bCs/>
          <w:color w:val="FF0000"/>
        </w:rPr>
        <w:t>水的量筒往烧杯中加水，直到水面达到标记处，使加入水的体积等于物体体积。</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lastRenderedPageBreak/>
        <w:t>（</w:t>
      </w:r>
      <w:r>
        <w:rPr>
          <w:rFonts w:ascii="Times New Roman" w:eastAsia="Times New Roman" w:hAnsi="Times New Roman" w:cs="Times New Roman"/>
          <w:bCs/>
          <w:color w:val="FF0000"/>
        </w:rPr>
        <w:t>4</w:t>
      </w:r>
      <w:r>
        <w:rPr>
          <w:rFonts w:ascii="宋体" w:eastAsia="宋体" w:hAnsi="宋体" w:cs="宋体"/>
          <w:bCs/>
          <w:color w:val="FF0000"/>
        </w:rPr>
        <w:t>）</w:t>
      </w:r>
      <w:r>
        <w:rPr>
          <w:rFonts w:ascii="Times New Roman" w:eastAsia="Times New Roman" w:hAnsi="Times New Roman" w:cs="Times New Roman"/>
          <w:bCs/>
          <w:color w:val="FF0000"/>
        </w:rPr>
        <w:t>[6]</w:t>
      </w:r>
      <w:r>
        <w:rPr>
          <w:rFonts w:ascii="宋体" w:eastAsia="宋体" w:hAnsi="宋体" w:cs="宋体"/>
          <w:bCs/>
          <w:color w:val="FF0000"/>
        </w:rPr>
        <w:t>加入水的质量</w:t>
      </w:r>
    </w:p>
    <w:p w:rsidR="003C6886" w:rsidRDefault="003C6886" w:rsidP="003C6886">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i/>
          <w:color w:val="FF0000"/>
        </w:rPr>
        <w:t>m</w:t>
      </w:r>
      <w:r>
        <w:rPr>
          <w:rFonts w:ascii="宋体" w:eastAsia="宋体" w:hAnsi="宋体" w:cs="宋体"/>
          <w:bCs/>
          <w:color w:val="FF0000"/>
          <w:vertAlign w:val="subscript"/>
        </w:rPr>
        <w:t>水</w:t>
      </w:r>
      <w:r>
        <w:rPr>
          <w:rFonts w:ascii="Times New Roman" w:eastAsia="Times New Roman" w:hAnsi="Times New Roman" w:cs="Times New Roman"/>
          <w:bCs/>
          <w:color w:val="FF0000"/>
        </w:rPr>
        <w:t>=155g-145g=10g</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物体体积</w:t>
      </w:r>
    </w:p>
    <w:p w:rsidR="003C6886" w:rsidRDefault="003C6886" w:rsidP="003C6886">
      <w:pPr>
        <w:spacing w:line="360" w:lineRule="auto"/>
        <w:jc w:val="center"/>
        <w:textAlignment w:val="center"/>
        <w:rPr>
          <w:bCs/>
          <w:color w:val="FF0000"/>
        </w:rPr>
      </w:pPr>
      <w:r>
        <w:rPr>
          <w:bCs/>
          <w:color w:val="FF0000"/>
        </w:rPr>
        <w:object w:dxaOrig="2934" w:dyaOrig="720">
          <v:shape id="_x0000_i1025" type="#_x0000_t75" alt="eqIdcbe0867576c44c988f6fe85e6aeb813b" style="width:147pt;height:36pt" o:ole="">
            <v:imagedata r:id="rId16" o:title="eqIdcbe0867576c44c988f6fe85e6aeb813b"/>
          </v:shape>
          <o:OLEObject Type="Embed" ProgID="Equation.DSMT4" ShapeID="_x0000_i1025" DrawAspect="Content" ObjectID="_1689948385" r:id="rId17"/>
        </w:objec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物体密度</w:t>
      </w:r>
    </w:p>
    <w:p w:rsidR="003C6886" w:rsidRDefault="003C6886" w:rsidP="003C6886">
      <w:pPr>
        <w:spacing w:line="360" w:lineRule="auto"/>
        <w:jc w:val="center"/>
        <w:textAlignment w:val="center"/>
        <w:rPr>
          <w:bCs/>
          <w:color w:val="FF0000"/>
        </w:rPr>
      </w:pPr>
      <w:r>
        <w:rPr>
          <w:bCs/>
          <w:color w:val="FF0000"/>
        </w:rPr>
        <w:object w:dxaOrig="2554" w:dyaOrig="625">
          <v:shape id="_x0000_i1026" type="#_x0000_t75" alt="eqIdca16fab8d9e34d66b530294372e08a62" style="width:127.5pt;height:31.5pt" o:ole="">
            <v:imagedata r:id="rId18" o:title="eqIdca16fab8d9e34d66b530294372e08a62"/>
          </v:shape>
          <o:OLEObject Type="Embed" ProgID="Equation.DSMT4" ShapeID="_x0000_i1026" DrawAspect="Content" ObjectID="_1689948386" r:id="rId19"/>
        </w:objec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则模型的密度为</w:t>
      </w:r>
      <w:r>
        <w:rPr>
          <w:bCs/>
          <w:color w:val="FF0000"/>
        </w:rPr>
        <w:object w:dxaOrig="924" w:dyaOrig="367">
          <v:shape id="_x0000_i1027" type="#_x0000_t75" alt="eqId1d8151bddf56410fa105575f512c83d6" style="width:46.5pt;height:18pt" o:ole="">
            <v:imagedata r:id="rId20" o:title="eqId1d8151bddf56410fa105575f512c83d6"/>
          </v:shape>
          <o:OLEObject Type="Embed" ProgID="Equation.DSMT4" ShapeID="_x0000_i1027" DrawAspect="Content" ObjectID="_1689948387" r:id="rId21"/>
        </w:object>
      </w:r>
      <w:r>
        <w:rPr>
          <w:rFonts w:ascii="宋体" w:eastAsia="宋体" w:hAnsi="宋体" w:cs="宋体"/>
          <w:bCs/>
          <w:color w:val="FF0000"/>
        </w:rPr>
        <w:t>。</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5</w:t>
      </w:r>
      <w:r>
        <w:rPr>
          <w:rFonts w:ascii="宋体" w:eastAsia="宋体" w:hAnsi="宋体" w:cs="宋体"/>
          <w:bCs/>
          <w:color w:val="FF0000"/>
        </w:rPr>
        <w:t>）</w:t>
      </w:r>
      <w:r>
        <w:rPr>
          <w:rFonts w:ascii="Times New Roman" w:eastAsia="Times New Roman" w:hAnsi="Times New Roman" w:cs="Times New Roman"/>
          <w:bCs/>
          <w:color w:val="FF0000"/>
        </w:rPr>
        <w:t>[7]</w:t>
      </w:r>
      <w:r>
        <w:rPr>
          <w:rFonts w:ascii="宋体" w:eastAsia="宋体" w:hAnsi="宋体" w:cs="宋体"/>
          <w:bCs/>
          <w:color w:val="FF0000"/>
        </w:rPr>
        <w:t>由丙图可知，量筒中倒入烧杯中的水的体积</w:t>
      </w:r>
    </w:p>
    <w:p w:rsidR="003C6886" w:rsidRDefault="003C6886" w:rsidP="003C6886">
      <w:pPr>
        <w:spacing w:line="360" w:lineRule="auto"/>
        <w:jc w:val="center"/>
        <w:textAlignment w:val="center"/>
        <w:rPr>
          <w:bCs/>
          <w:color w:val="FF0000"/>
        </w:rPr>
      </w:pPr>
      <w:r>
        <w:rPr>
          <w:bCs/>
          <w:color w:val="FF0000"/>
        </w:rPr>
        <w:object w:dxaOrig="2820" w:dyaOrig="315">
          <v:shape id="_x0000_i1028" type="#_x0000_t75" alt="eqId6bd0cf4070f6401cb5edffa7ef521be4" style="width:141pt;height:15.75pt" o:ole="">
            <v:imagedata r:id="rId22" o:title="eqId6bd0cf4070f6401cb5edffa7ef521be4"/>
          </v:shape>
          <o:OLEObject Type="Embed" ProgID="Equation.DSMT4" ShapeID="_x0000_i1028" DrawAspect="Content" ObjectID="_1689948388" r:id="rId23"/>
        </w:objec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则实验过程中模型带出水的体积</w:t>
      </w:r>
    </w:p>
    <w:p w:rsidR="003C6886" w:rsidRDefault="003C6886" w:rsidP="003C6886">
      <w:pPr>
        <w:spacing w:line="360" w:lineRule="auto"/>
        <w:jc w:val="center"/>
        <w:textAlignment w:val="center"/>
        <w:rPr>
          <w:bCs/>
          <w:color w:val="FF0000"/>
        </w:rPr>
      </w:pPr>
      <w:r>
        <w:rPr>
          <w:bCs/>
          <w:color w:val="FF0000"/>
        </w:rPr>
        <w:object w:dxaOrig="3300" w:dyaOrig="405">
          <v:shape id="_x0000_i1029" type="#_x0000_t75" alt="eqId9d8a6b5e33734d708c13e9ba57df7a7f" style="width:165pt;height:20.25pt" o:ole="">
            <v:imagedata r:id="rId24" o:title="eqId9d8a6b5e33734d708c13e9ba57df7a7f"/>
          </v:shape>
          <o:OLEObject Type="Embed" ProgID="Equation.DSMT4" ShapeID="_x0000_i1029" DrawAspect="Content" ObjectID="_1689948389" r:id="rId25"/>
        </w:objec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则实验过程中模型带出水的体积为</w:t>
      </w:r>
      <w:r>
        <w:rPr>
          <w:rFonts w:ascii="Times New Roman" w:eastAsia="Times New Roman" w:hAnsi="Times New Roman" w:cs="Times New Roman"/>
          <w:bCs/>
          <w:color w:val="FF0000"/>
        </w:rPr>
        <w:t>2cm</w:t>
      </w:r>
      <w:r>
        <w:rPr>
          <w:rFonts w:ascii="Times New Roman" w:eastAsia="Times New Roman" w:hAnsi="Times New Roman" w:cs="Times New Roman"/>
          <w:bCs/>
          <w:color w:val="FF0000"/>
          <w:vertAlign w:val="superscript"/>
        </w:rPr>
        <w:t>3</w:t>
      </w:r>
      <w:r>
        <w:rPr>
          <w:rFonts w:ascii="宋体" w:eastAsia="宋体" w:hAnsi="宋体" w:cs="宋体"/>
          <w:bCs/>
          <w:color w:val="FF0000"/>
        </w:rPr>
        <w:t>。</w:t>
      </w:r>
    </w:p>
    <w:p w:rsidR="003C6886" w:rsidRDefault="003C6886" w:rsidP="003C6886">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[8]</w:t>
      </w:r>
      <w:r>
        <w:rPr>
          <w:rFonts w:ascii="宋体" w:eastAsia="宋体" w:hAnsi="宋体" w:cs="宋体"/>
          <w:bCs/>
          <w:color w:val="FF0000"/>
        </w:rPr>
        <w:t>小敏计算的是由初始位置到标记处的水的体积，不会受到模型带出水的影响，小敏计算出的密度值与实际值相等。</w:t>
      </w:r>
    </w:p>
    <w:p w:rsidR="003C6886" w:rsidRDefault="00AE07C4" w:rsidP="003C6886">
      <w:pPr>
        <w:spacing w:line="360" w:lineRule="auto"/>
        <w:jc w:val="left"/>
        <w:textAlignment w:val="center"/>
        <w:rPr>
          <w:rFonts w:ascii="宋体" w:eastAsia="宋体" w:hAnsi="宋体" w:cs="宋体"/>
          <w:color w:val="000000"/>
        </w:rPr>
      </w:pPr>
      <w:r>
        <w:rPr>
          <w:rFonts w:ascii="宋体" w:hAnsi="宋体" w:hint="eastAsia"/>
          <w:b/>
          <w:color w:val="0000FF"/>
          <w:szCs w:val="21"/>
        </w:rPr>
        <w:t>4</w:t>
      </w:r>
      <w:r w:rsidR="003C6886">
        <w:rPr>
          <w:rFonts w:ascii="宋体" w:hAnsi="宋体" w:hint="eastAsia"/>
          <w:b/>
          <w:color w:val="0000FF"/>
          <w:szCs w:val="21"/>
        </w:rPr>
        <w:t>、（2021·安徽）</w:t>
      </w:r>
      <w:r w:rsidR="003C6886">
        <w:rPr>
          <w:rFonts w:ascii="宋体" w:eastAsia="宋体" w:hAnsi="宋体" w:cs="宋体"/>
          <w:color w:val="000000"/>
        </w:rPr>
        <w:t>小华按图示的步骤进行探究浮力的实验；</w:t>
      </w:r>
    </w:p>
    <w:p w:rsidR="003C6886" w:rsidRDefault="003C6886" w:rsidP="003C6886">
      <w:pPr>
        <w:spacing w:line="360" w:lineRule="auto"/>
        <w:jc w:val="left"/>
        <w:textAlignment w:val="center"/>
        <w:rPr>
          <w:color w:val="000000"/>
        </w:rPr>
      </w:pPr>
      <w:r>
        <w:rPr>
          <w:rFonts w:ascii="宋体" w:eastAsia="宋体" w:hAnsi="宋体" w:cs="宋体"/>
          <w:noProof/>
          <w:color w:val="000000"/>
        </w:rPr>
        <w:lastRenderedPageBreak/>
        <w:drawing>
          <wp:inline distT="0" distB="0" distL="114300" distR="114300" wp14:anchorId="769D2A3A" wp14:editId="0669EEDB">
            <wp:extent cx="3743960" cy="1933575"/>
            <wp:effectExtent l="0" t="0" r="8890" b="9525"/>
            <wp:docPr id="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91384" name="图片 15"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3743960" cy="1933575"/>
                    </a:xfrm>
                    <a:prstGeom prst="rect">
                      <a:avLst/>
                    </a:prstGeom>
                    <a:noFill/>
                    <a:ln>
                      <a:noFill/>
                    </a:ln>
                  </pic:spPr>
                </pic:pic>
              </a:graphicData>
            </a:graphic>
          </wp:inline>
        </w:drawing>
      </w:r>
    </w:p>
    <w:p w:rsidR="003C6886" w:rsidRDefault="003C6886" w:rsidP="003C6886">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 xml:space="preserve">A. </w:t>
      </w:r>
      <w:r>
        <w:rPr>
          <w:rFonts w:ascii="宋体" w:eastAsia="宋体" w:hAnsi="宋体" w:cs="宋体"/>
          <w:color w:val="000000"/>
        </w:rPr>
        <w:t>在弹簧测力计下悬桂个金属球，如图甲所示，弹簧测力计的示数为</w:t>
      </w:r>
      <w:r>
        <w:rPr>
          <w:rFonts w:ascii="Times New Roman" w:eastAsia="Times New Roman" w:hAnsi="Times New Roman" w:cs="Times New Roman"/>
          <w:color w:val="000000"/>
        </w:rPr>
        <w:t>2.6N</w:t>
      </w:r>
      <w:r>
        <w:rPr>
          <w:rFonts w:ascii="宋体" w:eastAsia="宋体" w:hAnsi="宋体" w:cs="宋体"/>
          <w:color w:val="000000"/>
        </w:rPr>
        <w:t>；</w:t>
      </w:r>
    </w:p>
    <w:p w:rsidR="003C6886" w:rsidRDefault="003C6886" w:rsidP="003C6886">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 xml:space="preserve">B. </w:t>
      </w:r>
      <w:r>
        <w:rPr>
          <w:rFonts w:ascii="宋体" w:eastAsia="宋体" w:hAnsi="宋体" w:cs="宋体"/>
          <w:color w:val="000000"/>
        </w:rPr>
        <w:t>将金属球浸没在水中，弹簧测力计的示数如图乙所示；</w:t>
      </w:r>
    </w:p>
    <w:p w:rsidR="003C6886" w:rsidRDefault="003C6886" w:rsidP="003C6886">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 xml:space="preserve">C. </w:t>
      </w:r>
      <w:r>
        <w:rPr>
          <w:rFonts w:ascii="宋体" w:eastAsia="宋体" w:hAnsi="宋体" w:cs="宋体"/>
          <w:color w:val="000000"/>
        </w:rPr>
        <w:t>将金属球从水中取出并擦干水分，再将它浸没在另一种液体中，弹簧测力计的示数如图丙所示。</w:t>
      </w:r>
    </w:p>
    <w:p w:rsidR="003C6886" w:rsidRDefault="003C6886" w:rsidP="003C6886">
      <w:pPr>
        <w:spacing w:line="360" w:lineRule="auto"/>
        <w:jc w:val="left"/>
        <w:textAlignment w:val="center"/>
        <w:rPr>
          <w:rFonts w:ascii="宋体" w:eastAsia="宋体" w:hAnsi="宋体" w:cs="宋体"/>
          <w:color w:val="000000"/>
        </w:rPr>
      </w:pPr>
      <w:r>
        <w:rPr>
          <w:rFonts w:ascii="宋体" w:eastAsia="宋体" w:hAnsi="宋体" w:cs="宋体"/>
          <w:color w:val="000000"/>
        </w:rPr>
        <w:t>由实验可知，金属球浸没在水中时受到的浮力大小为______</w:t>
      </w:r>
      <w:r>
        <w:rPr>
          <w:rFonts w:ascii="Times New Roman" w:eastAsia="Times New Roman" w:hAnsi="Times New Roman" w:cs="Times New Roman"/>
          <w:color w:val="000000"/>
        </w:rPr>
        <w:t>N</w:t>
      </w:r>
      <w:r>
        <w:rPr>
          <w:rFonts w:ascii="宋体" w:eastAsia="宋体" w:hAnsi="宋体" w:cs="宋体"/>
          <w:color w:val="000000"/>
        </w:rPr>
        <w:t>，图丙中液体的密度______（选填“大于”“等于”或“小于”）水的密度。</w:t>
      </w:r>
    </w:p>
    <w:p w:rsidR="003C6886" w:rsidRDefault="003C6886" w:rsidP="003C6886">
      <w:pPr>
        <w:spacing w:line="360" w:lineRule="auto"/>
        <w:textAlignment w:val="center"/>
        <w:rPr>
          <w:rFonts w:ascii="宋体" w:eastAsia="宋体" w:hAnsi="宋体" w:cs="宋体"/>
          <w:color w:val="FF0000"/>
        </w:rPr>
      </w:pPr>
      <w:r>
        <w:rPr>
          <w:color w:val="FF0000"/>
        </w:rPr>
        <w:t>【答案】</w:t>
      </w:r>
      <w:r>
        <w:rPr>
          <w:color w:val="FF0000"/>
        </w:rPr>
        <w:t xml:space="preserve">    (1). </w:t>
      </w:r>
      <w:proofErr w:type="gramStart"/>
      <w:r>
        <w:rPr>
          <w:rFonts w:ascii="Times New Roman" w:eastAsia="Times New Roman" w:hAnsi="Times New Roman" w:cs="Times New Roman"/>
          <w:color w:val="FF0000"/>
        </w:rPr>
        <w:t>1.0</w:t>
      </w:r>
      <w:r>
        <w:rPr>
          <w:color w:val="FF0000"/>
        </w:rPr>
        <w:t xml:space="preserve">    (2).</w:t>
      </w:r>
      <w:proofErr w:type="gramEnd"/>
      <w:r>
        <w:rPr>
          <w:color w:val="FF0000"/>
        </w:rPr>
        <w:t xml:space="preserve"> </w:t>
      </w:r>
      <w:r>
        <w:rPr>
          <w:rFonts w:ascii="宋体" w:eastAsia="宋体" w:hAnsi="宋体" w:cs="宋体"/>
          <w:color w:val="FF0000"/>
        </w:rPr>
        <w:t>小于</w:t>
      </w:r>
    </w:p>
    <w:p w:rsidR="003C6886" w:rsidRDefault="003C6886" w:rsidP="003C6886">
      <w:pPr>
        <w:spacing w:line="360" w:lineRule="auto"/>
        <w:textAlignment w:val="center"/>
        <w:rPr>
          <w:color w:val="FF0000"/>
        </w:rPr>
      </w:pPr>
      <w:r>
        <w:rPr>
          <w:color w:val="FF0000"/>
        </w:rPr>
        <w:t>【解析】</w:t>
      </w:r>
    </w:p>
    <w:p w:rsidR="003C6886" w:rsidRDefault="003C6886" w:rsidP="003C6886">
      <w:pPr>
        <w:spacing w:line="360" w:lineRule="auto"/>
        <w:textAlignment w:val="center"/>
        <w:rPr>
          <w:color w:val="FF0000"/>
        </w:rPr>
      </w:pPr>
      <w:r>
        <w:rPr>
          <w:color w:val="FF0000"/>
        </w:rPr>
        <w:t>[1]</w:t>
      </w:r>
      <w:r>
        <w:rPr>
          <w:color w:val="FF0000"/>
        </w:rPr>
        <w:t>甲图中弹簧测力计的示数等于金属球的重力。由图乙可知，弹簧测力计分度值为</w:t>
      </w:r>
      <w:r>
        <w:rPr>
          <w:color w:val="FF0000"/>
        </w:rPr>
        <w:t>0.2N</w:t>
      </w:r>
      <w:r>
        <w:rPr>
          <w:color w:val="FF0000"/>
        </w:rPr>
        <w:t>，则金属球浸没在水中时弹簧测力计的示数为</w:t>
      </w:r>
      <w:r>
        <w:rPr>
          <w:color w:val="FF0000"/>
        </w:rPr>
        <w:t>1.6N</w:t>
      </w:r>
      <w:r>
        <w:rPr>
          <w:color w:val="FF0000"/>
        </w:rPr>
        <w:t>。故金属球浸没在水中时受到的浮力大小为</w:t>
      </w:r>
    </w:p>
    <w:p w:rsidR="003C6886" w:rsidRDefault="003C6886" w:rsidP="003C6886">
      <w:pPr>
        <w:spacing w:line="360" w:lineRule="auto"/>
        <w:jc w:val="center"/>
        <w:textAlignment w:val="center"/>
        <w:rPr>
          <w:color w:val="FF0000"/>
        </w:rPr>
      </w:pPr>
      <w:r>
        <w:rPr>
          <w:i/>
          <w:color w:val="FF0000"/>
        </w:rPr>
        <w:t>F</w:t>
      </w:r>
      <w:r>
        <w:rPr>
          <w:color w:val="FF0000"/>
          <w:vertAlign w:val="subscript"/>
        </w:rPr>
        <w:t>浮</w:t>
      </w:r>
      <w:r>
        <w:rPr>
          <w:color w:val="FF0000"/>
        </w:rPr>
        <w:t>=</w:t>
      </w:r>
      <w:r>
        <w:rPr>
          <w:i/>
          <w:color w:val="FF0000"/>
        </w:rPr>
        <w:t>G</w:t>
      </w:r>
      <w:r>
        <w:rPr>
          <w:color w:val="FF0000"/>
        </w:rPr>
        <w:t>-</w:t>
      </w:r>
      <w:r>
        <w:rPr>
          <w:i/>
          <w:color w:val="FF0000"/>
        </w:rPr>
        <w:t>F</w:t>
      </w:r>
      <w:r>
        <w:rPr>
          <w:color w:val="FF0000"/>
          <w:vertAlign w:val="subscript"/>
        </w:rPr>
        <w:t>示</w:t>
      </w:r>
      <w:r>
        <w:rPr>
          <w:color w:val="FF0000"/>
        </w:rPr>
        <w:t>=2.6N-1.6N=1.0N</w:t>
      </w:r>
    </w:p>
    <w:p w:rsidR="003C6886" w:rsidRDefault="003C6886" w:rsidP="003C6886">
      <w:pPr>
        <w:spacing w:line="360" w:lineRule="auto"/>
        <w:jc w:val="left"/>
        <w:textAlignment w:val="center"/>
        <w:rPr>
          <w:color w:val="FF0000"/>
        </w:rPr>
      </w:pPr>
      <w:r>
        <w:rPr>
          <w:color w:val="FF0000"/>
        </w:rPr>
        <w:t>[2]</w:t>
      </w:r>
      <w:r>
        <w:rPr>
          <w:color w:val="FF0000"/>
        </w:rPr>
        <w:t>由图丙可知，弹簧测力计的示数为</w:t>
      </w:r>
      <w:r>
        <w:rPr>
          <w:color w:val="FF0000"/>
        </w:rPr>
        <w:t>1.8N</w:t>
      </w:r>
      <w:r>
        <w:rPr>
          <w:color w:val="FF0000"/>
        </w:rPr>
        <w:t>，则金属球浸没在液体中时受到的浮力大小为</w:t>
      </w:r>
    </w:p>
    <w:p w:rsidR="003C6886" w:rsidRDefault="003C6886" w:rsidP="003C6886">
      <w:pPr>
        <w:spacing w:line="360" w:lineRule="auto"/>
        <w:jc w:val="center"/>
        <w:textAlignment w:val="center"/>
        <w:rPr>
          <w:color w:val="FF0000"/>
        </w:rPr>
      </w:pPr>
      <w:r>
        <w:rPr>
          <w:color w:val="FF0000"/>
        </w:rPr>
        <w:object w:dxaOrig="345" w:dyaOrig="375">
          <v:shape id="_x0000_i1030" type="#_x0000_t75" alt="学科网(www.zxxk.com)--教育资源门户，提供试卷、教案、课件、论文、素材以及各类教学资源下载，还有大量而丰富的教学相关资讯！" style="width:17.25pt;height:18.75pt" o:ole="">
            <v:imagedata r:id="rId27" o:title="eqId9a7af169a36d436ebbd30da66ecbe052"/>
          </v:shape>
          <o:OLEObject Type="Embed" ProgID="Equation.DSMT4" ShapeID="_x0000_i1030" DrawAspect="Content" ObjectID="_1689948390" r:id="rId28"/>
        </w:object>
      </w:r>
      <w:r>
        <w:rPr>
          <w:color w:val="FF0000"/>
        </w:rPr>
        <w:t>=</w:t>
      </w:r>
      <w:r>
        <w:rPr>
          <w:i/>
          <w:color w:val="FF0000"/>
        </w:rPr>
        <w:t>G</w:t>
      </w:r>
      <w:r>
        <w:rPr>
          <w:color w:val="FF0000"/>
        </w:rPr>
        <w:t>-</w:t>
      </w:r>
      <w:r>
        <w:rPr>
          <w:color w:val="FF0000"/>
        </w:rPr>
        <w:object w:dxaOrig="345" w:dyaOrig="375">
          <v:shape id="_x0000_i1031" type="#_x0000_t75" alt="学科网(www.zxxk.com)--教育资源门户，提供试卷、教案、课件、论文、素材以及各类教学资源下载，还有大量而丰富的教学相关资讯！" style="width:17.25pt;height:18.75pt" o:ole="">
            <v:imagedata r:id="rId29" o:title="eqId0cab8052a6de4eed883795a18702054f"/>
          </v:shape>
          <o:OLEObject Type="Embed" ProgID="Equation.DSMT4" ShapeID="_x0000_i1031" DrawAspect="Content" ObjectID="_1689948391" r:id="rId30"/>
        </w:object>
      </w:r>
      <w:r>
        <w:rPr>
          <w:color w:val="FF0000"/>
        </w:rPr>
        <w:t>=2.6N-1.8N=0.8N</w:t>
      </w:r>
    </w:p>
    <w:p w:rsidR="003C6886" w:rsidRDefault="003C6886" w:rsidP="003C6886">
      <w:pPr>
        <w:spacing w:line="360" w:lineRule="auto"/>
        <w:jc w:val="left"/>
        <w:textAlignment w:val="center"/>
        <w:rPr>
          <w:color w:val="FF0000"/>
        </w:rPr>
      </w:pPr>
      <w:r>
        <w:rPr>
          <w:color w:val="FF0000"/>
        </w:rPr>
        <w:t>与浸没在水中相比，金属球排开液体的体积相同，在液体中受到的浮力小于在水中受到的浮力，根据</w:t>
      </w:r>
      <w:r>
        <w:rPr>
          <w:i/>
          <w:color w:val="FF0000"/>
        </w:rPr>
        <w:t>F</w:t>
      </w:r>
      <w:r>
        <w:rPr>
          <w:color w:val="FF0000"/>
          <w:vertAlign w:val="subscript"/>
        </w:rPr>
        <w:t>浮</w:t>
      </w:r>
      <w:r>
        <w:rPr>
          <w:color w:val="FF0000"/>
        </w:rPr>
        <w:t>=</w:t>
      </w:r>
      <w:r>
        <w:rPr>
          <w:i/>
          <w:color w:val="FF0000"/>
        </w:rPr>
        <w:t>ρ</w:t>
      </w:r>
      <w:r>
        <w:rPr>
          <w:color w:val="FF0000"/>
          <w:vertAlign w:val="subscript"/>
        </w:rPr>
        <w:t>液</w:t>
      </w:r>
      <w:proofErr w:type="spellStart"/>
      <w:r>
        <w:rPr>
          <w:i/>
          <w:color w:val="FF0000"/>
        </w:rPr>
        <w:t>gV</w:t>
      </w:r>
      <w:proofErr w:type="spellEnd"/>
      <w:r>
        <w:rPr>
          <w:color w:val="FF0000"/>
          <w:vertAlign w:val="subscript"/>
        </w:rPr>
        <w:t>排</w:t>
      </w:r>
      <w:r>
        <w:rPr>
          <w:color w:val="FF0000"/>
        </w:rPr>
        <w:t>可知，图丙中液体的密度小于水的密度。</w:t>
      </w:r>
    </w:p>
    <w:p w:rsidR="003C6886" w:rsidRDefault="00AE07C4" w:rsidP="003C6886">
      <w:pPr>
        <w:spacing w:line="360" w:lineRule="auto"/>
        <w:jc w:val="left"/>
        <w:textAlignment w:val="center"/>
        <w:rPr>
          <w:rFonts w:ascii="宋体" w:eastAsia="宋体" w:hAnsi="宋体" w:cs="宋体"/>
          <w:bCs/>
        </w:rPr>
      </w:pPr>
      <w:r>
        <w:rPr>
          <w:rFonts w:hint="eastAsia"/>
          <w:b/>
          <w:bCs/>
          <w:color w:val="0000FF"/>
          <w:szCs w:val="21"/>
        </w:rPr>
        <w:t>5</w:t>
      </w:r>
      <w:r w:rsidR="003C6886">
        <w:rPr>
          <w:rFonts w:hint="eastAsia"/>
          <w:b/>
          <w:bCs/>
          <w:color w:val="0000FF"/>
          <w:szCs w:val="21"/>
        </w:rPr>
        <w:t>、（</w:t>
      </w:r>
      <w:r w:rsidR="003C6886">
        <w:rPr>
          <w:rFonts w:hint="eastAsia"/>
          <w:b/>
          <w:bCs/>
          <w:color w:val="0000FF"/>
          <w:szCs w:val="21"/>
        </w:rPr>
        <w:t>2021</w:t>
      </w:r>
      <w:r w:rsidR="003C6886">
        <w:rPr>
          <w:rFonts w:hint="eastAsia"/>
          <w:b/>
          <w:bCs/>
          <w:color w:val="0000FF"/>
          <w:szCs w:val="21"/>
        </w:rPr>
        <w:t>·浙江丽水·</w:t>
      </w:r>
      <w:r w:rsidR="003C6886">
        <w:rPr>
          <w:rFonts w:hint="eastAsia"/>
          <w:b/>
          <w:bCs/>
          <w:color w:val="0000FF"/>
          <w:szCs w:val="21"/>
        </w:rPr>
        <w:t>T9</w:t>
      </w:r>
      <w:r w:rsidR="003C6886">
        <w:rPr>
          <w:rFonts w:hint="eastAsia"/>
          <w:b/>
          <w:bCs/>
          <w:color w:val="0000FF"/>
          <w:szCs w:val="21"/>
        </w:rPr>
        <w:t>）</w:t>
      </w:r>
      <w:r w:rsidR="003C6886">
        <w:rPr>
          <w:rFonts w:ascii="宋体" w:eastAsia="宋体" w:hAnsi="宋体" w:cs="宋体"/>
          <w:bCs/>
        </w:rPr>
        <w:t>杆秤（如图甲）是我国古老的衡量工具，现今人们仍然在使用。</w:t>
      </w:r>
      <w:r w:rsidR="003C6886">
        <w:rPr>
          <w:rFonts w:ascii="宋体" w:eastAsia="宋体" w:hAnsi="宋体" w:cs="宋体"/>
          <w:bCs/>
        </w:rPr>
        <w:lastRenderedPageBreak/>
        <w:t>某兴趣小组在老师的指导下动手制作量程为</w:t>
      </w:r>
      <w:r w:rsidR="003C6886">
        <w:rPr>
          <w:rFonts w:ascii="Times New Roman" w:eastAsia="Times New Roman" w:hAnsi="Times New Roman" w:cs="Times New Roman"/>
          <w:bCs/>
        </w:rPr>
        <w:t>20</w:t>
      </w:r>
      <w:r w:rsidR="003C6886">
        <w:rPr>
          <w:rFonts w:ascii="宋体" w:eastAsia="宋体" w:hAnsi="宋体" w:cs="宋体"/>
          <w:bCs/>
        </w:rPr>
        <w:t>克的杆秤（如图乙）。</w:t>
      </w:r>
    </w:p>
    <w:p w:rsidR="003C6886" w:rsidRDefault="003C6886" w:rsidP="003C6886">
      <w:pPr>
        <w:spacing w:line="360" w:lineRule="auto"/>
        <w:jc w:val="left"/>
        <w:textAlignment w:val="center"/>
        <w:rPr>
          <w:bCs/>
        </w:rPr>
      </w:pPr>
      <w:r>
        <w:rPr>
          <w:bCs/>
          <w:noProof/>
        </w:rPr>
        <w:drawing>
          <wp:inline distT="0" distB="0" distL="114300" distR="114300" wp14:anchorId="28FCFDBC" wp14:editId="0C9ED54A">
            <wp:extent cx="3667125" cy="828675"/>
            <wp:effectExtent l="0" t="0" r="9525" b="9525"/>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70342" name="图片 100016" descr="figure"/>
                    <pic:cNvPicPr>
                      <a:picLocks noChangeAspect="1"/>
                    </pic:cNvPicPr>
                  </pic:nvPicPr>
                  <pic:blipFill>
                    <a:blip r:embed="rId31"/>
                    <a:stretch>
                      <a:fillRect/>
                    </a:stretch>
                  </pic:blipFill>
                  <pic:spPr>
                    <a:xfrm>
                      <a:off x="0" y="0"/>
                      <a:ext cx="3667125" cy="828675"/>
                    </a:xfrm>
                    <a:prstGeom prst="rect">
                      <a:avLst/>
                    </a:prstGeom>
                  </pic:spPr>
                </pic:pic>
              </a:graphicData>
            </a:graphic>
          </wp:inline>
        </w:drawing>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（制作步骤）</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①做秤杆：选取一根筷子，在筷子左端选择两点依次标上“</w:t>
      </w:r>
      <w:r>
        <w:rPr>
          <w:rFonts w:ascii="Times New Roman" w:eastAsia="Times New Roman" w:hAnsi="Times New Roman" w:cs="Times New Roman"/>
          <w:bCs/>
          <w:i/>
        </w:rPr>
        <w:t>A</w:t>
      </w:r>
      <w:r>
        <w:rPr>
          <w:rFonts w:ascii="宋体" w:eastAsia="宋体" w:hAnsi="宋体" w:cs="宋体"/>
          <w:bCs/>
        </w:rPr>
        <w:t>“、“</w:t>
      </w:r>
      <w:r>
        <w:rPr>
          <w:rFonts w:ascii="Times New Roman" w:eastAsia="Times New Roman" w:hAnsi="Times New Roman" w:cs="Times New Roman"/>
          <w:bCs/>
          <w:i/>
        </w:rPr>
        <w:t>B</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②挂秤盘：取一个小纸杯，剪去上部四分之三，系上细绳，固定在秤杆的“</w:t>
      </w:r>
      <w:r>
        <w:rPr>
          <w:rFonts w:ascii="Times New Roman" w:eastAsia="Times New Roman" w:hAnsi="Times New Roman" w:cs="Times New Roman"/>
          <w:bCs/>
          <w:i/>
        </w:rPr>
        <w:t>A</w:t>
      </w:r>
      <w:r>
        <w:rPr>
          <w:rFonts w:ascii="宋体" w:eastAsia="宋体" w:hAnsi="宋体" w:cs="宋体"/>
          <w:bCs/>
        </w:rPr>
        <w:t>”处；</w:t>
      </w:r>
    </w:p>
    <w:p w:rsidR="003C6886" w:rsidRDefault="003C6886" w:rsidP="003C6886">
      <w:pPr>
        <w:spacing w:line="360" w:lineRule="auto"/>
        <w:jc w:val="left"/>
        <w:textAlignment w:val="center"/>
        <w:rPr>
          <w:rFonts w:ascii="Times New Roman" w:eastAsia="Times New Roman" w:hAnsi="Times New Roman" w:cs="Times New Roman"/>
          <w:bCs/>
        </w:rPr>
      </w:pPr>
      <w:r>
        <w:rPr>
          <w:rFonts w:ascii="宋体" w:eastAsia="宋体" w:hAnsi="宋体" w:cs="宋体"/>
          <w:bCs/>
        </w:rPr>
        <w:t>③系秤纽：在秤杆的“</w:t>
      </w:r>
      <w:r>
        <w:rPr>
          <w:rFonts w:ascii="Times New Roman" w:eastAsia="Times New Roman" w:hAnsi="Times New Roman" w:cs="Times New Roman"/>
          <w:bCs/>
          <w:i/>
        </w:rPr>
        <w:t>B</w:t>
      </w:r>
      <w:r>
        <w:rPr>
          <w:rFonts w:ascii="宋体" w:eastAsia="宋体" w:hAnsi="宋体" w:cs="宋体"/>
          <w:bCs/>
        </w:rPr>
        <w:t>”处系上绳子；</w:t>
      </w:r>
      <w:r>
        <w:rPr>
          <w:rFonts w:ascii="Times New Roman" w:eastAsia="Times New Roman" w:hAnsi="Times New Roman" w:cs="Times New Roman"/>
          <w:bCs/>
        </w:rPr>
        <w:t xml:space="preserve"> </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④标零线：将</w:t>
      </w:r>
      <w:r>
        <w:rPr>
          <w:rFonts w:ascii="Times New Roman" w:eastAsia="Times New Roman" w:hAnsi="Times New Roman" w:cs="Times New Roman"/>
          <w:bCs/>
        </w:rPr>
        <w:t>5</w:t>
      </w:r>
      <w:r>
        <w:rPr>
          <w:rFonts w:ascii="宋体" w:eastAsia="宋体" w:hAnsi="宋体" w:cs="宋体"/>
          <w:bCs/>
        </w:rPr>
        <w:t>克的砝码系上细绳制成秤砣，挂到秤纽的右边，手提秤纽，移动秤砣，使秤杆在水平位置处于平衡状态，在秤砣所挂的位置标上“</w:t>
      </w:r>
      <w:r>
        <w:rPr>
          <w:rFonts w:ascii="Times New Roman" w:eastAsia="Times New Roman" w:hAnsi="Times New Roman" w:cs="Times New Roman"/>
          <w:bCs/>
        </w:rPr>
        <w:t>0</w:t>
      </w:r>
      <w:r>
        <w:rPr>
          <w:rFonts w:ascii="宋体" w:eastAsia="宋体" w:hAnsi="宋体" w:cs="宋体"/>
          <w:bCs/>
        </w:rPr>
        <w:t>”；</w:t>
      </w:r>
    </w:p>
    <w:p w:rsidR="003C6886" w:rsidRDefault="003C6886" w:rsidP="003C6886">
      <w:pPr>
        <w:spacing w:line="360" w:lineRule="auto"/>
        <w:jc w:val="left"/>
        <w:textAlignment w:val="center"/>
        <w:rPr>
          <w:rFonts w:ascii="Times New Roman" w:eastAsia="Times New Roman" w:hAnsi="Times New Roman" w:cs="Times New Roman"/>
          <w:bCs/>
        </w:rPr>
      </w:pPr>
      <w:r>
        <w:rPr>
          <w:rFonts w:ascii="宋体" w:eastAsia="宋体" w:hAnsi="宋体" w:cs="宋体"/>
          <w:bCs/>
        </w:rPr>
        <w:t>⑤定刻度：</w:t>
      </w:r>
      <w:r>
        <w:rPr>
          <w:rFonts w:ascii="Times New Roman" w:eastAsia="Times New Roman" w:hAnsi="Times New Roman" w:cs="Times New Roman"/>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（交流评价）</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）杆秤是一种测量</w:t>
      </w:r>
      <w:r>
        <w:rPr>
          <w:bCs/>
        </w:rPr>
        <w:t>______</w:t>
      </w:r>
      <w:r>
        <w:rPr>
          <w:rFonts w:ascii="宋体" w:eastAsia="宋体" w:hAnsi="宋体" w:cs="宋体"/>
          <w:bCs/>
        </w:rPr>
        <w:t>的工具；</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）当在秤盘上放置物体称量时，秤砣应从“</w:t>
      </w:r>
      <w:r>
        <w:rPr>
          <w:rFonts w:ascii="Times New Roman" w:eastAsia="Times New Roman" w:hAnsi="Times New Roman" w:cs="Times New Roman"/>
          <w:bCs/>
        </w:rPr>
        <w:t>0</w:t>
      </w:r>
      <w:r>
        <w:rPr>
          <w:rFonts w:ascii="宋体" w:eastAsia="宋体" w:hAnsi="宋体" w:cs="宋体"/>
          <w:bCs/>
        </w:rPr>
        <w:t>”刻度向</w:t>
      </w:r>
      <w:r>
        <w:rPr>
          <w:bCs/>
        </w:rPr>
        <w:t>______</w:t>
      </w:r>
      <w:r>
        <w:rPr>
          <w:rFonts w:ascii="宋体" w:eastAsia="宋体" w:hAnsi="宋体" w:cs="宋体"/>
          <w:bCs/>
        </w:rPr>
        <w:t>侧移动；</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）步骤</w:t>
      </w:r>
      <w:r>
        <w:rPr>
          <w:rFonts w:ascii="Times New Roman" w:eastAsia="Times New Roman" w:hAnsi="Times New Roman" w:cs="Times New Roman"/>
          <w:bCs/>
        </w:rPr>
        <w:t>④</w:t>
      </w:r>
      <w:r>
        <w:rPr>
          <w:rFonts w:ascii="宋体" w:eastAsia="宋体" w:hAnsi="宋体" w:cs="宋体"/>
          <w:bCs/>
        </w:rPr>
        <w:t>标零线的目的是</w:t>
      </w:r>
      <w:r>
        <w:rPr>
          <w:bCs/>
        </w:rPr>
        <w:t>______</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4</w:t>
      </w:r>
      <w:r>
        <w:rPr>
          <w:rFonts w:ascii="宋体" w:eastAsia="宋体" w:hAnsi="宋体" w:cs="宋体"/>
          <w:bCs/>
        </w:rPr>
        <w:t>）根据杠杆平衡条件可知，杆秤的刻度是均匀的。定刻度时，小科和小思采用不同的方法，你认为</w:t>
      </w:r>
      <w:r>
        <w:rPr>
          <w:bCs/>
        </w:rPr>
        <w:t>______</w:t>
      </w:r>
      <w:r>
        <w:rPr>
          <w:rFonts w:ascii="宋体" w:eastAsia="宋体" w:hAnsi="宋体" w:cs="宋体"/>
          <w:bCs/>
        </w:rPr>
        <w:t>的方法更合理；</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小科：先在秤盘上放</w:t>
      </w:r>
      <w:r>
        <w:rPr>
          <w:rFonts w:ascii="Times New Roman" w:eastAsia="Times New Roman" w:hAnsi="Times New Roman" w:cs="Times New Roman"/>
          <w:bCs/>
        </w:rPr>
        <w:t>1</w:t>
      </w:r>
      <w:r>
        <w:rPr>
          <w:rFonts w:ascii="宋体" w:eastAsia="宋体" w:hAnsi="宋体" w:cs="宋体"/>
          <w:bCs/>
        </w:rPr>
        <w:t>克物体，移动秤砣，使秤杆在水平位置处于平衡状态，在秤砣所挂的位置标上</w:t>
      </w:r>
      <w:r>
        <w:rPr>
          <w:rFonts w:ascii="Times New Roman" w:eastAsia="Times New Roman" w:hAnsi="Times New Roman" w:cs="Times New Roman"/>
          <w:bCs/>
        </w:rPr>
        <w:t>1</w:t>
      </w:r>
      <w:r>
        <w:rPr>
          <w:rFonts w:ascii="宋体" w:eastAsia="宋体" w:hAnsi="宋体" w:cs="宋体"/>
          <w:bCs/>
        </w:rPr>
        <w:t>；然后在秤盘上放</w:t>
      </w:r>
      <w:r>
        <w:rPr>
          <w:rFonts w:ascii="Times New Roman" w:eastAsia="Times New Roman" w:hAnsi="Times New Roman" w:cs="Times New Roman"/>
          <w:bCs/>
        </w:rPr>
        <w:t>2</w:t>
      </w:r>
      <w:r>
        <w:rPr>
          <w:rFonts w:ascii="宋体" w:eastAsia="宋体" w:hAnsi="宋体" w:cs="宋体"/>
          <w:bCs/>
        </w:rPr>
        <w:t>克物体……；按上述方法直到标出所有刻度；</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小思：在秤盘上放</w:t>
      </w:r>
      <w:r>
        <w:rPr>
          <w:rFonts w:ascii="Times New Roman" w:eastAsia="Times New Roman" w:hAnsi="Times New Roman" w:cs="Times New Roman"/>
          <w:bCs/>
        </w:rPr>
        <w:t>20</w:t>
      </w:r>
      <w:r>
        <w:rPr>
          <w:rFonts w:ascii="宋体" w:eastAsia="宋体" w:hAnsi="宋体" w:cs="宋体"/>
          <w:bCs/>
        </w:rPr>
        <w:t>克物体，移动秤砣，使秤杆在水平位置处于平衡状态，在秤砣所挂的位置标上</w:t>
      </w:r>
      <w:r>
        <w:rPr>
          <w:rFonts w:ascii="Times New Roman" w:eastAsia="Times New Roman" w:hAnsi="Times New Roman" w:cs="Times New Roman"/>
          <w:bCs/>
        </w:rPr>
        <w:t>20</w:t>
      </w:r>
      <w:r>
        <w:rPr>
          <w:rFonts w:ascii="宋体" w:eastAsia="宋体" w:hAnsi="宋体" w:cs="宋体"/>
          <w:bCs/>
        </w:rPr>
        <w:t>，</w:t>
      </w:r>
      <w:r>
        <w:rPr>
          <w:rFonts w:ascii="Times New Roman" w:eastAsia="Times New Roman" w:hAnsi="Times New Roman" w:cs="Times New Roman"/>
          <w:bCs/>
        </w:rPr>
        <w:t>0</w:t>
      </w:r>
      <w:r>
        <w:rPr>
          <w:rFonts w:ascii="宋体" w:eastAsia="宋体" w:hAnsi="宋体" w:cs="宋体"/>
          <w:bCs/>
        </w:rPr>
        <w:t>和</w:t>
      </w:r>
      <w:r>
        <w:rPr>
          <w:rFonts w:ascii="Times New Roman" w:eastAsia="Times New Roman" w:hAnsi="Times New Roman" w:cs="Times New Roman"/>
          <w:bCs/>
        </w:rPr>
        <w:t>20</w:t>
      </w:r>
      <w:r>
        <w:rPr>
          <w:rFonts w:ascii="宋体" w:eastAsia="宋体" w:hAnsi="宋体" w:cs="宋体"/>
          <w:bCs/>
        </w:rPr>
        <w:t>之间分为</w:t>
      </w:r>
      <w:r>
        <w:rPr>
          <w:rFonts w:ascii="Times New Roman" w:eastAsia="Times New Roman" w:hAnsi="Times New Roman" w:cs="Times New Roman"/>
          <w:bCs/>
        </w:rPr>
        <w:t>20</w:t>
      </w:r>
      <w:r>
        <w:rPr>
          <w:rFonts w:ascii="宋体" w:eastAsia="宋体" w:hAnsi="宋体" w:cs="宋体"/>
          <w:bCs/>
        </w:rPr>
        <w:t>等份，依次标上相应刻度。</w:t>
      </w:r>
    </w:p>
    <w:p w:rsidR="003C6886" w:rsidRDefault="003C6886" w:rsidP="003C6886">
      <w:pPr>
        <w:spacing w:line="360" w:lineRule="auto"/>
        <w:jc w:val="left"/>
        <w:textAlignment w:val="center"/>
        <w:rPr>
          <w:rFonts w:ascii="宋体" w:eastAsia="宋体" w:hAnsi="宋体" w:cs="宋体"/>
          <w:bCs/>
          <w:color w:val="FF0000"/>
        </w:rPr>
      </w:pPr>
      <w:r>
        <w:rPr>
          <w:bCs/>
          <w:color w:val="FF0000"/>
        </w:rPr>
        <w:t>【答案】</w:t>
      </w:r>
      <w:r>
        <w:rPr>
          <w:rFonts w:ascii="宋体" w:eastAsia="宋体" w:hAnsi="宋体" w:cs="宋体"/>
          <w:bCs/>
          <w:color w:val="FF0000"/>
        </w:rPr>
        <w:t>质量</w:t>
      </w:r>
      <w:r>
        <w:rPr>
          <w:bCs/>
          <w:color w:val="FF0000"/>
        </w:rPr>
        <w:t xml:space="preserve">    </w:t>
      </w:r>
      <w:r>
        <w:rPr>
          <w:rFonts w:ascii="宋体" w:eastAsia="宋体" w:hAnsi="宋体" w:cs="宋体"/>
          <w:bCs/>
          <w:color w:val="FF0000"/>
        </w:rPr>
        <w:t>右</w:t>
      </w:r>
      <w:r>
        <w:rPr>
          <w:bCs/>
          <w:color w:val="FF0000"/>
        </w:rPr>
        <w:t xml:space="preserve">    </w:t>
      </w:r>
      <w:r>
        <w:rPr>
          <w:rFonts w:ascii="宋体" w:eastAsia="宋体" w:hAnsi="宋体" w:cs="宋体"/>
          <w:bCs/>
          <w:color w:val="FF0000"/>
        </w:rPr>
        <w:t>避免杆秤自身重力对称量的干扰</w:t>
      </w:r>
      <w:r>
        <w:rPr>
          <w:bCs/>
          <w:color w:val="FF0000"/>
        </w:rPr>
        <w:t xml:space="preserve">    </w:t>
      </w:r>
      <w:r>
        <w:rPr>
          <w:rFonts w:ascii="宋体" w:eastAsia="宋体" w:hAnsi="宋体" w:cs="宋体"/>
          <w:bCs/>
          <w:color w:val="FF0000"/>
        </w:rPr>
        <w:t>小思</w:t>
      </w:r>
      <w:r>
        <w:rPr>
          <w:bCs/>
          <w:color w:val="FF0000"/>
        </w:rPr>
        <w:t xml:space="preserve">    </w:t>
      </w:r>
    </w:p>
    <w:p w:rsidR="003C6886" w:rsidRDefault="003C6886" w:rsidP="003C6886">
      <w:pPr>
        <w:spacing w:line="360" w:lineRule="auto"/>
        <w:jc w:val="left"/>
        <w:textAlignment w:val="center"/>
        <w:rPr>
          <w:bCs/>
          <w:color w:val="FF0000"/>
        </w:rPr>
      </w:pPr>
      <w:r>
        <w:rPr>
          <w:rFonts w:hint="eastAsia"/>
          <w:bCs/>
          <w:color w:val="FF0000"/>
        </w:rPr>
        <w:lastRenderedPageBreak/>
        <w:t>【解析】</w:t>
      </w:r>
      <w:r>
        <w:rPr>
          <w:bCs/>
          <w:color w:val="FF0000"/>
        </w:rPr>
        <w:t>（</w:t>
      </w:r>
      <w:r>
        <w:rPr>
          <w:bCs/>
          <w:color w:val="FF0000"/>
        </w:rPr>
        <w:t>1</w:t>
      </w:r>
      <w:r>
        <w:rPr>
          <w:bCs/>
          <w:color w:val="FF0000"/>
        </w:rPr>
        <w:t>）</w:t>
      </w:r>
      <w:r>
        <w:rPr>
          <w:bCs/>
          <w:color w:val="FF0000"/>
        </w:rPr>
        <w:t>[1]</w:t>
      </w:r>
      <w:r>
        <w:rPr>
          <w:bCs/>
          <w:color w:val="FF0000"/>
        </w:rPr>
        <w:t>杆秤是利用杠杆平衡原理来工作的，杆上标记的是质量单位，是一种测量质量的工具。</w:t>
      </w:r>
    </w:p>
    <w:p w:rsidR="003C6886" w:rsidRDefault="003C6886" w:rsidP="003C6886">
      <w:pPr>
        <w:spacing w:line="360" w:lineRule="auto"/>
        <w:jc w:val="left"/>
        <w:textAlignment w:val="center"/>
        <w:rPr>
          <w:bCs/>
          <w:color w:val="FF0000"/>
        </w:rPr>
      </w:pPr>
      <w:r>
        <w:rPr>
          <w:bCs/>
          <w:color w:val="FF0000"/>
        </w:rPr>
        <w:t>（</w:t>
      </w:r>
      <w:r>
        <w:rPr>
          <w:bCs/>
          <w:color w:val="FF0000"/>
        </w:rPr>
        <w:t>2</w:t>
      </w:r>
      <w:r>
        <w:rPr>
          <w:bCs/>
          <w:color w:val="FF0000"/>
        </w:rPr>
        <w:t>）</w:t>
      </w:r>
      <w:r>
        <w:rPr>
          <w:bCs/>
          <w:color w:val="FF0000"/>
        </w:rPr>
        <w:t>[2]</w:t>
      </w:r>
      <w:r>
        <w:rPr>
          <w:bCs/>
          <w:i/>
          <w:color w:val="FF0000"/>
        </w:rPr>
        <w:t>A</w:t>
      </w:r>
      <w:r>
        <w:rPr>
          <w:bCs/>
          <w:color w:val="FF0000"/>
        </w:rPr>
        <w:t>处挂纸杯，以放置待测物体，</w:t>
      </w:r>
      <w:r>
        <w:rPr>
          <w:bCs/>
          <w:i/>
          <w:color w:val="FF0000"/>
        </w:rPr>
        <w:t>B</w:t>
      </w:r>
      <w:r>
        <w:rPr>
          <w:bCs/>
          <w:color w:val="FF0000"/>
        </w:rPr>
        <w:t>点是系秤纽，</w:t>
      </w:r>
      <w:r>
        <w:rPr>
          <w:bCs/>
          <w:color w:val="FF0000"/>
        </w:rPr>
        <w:t>0</w:t>
      </w:r>
      <w:r>
        <w:rPr>
          <w:bCs/>
          <w:color w:val="FF0000"/>
        </w:rPr>
        <w:t>位置是纸杯不装物体，秤砣挂上时，杆秤平衡，若要在纸杯中放物体，根据杠杆平衡条件，秤砣应向右移，增大力臂才能使杠杆再次平衡。</w:t>
      </w:r>
    </w:p>
    <w:p w:rsidR="003C6886" w:rsidRDefault="003C6886" w:rsidP="003C6886">
      <w:pPr>
        <w:spacing w:line="360" w:lineRule="auto"/>
        <w:jc w:val="left"/>
        <w:textAlignment w:val="center"/>
        <w:rPr>
          <w:bCs/>
          <w:color w:val="FF0000"/>
        </w:rPr>
      </w:pPr>
      <w:r>
        <w:rPr>
          <w:bCs/>
          <w:color w:val="FF0000"/>
        </w:rPr>
        <w:t>（</w:t>
      </w:r>
      <w:r>
        <w:rPr>
          <w:bCs/>
          <w:color w:val="FF0000"/>
        </w:rPr>
        <w:t>3</w:t>
      </w:r>
      <w:r>
        <w:rPr>
          <w:bCs/>
          <w:color w:val="FF0000"/>
        </w:rPr>
        <w:t>）</w:t>
      </w:r>
      <w:r>
        <w:rPr>
          <w:bCs/>
          <w:color w:val="FF0000"/>
        </w:rPr>
        <w:t>[3]0</w:t>
      </w:r>
      <w:r>
        <w:rPr>
          <w:bCs/>
          <w:color w:val="FF0000"/>
        </w:rPr>
        <w:t>位置是纸杯不装物体，秤砣挂上时，杆秤平衡，以避免杆秤自身重力影响。</w:t>
      </w:r>
    </w:p>
    <w:p w:rsidR="003C6886" w:rsidRDefault="003C6886" w:rsidP="003C6886">
      <w:pPr>
        <w:spacing w:line="360" w:lineRule="auto"/>
        <w:jc w:val="left"/>
        <w:textAlignment w:val="center"/>
        <w:rPr>
          <w:bCs/>
          <w:color w:val="FF0000"/>
        </w:rPr>
      </w:pPr>
      <w:r>
        <w:rPr>
          <w:bCs/>
          <w:color w:val="FF0000"/>
        </w:rPr>
        <w:t>（</w:t>
      </w:r>
      <w:r>
        <w:rPr>
          <w:bCs/>
          <w:color w:val="FF0000"/>
        </w:rPr>
        <w:t>4</w:t>
      </w:r>
      <w:r>
        <w:rPr>
          <w:bCs/>
          <w:color w:val="FF0000"/>
        </w:rPr>
        <w:t>）</w:t>
      </w:r>
      <w:r>
        <w:rPr>
          <w:bCs/>
          <w:color w:val="FF0000"/>
        </w:rPr>
        <w:t>[4]</w:t>
      </w:r>
      <w:r>
        <w:rPr>
          <w:bCs/>
          <w:color w:val="FF0000"/>
        </w:rPr>
        <w:t>小科的方法测量次数多比较烦琐，小思的方法操作简单，测量</w:t>
      </w:r>
      <w:r>
        <w:rPr>
          <w:bCs/>
          <w:color w:val="FF0000"/>
        </w:rPr>
        <w:t>20</w:t>
      </w:r>
      <w:r>
        <w:rPr>
          <w:bCs/>
          <w:color w:val="FF0000"/>
        </w:rPr>
        <w:t>克物体再分成</w:t>
      </w:r>
      <w:r>
        <w:rPr>
          <w:bCs/>
          <w:color w:val="FF0000"/>
        </w:rPr>
        <w:t>20</w:t>
      </w:r>
      <w:r>
        <w:rPr>
          <w:bCs/>
          <w:color w:val="FF0000"/>
        </w:rPr>
        <w:t>等份还可以减小误差，所以小思的方法更合理。</w:t>
      </w:r>
    </w:p>
    <w:p w:rsidR="003C6886" w:rsidRDefault="00AE07C4" w:rsidP="003C6886">
      <w:pPr>
        <w:spacing w:line="360" w:lineRule="auto"/>
        <w:jc w:val="left"/>
        <w:textAlignment w:val="center"/>
        <w:rPr>
          <w:rFonts w:ascii="宋体" w:eastAsia="宋体" w:hAnsi="宋体" w:cs="宋体"/>
          <w:bCs/>
        </w:rPr>
      </w:pPr>
      <w:r>
        <w:rPr>
          <w:rFonts w:hint="eastAsia"/>
          <w:b/>
          <w:bCs/>
          <w:color w:val="0000FF"/>
          <w:szCs w:val="21"/>
        </w:rPr>
        <w:t>6</w:t>
      </w:r>
      <w:r w:rsidR="003C6886">
        <w:rPr>
          <w:rFonts w:hint="eastAsia"/>
          <w:b/>
          <w:bCs/>
          <w:color w:val="0000FF"/>
          <w:szCs w:val="21"/>
        </w:rPr>
        <w:t>、（</w:t>
      </w:r>
      <w:r w:rsidR="003C6886">
        <w:rPr>
          <w:rFonts w:hint="eastAsia"/>
          <w:b/>
          <w:bCs/>
          <w:color w:val="0000FF"/>
          <w:szCs w:val="21"/>
        </w:rPr>
        <w:t>2021</w:t>
      </w:r>
      <w:r w:rsidR="003C6886">
        <w:rPr>
          <w:rFonts w:hint="eastAsia"/>
          <w:b/>
          <w:bCs/>
          <w:color w:val="0000FF"/>
          <w:szCs w:val="21"/>
        </w:rPr>
        <w:t>·浙江金华·</w:t>
      </w:r>
      <w:r w:rsidR="003C6886">
        <w:rPr>
          <w:rFonts w:hint="eastAsia"/>
          <w:b/>
          <w:bCs/>
          <w:color w:val="0000FF"/>
          <w:szCs w:val="21"/>
        </w:rPr>
        <w:t>T8</w:t>
      </w:r>
      <w:r w:rsidR="003C6886">
        <w:rPr>
          <w:rFonts w:hint="eastAsia"/>
          <w:b/>
          <w:bCs/>
          <w:color w:val="0000FF"/>
          <w:szCs w:val="21"/>
        </w:rPr>
        <w:t>）</w:t>
      </w:r>
      <w:r w:rsidR="003C6886">
        <w:rPr>
          <w:rFonts w:ascii="宋体" w:eastAsia="宋体" w:hAnsi="宋体" w:cs="宋体"/>
          <w:bCs/>
        </w:rPr>
        <w:t>某校“制作浮力秤”项目研究小组制成如图所示浮力秤，使用过程中，发现称量范围较小，有待提升改造。</w:t>
      </w:r>
    </w:p>
    <w:p w:rsidR="003C6886" w:rsidRDefault="003C6886" w:rsidP="003C6886">
      <w:pPr>
        <w:spacing w:line="360" w:lineRule="auto"/>
        <w:jc w:val="left"/>
        <w:textAlignment w:val="center"/>
        <w:rPr>
          <w:bCs/>
        </w:rPr>
      </w:pPr>
      <w:r>
        <w:rPr>
          <w:bCs/>
          <w:noProof/>
        </w:rPr>
        <w:drawing>
          <wp:inline distT="0" distB="0" distL="114300" distR="114300" wp14:anchorId="44693001" wp14:editId="12637214">
            <wp:extent cx="1885950" cy="1346200"/>
            <wp:effectExtent l="0" t="0" r="0" b="635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0286" name="图片 1" descr="figure"/>
                    <pic:cNvPicPr>
                      <a:picLocks noChangeAspect="1"/>
                    </pic:cNvPicPr>
                  </pic:nvPicPr>
                  <pic:blipFill>
                    <a:blip r:embed="rId32"/>
                    <a:stretch>
                      <a:fillRect/>
                    </a:stretch>
                  </pic:blipFill>
                  <pic:spPr>
                    <a:xfrm>
                      <a:off x="0" y="0"/>
                      <a:ext cx="1885950" cy="1346200"/>
                    </a:xfrm>
                    <a:prstGeom prst="rect">
                      <a:avLst/>
                    </a:prstGeom>
                  </pic:spPr>
                </pic:pic>
              </a:graphicData>
            </a:graphic>
          </wp:inline>
        </w:drawing>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（原理分析）浮力秤是利用物体漂浮时</w:t>
      </w:r>
      <w:r>
        <w:rPr>
          <w:rFonts w:ascii="Times New Roman" w:eastAsia="Times New Roman" w:hAnsi="Times New Roman" w:cs="Times New Roman"/>
          <w:bCs/>
          <w:i/>
        </w:rPr>
        <w:t>F</w:t>
      </w:r>
      <w:r>
        <w:rPr>
          <w:rFonts w:ascii="宋体" w:eastAsia="宋体" w:hAnsi="宋体" w:cs="宋体"/>
          <w:bCs/>
          <w:vertAlign w:val="subscript"/>
        </w:rPr>
        <w:t>浮</w:t>
      </w:r>
      <w:r>
        <w:rPr>
          <w:rFonts w:ascii="Times New Roman" w:eastAsia="Times New Roman" w:hAnsi="Times New Roman" w:cs="Times New Roman"/>
          <w:bCs/>
        </w:rPr>
        <w:t>=</w:t>
      </w:r>
      <w:r>
        <w:rPr>
          <w:rFonts w:ascii="Times New Roman" w:eastAsia="Times New Roman" w:hAnsi="Times New Roman" w:cs="Times New Roman"/>
          <w:bCs/>
          <w:i/>
        </w:rPr>
        <w:t>G</w:t>
      </w:r>
      <w:r>
        <w:rPr>
          <w:rFonts w:ascii="宋体" w:eastAsia="宋体" w:hAnsi="宋体" w:cs="宋体"/>
          <w:bCs/>
          <w:vertAlign w:val="subscript"/>
        </w:rPr>
        <w:t>物</w:t>
      </w:r>
      <w:r>
        <w:rPr>
          <w:rFonts w:ascii="宋体" w:eastAsia="宋体" w:hAnsi="宋体" w:cs="宋体"/>
          <w:bCs/>
        </w:rPr>
        <w:t>的原理工作的；浮力大小与液体密度和物体排开液体的体积有关。</w:t>
      </w:r>
    </w:p>
    <w:p w:rsidR="003C6886" w:rsidRDefault="003C6886" w:rsidP="003C6886">
      <w:pPr>
        <w:spacing w:line="360" w:lineRule="auto"/>
        <w:jc w:val="left"/>
        <w:textAlignment w:val="center"/>
        <w:rPr>
          <w:rFonts w:ascii="Times New Roman" w:eastAsia="Times New Roman" w:hAnsi="Times New Roman" w:cs="Times New Roman"/>
          <w:bCs/>
        </w:rPr>
      </w:pPr>
      <w:r>
        <w:rPr>
          <w:rFonts w:ascii="宋体" w:eastAsia="宋体" w:hAnsi="宋体" w:cs="宋体"/>
          <w:bCs/>
        </w:rPr>
        <w:t>（问题提出）浮力大小与液体密度存在怎样的定量关系</w:t>
      </w:r>
      <w:r>
        <w:rPr>
          <w:rFonts w:ascii="Times New Roman" w:eastAsia="Times New Roman" w:hAnsi="Times New Roman" w:cs="Times New Roman"/>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（方案设计）</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器材：悬挂式电子秤、金属块（</w:t>
      </w:r>
      <w:r>
        <w:rPr>
          <w:rFonts w:ascii="Times New Roman" w:eastAsia="Times New Roman" w:hAnsi="Times New Roman" w:cs="Times New Roman"/>
          <w:bCs/>
        </w:rPr>
        <w:t>4.0N</w:t>
      </w:r>
      <w:r>
        <w:rPr>
          <w:rFonts w:ascii="宋体" w:eastAsia="宋体" w:hAnsi="宋体" w:cs="宋体"/>
          <w:bCs/>
        </w:rPr>
        <w:t>）、大烧杯、水以及各种不同密度的溶液等；</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步骤：①将金属块块挂在电子秤下，读取电子秤示数并记录；</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②将金属块浸没在盛水的烧杯中，读取电子秤示数并记录，然后取出金属块擦干；</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③按照步骤②的操作，换用不同密度的溶液，多次重复实验。</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（数据处理）</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845"/>
        <w:gridCol w:w="645"/>
        <w:gridCol w:w="1245"/>
        <w:gridCol w:w="1245"/>
        <w:gridCol w:w="1245"/>
        <w:gridCol w:w="1245"/>
        <w:gridCol w:w="1245"/>
        <w:gridCol w:w="1245"/>
      </w:tblGrid>
      <w:tr w:rsidR="003C6886" w:rsidTr="009736DD">
        <w:trPr>
          <w:trHeight w:val="330"/>
        </w:trPr>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lastRenderedPageBreak/>
              <w:t>实验编号</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4</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5</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6</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7</w:t>
            </w:r>
          </w:p>
        </w:tc>
      </w:tr>
      <w:tr w:rsidR="003C6886" w:rsidTr="009736DD">
        <w:trPr>
          <w:trHeight w:val="330"/>
        </w:trPr>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t>液体密度</w:t>
            </w:r>
            <w:r>
              <w:rPr>
                <w:rFonts w:ascii="Times New Roman" w:eastAsia="Times New Roman" w:hAnsi="Times New Roman" w:cs="Times New Roman"/>
                <w:bCs/>
                <w:i/>
              </w:rPr>
              <w:t>ρ</w:t>
            </w:r>
            <w:r>
              <w:rPr>
                <w:rFonts w:ascii="宋体" w:eastAsia="宋体" w:hAnsi="宋体" w:cs="宋体"/>
                <w:bCs/>
                <w:vertAlign w:val="subscript"/>
              </w:rPr>
              <w:t>液</w:t>
            </w:r>
            <w:r>
              <w:rPr>
                <w:rFonts w:ascii="宋体" w:eastAsia="宋体" w:hAnsi="宋体" w:cs="宋体"/>
                <w:bCs/>
              </w:rPr>
              <w:t>（</w:t>
            </w:r>
            <w:r>
              <w:rPr>
                <w:rFonts w:ascii="Times New Roman" w:eastAsia="Times New Roman" w:hAnsi="Times New Roman" w:cs="Times New Roman"/>
                <w:bCs/>
              </w:rPr>
              <w:t>g/cm</w:t>
            </w:r>
            <w:r>
              <w:rPr>
                <w:rFonts w:ascii="Times New Roman" w:eastAsia="Times New Roman" w:hAnsi="Times New Roman" w:cs="Times New Roman"/>
                <w:bCs/>
                <w:vertAlign w:val="superscript"/>
              </w:rPr>
              <w:t>3</w:t>
            </w:r>
            <w:r>
              <w:rPr>
                <w:rFonts w:ascii="宋体" w:eastAsia="宋体" w:hAnsi="宋体" w:cs="宋体"/>
                <w:bCs/>
              </w:rPr>
              <w:t>）</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t>—</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0.8</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1.0</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1.2</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1.4</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1.9</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2.0</w:t>
            </w:r>
          </w:p>
        </w:tc>
      </w:tr>
      <w:tr w:rsidR="003C6886" w:rsidTr="009736DD">
        <w:trPr>
          <w:trHeight w:val="330"/>
        </w:trPr>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t>电子秤示数</w:t>
            </w:r>
            <w:r>
              <w:rPr>
                <w:rFonts w:ascii="Times New Roman" w:eastAsia="Times New Roman" w:hAnsi="Times New Roman" w:cs="Times New Roman"/>
                <w:bCs/>
                <w:i/>
              </w:rPr>
              <w:t>F</w:t>
            </w:r>
            <w:r>
              <w:rPr>
                <w:rFonts w:ascii="宋体" w:eastAsia="宋体" w:hAnsi="宋体" w:cs="宋体"/>
                <w:bCs/>
                <w:vertAlign w:val="subscript"/>
              </w:rPr>
              <w:t>拉</w:t>
            </w:r>
            <w:r>
              <w:rPr>
                <w:rFonts w:ascii="宋体" w:eastAsia="宋体" w:hAnsi="宋体" w:cs="宋体"/>
                <w:bCs/>
              </w:rPr>
              <w:t>（</w:t>
            </w:r>
            <w:r>
              <w:rPr>
                <w:rFonts w:ascii="Times New Roman" w:eastAsia="Times New Roman" w:hAnsi="Times New Roman" w:cs="Times New Roman"/>
                <w:bCs/>
              </w:rPr>
              <w:t>N</w:t>
            </w:r>
            <w:r>
              <w:rPr>
                <w:rFonts w:ascii="宋体" w:eastAsia="宋体" w:hAnsi="宋体" w:cs="宋体"/>
                <w:bCs/>
              </w:rPr>
              <w:t>）</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4.0</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3.6</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3.5</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3.4</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3.3</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2.6</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3.0</w:t>
            </w:r>
          </w:p>
        </w:tc>
      </w:tr>
      <w:tr w:rsidR="003C6886" w:rsidTr="009736DD">
        <w:trPr>
          <w:trHeight w:val="330"/>
        </w:trPr>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t>浮力大小</w:t>
            </w:r>
            <w:r>
              <w:rPr>
                <w:rFonts w:ascii="Times New Roman" w:eastAsia="Times New Roman" w:hAnsi="Times New Roman" w:cs="Times New Roman"/>
                <w:bCs/>
                <w:i/>
              </w:rPr>
              <w:t>F</w:t>
            </w:r>
            <w:r>
              <w:rPr>
                <w:rFonts w:ascii="宋体" w:eastAsia="宋体" w:hAnsi="宋体" w:cs="宋体"/>
                <w:bCs/>
                <w:vertAlign w:val="subscript"/>
              </w:rPr>
              <w:t>浮</w:t>
            </w:r>
            <w:r>
              <w:rPr>
                <w:rFonts w:ascii="宋体" w:eastAsia="宋体" w:hAnsi="宋体" w:cs="宋体"/>
                <w:bCs/>
              </w:rPr>
              <w:t>（</w:t>
            </w:r>
            <w:r>
              <w:rPr>
                <w:rFonts w:ascii="Times New Roman" w:eastAsia="Times New Roman" w:hAnsi="Times New Roman" w:cs="Times New Roman"/>
                <w:bCs/>
              </w:rPr>
              <w:t>N</w:t>
            </w:r>
            <w:r>
              <w:rPr>
                <w:rFonts w:ascii="宋体" w:eastAsia="宋体" w:hAnsi="宋体" w:cs="宋体"/>
                <w:bCs/>
              </w:rPr>
              <w:t>）</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t>—</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0.4</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0.5</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i/>
              </w:rPr>
            </w:pPr>
            <w:r>
              <w:rPr>
                <w:rFonts w:ascii="Times New Roman" w:eastAsia="Times New Roman" w:hAnsi="Times New Roman" w:cs="Times New Roman"/>
                <w:bCs/>
                <w:i/>
              </w:rPr>
              <w:t>x</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0.7</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1.4</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1.0</w:t>
            </w:r>
          </w:p>
        </w:tc>
      </w:tr>
    </w:tbl>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（交流分析）</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）表格中</w:t>
      </w:r>
      <w:r>
        <w:rPr>
          <w:rFonts w:ascii="Times New Roman" w:eastAsia="Times New Roman" w:hAnsi="Times New Roman" w:cs="Times New Roman"/>
          <w:bCs/>
          <w:i/>
        </w:rPr>
        <w:t>x</w:t>
      </w:r>
      <w:r>
        <w:rPr>
          <w:rFonts w:ascii="宋体" w:eastAsia="宋体" w:hAnsi="宋体" w:cs="宋体"/>
          <w:bCs/>
        </w:rPr>
        <w:t>的数据是</w:t>
      </w:r>
      <w:r>
        <w:rPr>
          <w:bCs/>
        </w:rPr>
        <w:t>______</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）实验过程中，除步骤①外，其余每一次测量，金属块都需要浸没，其目的是</w:t>
      </w:r>
      <w:r>
        <w:rPr>
          <w:bCs/>
        </w:rPr>
        <w:t>______</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）小组同学对实验数据进行了分析讨论，认为第</w:t>
      </w:r>
      <w:r>
        <w:rPr>
          <w:rFonts w:ascii="Times New Roman" w:eastAsia="Times New Roman" w:hAnsi="Times New Roman" w:cs="Times New Roman"/>
          <w:bCs/>
        </w:rPr>
        <w:t>6</w:t>
      </w:r>
      <w:r>
        <w:rPr>
          <w:rFonts w:ascii="宋体" w:eastAsia="宋体" w:hAnsi="宋体" w:cs="宋体"/>
          <w:bCs/>
        </w:rPr>
        <w:t>次实验数据异常。若电子秤正常工作，电子秤读数和表中数据记录均无误。则造成此次实验数据异常的原因可能是</w:t>
      </w:r>
      <w:r>
        <w:rPr>
          <w:bCs/>
        </w:rPr>
        <w:t>______</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（得出结论）……</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（知识应用）（</w:t>
      </w:r>
      <w:r>
        <w:rPr>
          <w:rFonts w:ascii="Times New Roman" w:eastAsia="Times New Roman" w:hAnsi="Times New Roman" w:cs="Times New Roman"/>
          <w:bCs/>
        </w:rPr>
        <w:t>4</w:t>
      </w:r>
      <w:r>
        <w:rPr>
          <w:rFonts w:ascii="宋体" w:eastAsia="宋体" w:hAnsi="宋体" w:cs="宋体"/>
          <w:bCs/>
        </w:rPr>
        <w:t>）根据以上探究，写出一种增大浮力秤称量范围的方法</w:t>
      </w:r>
      <w:r>
        <w:rPr>
          <w:bCs/>
        </w:rPr>
        <w:t>______</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color w:val="FF0000"/>
        </w:rPr>
      </w:pPr>
      <w:r>
        <w:rPr>
          <w:bCs/>
          <w:color w:val="FF0000"/>
        </w:rPr>
        <w:t>【答案】</w:t>
      </w:r>
      <w:r>
        <w:rPr>
          <w:rFonts w:ascii="Times New Roman" w:eastAsia="Times New Roman" w:hAnsi="Times New Roman" w:cs="Times New Roman"/>
          <w:bCs/>
          <w:color w:val="FF0000"/>
        </w:rPr>
        <w:t>0.6</w:t>
      </w:r>
      <w:r>
        <w:rPr>
          <w:bCs/>
          <w:color w:val="FF0000"/>
        </w:rPr>
        <w:t xml:space="preserve">    </w:t>
      </w:r>
      <w:r>
        <w:rPr>
          <w:rFonts w:ascii="宋体" w:eastAsia="宋体" w:hAnsi="宋体" w:cs="宋体"/>
          <w:bCs/>
          <w:color w:val="FF0000"/>
        </w:rPr>
        <w:t>控制排开液体的体积相等</w:t>
      </w:r>
      <w:r>
        <w:rPr>
          <w:bCs/>
          <w:color w:val="FF0000"/>
        </w:rPr>
        <w:t xml:space="preserve">    </w:t>
      </w:r>
      <w:r>
        <w:rPr>
          <w:rFonts w:ascii="宋体" w:eastAsia="宋体" w:hAnsi="宋体" w:cs="宋体"/>
          <w:bCs/>
          <w:color w:val="FF0000"/>
        </w:rPr>
        <w:t>金属块碰到烧杯底部</w:t>
      </w:r>
      <w:r>
        <w:rPr>
          <w:bCs/>
          <w:color w:val="FF0000"/>
        </w:rPr>
        <w:t xml:space="preserve">    </w:t>
      </w:r>
      <w:r>
        <w:rPr>
          <w:rFonts w:ascii="宋体" w:eastAsia="宋体" w:hAnsi="宋体" w:cs="宋体"/>
          <w:bCs/>
          <w:color w:val="FF0000"/>
        </w:rPr>
        <w:t>换用密度比水大的液体</w:t>
      </w:r>
      <w:r>
        <w:rPr>
          <w:bCs/>
          <w:color w:val="FF0000"/>
        </w:rPr>
        <w:t xml:space="preserve">    </w:t>
      </w:r>
    </w:p>
    <w:p w:rsidR="003C6886" w:rsidRDefault="003C6886" w:rsidP="003C6886">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由表中数据可知，电子秤的示数</w:t>
      </w:r>
      <w:r>
        <w:rPr>
          <w:rFonts w:ascii="Times New Roman" w:eastAsia="Times New Roman" w:hAnsi="Times New Roman" w:cs="Times New Roman"/>
          <w:bCs/>
          <w:i/>
          <w:color w:val="FF0000"/>
        </w:rPr>
        <w:t>F</w:t>
      </w:r>
      <w:r>
        <w:rPr>
          <w:rFonts w:ascii="宋体" w:eastAsia="宋体" w:hAnsi="宋体" w:cs="宋体"/>
          <w:bCs/>
          <w:color w:val="FF0000"/>
          <w:vertAlign w:val="subscript"/>
        </w:rPr>
        <w:t>拉</w:t>
      </w:r>
      <w:r>
        <w:rPr>
          <w:rFonts w:ascii="宋体" w:eastAsia="宋体" w:hAnsi="宋体" w:cs="宋体"/>
          <w:bCs/>
          <w:color w:val="FF0000"/>
        </w:rPr>
        <w:t>减小</w:t>
      </w:r>
      <w:r>
        <w:rPr>
          <w:rFonts w:ascii="Times New Roman" w:eastAsia="Times New Roman" w:hAnsi="Times New Roman" w:cs="Times New Roman"/>
          <w:bCs/>
          <w:color w:val="FF0000"/>
        </w:rPr>
        <w:t>0.1N</w:t>
      </w:r>
      <w:r>
        <w:rPr>
          <w:rFonts w:ascii="宋体" w:eastAsia="宋体" w:hAnsi="宋体" w:cs="宋体"/>
          <w:bCs/>
          <w:color w:val="FF0000"/>
        </w:rPr>
        <w:t>，浮力增大</w:t>
      </w:r>
      <w:r>
        <w:rPr>
          <w:rFonts w:ascii="Times New Roman" w:eastAsia="Times New Roman" w:hAnsi="Times New Roman" w:cs="Times New Roman"/>
          <w:bCs/>
          <w:color w:val="FF0000"/>
        </w:rPr>
        <w:t>0.1N</w:t>
      </w:r>
      <w:r>
        <w:rPr>
          <w:rFonts w:ascii="宋体" w:eastAsia="宋体" w:hAnsi="宋体" w:cs="宋体"/>
          <w:bCs/>
          <w:color w:val="FF0000"/>
        </w:rPr>
        <w:t>，第</w:t>
      </w:r>
      <w:r>
        <w:rPr>
          <w:rFonts w:ascii="Times New Roman" w:eastAsia="Times New Roman" w:hAnsi="Times New Roman" w:cs="Times New Roman"/>
          <w:bCs/>
          <w:color w:val="FF0000"/>
        </w:rPr>
        <w:t>4</w:t>
      </w:r>
      <w:r>
        <w:rPr>
          <w:rFonts w:ascii="宋体" w:eastAsia="宋体" w:hAnsi="宋体" w:cs="宋体"/>
          <w:bCs/>
          <w:color w:val="FF0000"/>
        </w:rPr>
        <w:t>次电子秤示数比第</w:t>
      </w:r>
      <w:r>
        <w:rPr>
          <w:rFonts w:ascii="Times New Roman" w:eastAsia="Times New Roman" w:hAnsi="Times New Roman" w:cs="Times New Roman"/>
          <w:bCs/>
          <w:color w:val="FF0000"/>
        </w:rPr>
        <w:t>3</w:t>
      </w:r>
      <w:r>
        <w:rPr>
          <w:rFonts w:ascii="宋体" w:eastAsia="宋体" w:hAnsi="宋体" w:cs="宋体"/>
          <w:bCs/>
          <w:color w:val="FF0000"/>
        </w:rPr>
        <w:t>次电子秤示数减小</w:t>
      </w:r>
      <w:r>
        <w:rPr>
          <w:rFonts w:ascii="Times New Roman" w:eastAsia="Times New Roman" w:hAnsi="Times New Roman" w:cs="Times New Roman"/>
          <w:bCs/>
          <w:color w:val="FF0000"/>
        </w:rPr>
        <w:t>0.1N</w:t>
      </w:r>
      <w:r>
        <w:rPr>
          <w:rFonts w:ascii="宋体" w:eastAsia="宋体" w:hAnsi="宋体" w:cs="宋体"/>
          <w:bCs/>
          <w:color w:val="FF0000"/>
        </w:rPr>
        <w:t>，第</w:t>
      </w:r>
      <w:r>
        <w:rPr>
          <w:rFonts w:ascii="Times New Roman" w:eastAsia="Times New Roman" w:hAnsi="Times New Roman" w:cs="Times New Roman"/>
          <w:bCs/>
          <w:color w:val="FF0000"/>
        </w:rPr>
        <w:t>4</w:t>
      </w:r>
      <w:r>
        <w:rPr>
          <w:rFonts w:ascii="宋体" w:eastAsia="宋体" w:hAnsi="宋体" w:cs="宋体"/>
          <w:bCs/>
          <w:color w:val="FF0000"/>
        </w:rPr>
        <w:t>次浮力比第</w:t>
      </w:r>
      <w:r>
        <w:rPr>
          <w:rFonts w:ascii="Times New Roman" w:eastAsia="Times New Roman" w:hAnsi="Times New Roman" w:cs="Times New Roman"/>
          <w:bCs/>
          <w:color w:val="FF0000"/>
        </w:rPr>
        <w:t>3</w:t>
      </w:r>
      <w:r>
        <w:rPr>
          <w:rFonts w:ascii="宋体" w:eastAsia="宋体" w:hAnsi="宋体" w:cs="宋体"/>
          <w:bCs/>
          <w:color w:val="FF0000"/>
        </w:rPr>
        <w:t>次浮力增大</w:t>
      </w:r>
      <w:r>
        <w:rPr>
          <w:rFonts w:ascii="Times New Roman" w:eastAsia="Times New Roman" w:hAnsi="Times New Roman" w:cs="Times New Roman"/>
          <w:bCs/>
          <w:color w:val="FF0000"/>
        </w:rPr>
        <w:t>0.1N</w:t>
      </w:r>
      <w:r>
        <w:rPr>
          <w:rFonts w:ascii="宋体" w:eastAsia="宋体" w:hAnsi="宋体" w:cs="宋体"/>
          <w:bCs/>
          <w:color w:val="FF0000"/>
        </w:rPr>
        <w:t>，第</w:t>
      </w:r>
      <w:r>
        <w:rPr>
          <w:rFonts w:ascii="Times New Roman" w:eastAsia="Times New Roman" w:hAnsi="Times New Roman" w:cs="Times New Roman"/>
          <w:bCs/>
          <w:color w:val="FF0000"/>
        </w:rPr>
        <w:t>4</w:t>
      </w:r>
      <w:r>
        <w:rPr>
          <w:rFonts w:ascii="宋体" w:eastAsia="宋体" w:hAnsi="宋体" w:cs="宋体"/>
          <w:bCs/>
          <w:color w:val="FF0000"/>
        </w:rPr>
        <w:t>次浮力的大小为</w:t>
      </w:r>
    </w:p>
    <w:p w:rsidR="003C6886" w:rsidRDefault="003C6886" w:rsidP="003C6886">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color w:val="FF0000"/>
        </w:rPr>
        <w:t>0.5N+0.1N=0.6N</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为了保证物体排开液体的体积相等，需要金属块都需要浸没。</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小组同学对实验数据进行了分析讨论，认为第</w:t>
      </w:r>
      <w:r>
        <w:rPr>
          <w:rFonts w:ascii="Times New Roman" w:eastAsia="Times New Roman" w:hAnsi="Times New Roman" w:cs="Times New Roman"/>
          <w:bCs/>
          <w:color w:val="FF0000"/>
        </w:rPr>
        <w:t>6</w:t>
      </w:r>
      <w:r>
        <w:rPr>
          <w:rFonts w:ascii="宋体" w:eastAsia="宋体" w:hAnsi="宋体" w:cs="宋体"/>
          <w:bCs/>
          <w:color w:val="FF0000"/>
        </w:rPr>
        <w:t>次实验数据异常，第</w:t>
      </w:r>
      <w:r>
        <w:rPr>
          <w:rFonts w:ascii="Times New Roman" w:eastAsia="Times New Roman" w:hAnsi="Times New Roman" w:cs="Times New Roman"/>
          <w:bCs/>
          <w:color w:val="FF0000"/>
        </w:rPr>
        <w:t>6</w:t>
      </w:r>
      <w:r>
        <w:rPr>
          <w:rFonts w:ascii="宋体" w:eastAsia="宋体" w:hAnsi="宋体" w:cs="宋体"/>
          <w:bCs/>
          <w:color w:val="FF0000"/>
        </w:rPr>
        <w:t>次电子秤的示数变化量较大，可能金属块碰到烧杯底部。</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lastRenderedPageBreak/>
        <w:t>（</w:t>
      </w:r>
      <w:r>
        <w:rPr>
          <w:rFonts w:ascii="Times New Roman" w:eastAsia="Times New Roman" w:hAnsi="Times New Roman" w:cs="Times New Roman"/>
          <w:bCs/>
          <w:color w:val="FF0000"/>
        </w:rPr>
        <w:t>4</w:t>
      </w: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换用密度比水大的液体，秤盘上物体重力一定时，小筒浸入液体的体积会减小，故可以增大该浮力秤的量程。</w:t>
      </w:r>
    </w:p>
    <w:p w:rsidR="003C6886" w:rsidRDefault="00AE07C4" w:rsidP="003C6886">
      <w:pPr>
        <w:spacing w:line="360" w:lineRule="auto"/>
        <w:jc w:val="left"/>
        <w:textAlignment w:val="center"/>
        <w:rPr>
          <w:rFonts w:ascii="宋体" w:eastAsia="宋体" w:hAnsi="宋体" w:cs="宋体"/>
          <w:bCs/>
        </w:rPr>
      </w:pPr>
      <w:r>
        <w:rPr>
          <w:rFonts w:hint="eastAsia"/>
          <w:b/>
          <w:bCs/>
          <w:color w:val="0000FF"/>
          <w:szCs w:val="21"/>
        </w:rPr>
        <w:t>7</w:t>
      </w:r>
      <w:r w:rsidR="003C6886">
        <w:rPr>
          <w:rFonts w:hint="eastAsia"/>
          <w:b/>
          <w:bCs/>
          <w:color w:val="0000FF"/>
          <w:szCs w:val="21"/>
        </w:rPr>
        <w:t>、（</w:t>
      </w:r>
      <w:r w:rsidR="003C6886">
        <w:rPr>
          <w:rFonts w:hint="eastAsia"/>
          <w:b/>
          <w:bCs/>
          <w:color w:val="0000FF"/>
          <w:szCs w:val="21"/>
        </w:rPr>
        <w:t>2021</w:t>
      </w:r>
      <w:r w:rsidR="003C6886">
        <w:rPr>
          <w:rFonts w:hint="eastAsia"/>
          <w:b/>
          <w:bCs/>
          <w:color w:val="0000FF"/>
          <w:szCs w:val="21"/>
        </w:rPr>
        <w:t>·浙江湖州·</w:t>
      </w:r>
      <w:r w:rsidR="003C6886">
        <w:rPr>
          <w:rFonts w:hint="eastAsia"/>
          <w:b/>
          <w:bCs/>
          <w:color w:val="0000FF"/>
          <w:szCs w:val="21"/>
        </w:rPr>
        <w:t>T12</w:t>
      </w:r>
      <w:r w:rsidR="003C6886">
        <w:rPr>
          <w:rFonts w:hint="eastAsia"/>
          <w:b/>
          <w:bCs/>
          <w:color w:val="0000FF"/>
          <w:szCs w:val="21"/>
        </w:rPr>
        <w:t>）</w:t>
      </w:r>
      <w:r w:rsidR="003C6886">
        <w:rPr>
          <w:rFonts w:ascii="宋体" w:eastAsia="宋体" w:hAnsi="宋体" w:cs="宋体"/>
          <w:bCs/>
        </w:rPr>
        <w:t>下列是某科学研究小组探究杠杆平衡条件的实验过程：（本实验均使用轻质杠杆）</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实验</w:t>
      </w:r>
      <w:r>
        <w:rPr>
          <w:rFonts w:ascii="Times New Roman" w:eastAsia="Times New Roman" w:hAnsi="Times New Roman" w:cs="Times New Roman"/>
          <w:bCs/>
        </w:rPr>
        <w:t>1</w:t>
      </w:r>
      <w:r>
        <w:rPr>
          <w:rFonts w:ascii="宋体" w:eastAsia="宋体" w:hAnsi="宋体" w:cs="宋体"/>
          <w:bCs/>
        </w:rPr>
        <w:t>：在直杠杆水平平衡时（如图甲所示）进行实验记录多组数据得出：</w:t>
      </w:r>
      <w:r>
        <w:rPr>
          <w:rFonts w:ascii="Times New Roman" w:eastAsia="Times New Roman" w:hAnsi="Times New Roman" w:cs="Times New Roman"/>
          <w:bCs/>
          <w:i/>
        </w:rPr>
        <w:t>F</w:t>
      </w:r>
      <w:r>
        <w:rPr>
          <w:rFonts w:ascii="Times New Roman" w:eastAsia="Times New Roman" w:hAnsi="Times New Roman" w:cs="Times New Roman"/>
          <w:bCs/>
          <w:vertAlign w:val="subscript"/>
        </w:rPr>
        <w:t>1</w:t>
      </w:r>
      <w:r>
        <w:rPr>
          <w:rFonts w:ascii="Times New Roman" w:eastAsia="Times New Roman" w:hAnsi="Times New Roman" w:cs="Times New Roman"/>
          <w:bCs/>
          <w:i/>
        </w:rPr>
        <w:t>s</w:t>
      </w:r>
      <w:r>
        <w:rPr>
          <w:rFonts w:ascii="Times New Roman" w:eastAsia="Times New Roman" w:hAnsi="Times New Roman" w:cs="Times New Roman"/>
          <w:bCs/>
          <w:vertAlign w:val="subscript"/>
        </w:rPr>
        <w:t>1</w:t>
      </w:r>
      <w:r>
        <w:rPr>
          <w:rFonts w:ascii="Times New Roman" w:eastAsia="Times New Roman" w:hAnsi="Times New Roman" w:cs="Times New Roman"/>
          <w:bCs/>
        </w:rPr>
        <w:t>=</w:t>
      </w:r>
      <w:r>
        <w:rPr>
          <w:rFonts w:ascii="Times New Roman" w:eastAsia="Times New Roman" w:hAnsi="Times New Roman" w:cs="Times New Roman"/>
          <w:bCs/>
          <w:i/>
        </w:rPr>
        <w:t>F</w:t>
      </w:r>
      <w:r>
        <w:rPr>
          <w:rFonts w:ascii="Times New Roman" w:eastAsia="Times New Roman" w:hAnsi="Times New Roman" w:cs="Times New Roman"/>
          <w:bCs/>
          <w:vertAlign w:val="subscript"/>
        </w:rPr>
        <w:t>2</w:t>
      </w:r>
      <w:r>
        <w:rPr>
          <w:rFonts w:ascii="Times New Roman" w:eastAsia="Times New Roman" w:hAnsi="Times New Roman" w:cs="Times New Roman"/>
          <w:bCs/>
          <w:i/>
        </w:rPr>
        <w:t>s</w:t>
      </w:r>
      <w:r>
        <w:rPr>
          <w:rFonts w:ascii="Times New Roman" w:eastAsia="Times New Roman" w:hAnsi="Times New Roman" w:cs="Times New Roman"/>
          <w:bCs/>
          <w:vertAlign w:val="subscript"/>
        </w:rPr>
        <w:t>2</w:t>
      </w:r>
      <w:r>
        <w:rPr>
          <w:rFonts w:ascii="宋体" w:eastAsia="宋体" w:hAnsi="宋体" w:cs="宋体"/>
          <w:bCs/>
        </w:rPr>
        <w:t>（注：</w:t>
      </w:r>
      <w:r>
        <w:rPr>
          <w:rFonts w:ascii="Times New Roman" w:eastAsia="Times New Roman" w:hAnsi="Times New Roman" w:cs="Times New Roman"/>
          <w:bCs/>
          <w:i/>
        </w:rPr>
        <w:t>s</w:t>
      </w:r>
      <w:r>
        <w:rPr>
          <w:rFonts w:ascii="Times New Roman" w:eastAsia="Times New Roman" w:hAnsi="Times New Roman" w:cs="Times New Roman"/>
          <w:bCs/>
          <w:vertAlign w:val="subscript"/>
        </w:rPr>
        <w:t>1</w:t>
      </w:r>
      <w:r>
        <w:rPr>
          <w:rFonts w:ascii="宋体" w:eastAsia="宋体" w:hAnsi="宋体" w:cs="宋体"/>
          <w:bCs/>
        </w:rPr>
        <w:t>和</w:t>
      </w:r>
      <w:r>
        <w:rPr>
          <w:rFonts w:ascii="Times New Roman" w:eastAsia="Times New Roman" w:hAnsi="Times New Roman" w:cs="Times New Roman"/>
          <w:bCs/>
          <w:i/>
        </w:rPr>
        <w:t>s</w:t>
      </w:r>
      <w:r>
        <w:rPr>
          <w:rFonts w:ascii="Times New Roman" w:eastAsia="Times New Roman" w:hAnsi="Times New Roman" w:cs="Times New Roman"/>
          <w:bCs/>
          <w:vertAlign w:val="subscript"/>
        </w:rPr>
        <w:t>2</w:t>
      </w:r>
      <w:r>
        <w:rPr>
          <w:rFonts w:ascii="宋体" w:eastAsia="宋体" w:hAnsi="宋体" w:cs="宋体"/>
          <w:bCs/>
        </w:rPr>
        <w:t>分别表示支点</w:t>
      </w:r>
      <w:r>
        <w:rPr>
          <w:rFonts w:ascii="Times New Roman" w:eastAsia="Times New Roman" w:hAnsi="Times New Roman" w:cs="Times New Roman"/>
          <w:bCs/>
          <w:i/>
        </w:rPr>
        <w:t>O</w:t>
      </w:r>
      <w:r>
        <w:rPr>
          <w:rFonts w:ascii="宋体" w:eastAsia="宋体" w:hAnsi="宋体" w:cs="宋体"/>
          <w:bCs/>
        </w:rPr>
        <w:t>到</w:t>
      </w:r>
      <w:r>
        <w:rPr>
          <w:rFonts w:ascii="Times New Roman" w:eastAsia="Times New Roman" w:hAnsi="Times New Roman" w:cs="Times New Roman"/>
          <w:bCs/>
          <w:i/>
        </w:rPr>
        <w:t>F</w:t>
      </w:r>
      <w:r>
        <w:rPr>
          <w:rFonts w:ascii="Times New Roman" w:eastAsia="Times New Roman" w:hAnsi="Times New Roman" w:cs="Times New Roman"/>
          <w:bCs/>
          <w:vertAlign w:val="subscript"/>
        </w:rPr>
        <w:t>1</w:t>
      </w:r>
      <w:r>
        <w:rPr>
          <w:rFonts w:ascii="宋体" w:eastAsia="宋体" w:hAnsi="宋体" w:cs="宋体"/>
          <w:bCs/>
        </w:rPr>
        <w:t>和</w:t>
      </w:r>
      <w:r>
        <w:rPr>
          <w:rFonts w:ascii="Times New Roman" w:eastAsia="Times New Roman" w:hAnsi="Times New Roman" w:cs="Times New Roman"/>
          <w:bCs/>
          <w:i/>
        </w:rPr>
        <w:t>F</w:t>
      </w:r>
      <w:r>
        <w:rPr>
          <w:rFonts w:ascii="Times New Roman" w:eastAsia="Times New Roman" w:hAnsi="Times New Roman" w:cs="Times New Roman"/>
          <w:bCs/>
          <w:vertAlign w:val="subscript"/>
        </w:rPr>
        <w:t>2</w:t>
      </w:r>
      <w:r>
        <w:rPr>
          <w:rFonts w:ascii="宋体" w:eastAsia="宋体" w:hAnsi="宋体" w:cs="宋体"/>
          <w:bCs/>
        </w:rPr>
        <w:t>的作用点的距离）。在直杠杆倾斜平衡时（如图乙所示）进行实验，也得到了同样的结论。</w:t>
      </w:r>
    </w:p>
    <w:p w:rsidR="003C6886" w:rsidRDefault="003C6886" w:rsidP="003C6886">
      <w:pPr>
        <w:spacing w:line="360" w:lineRule="auto"/>
        <w:jc w:val="left"/>
        <w:textAlignment w:val="center"/>
        <w:rPr>
          <w:bCs/>
        </w:rPr>
      </w:pPr>
      <w:r>
        <w:rPr>
          <w:bCs/>
          <w:noProof/>
        </w:rPr>
        <w:drawing>
          <wp:inline distT="0" distB="0" distL="114300" distR="114300" wp14:anchorId="0C1C2955" wp14:editId="2F6A60F8">
            <wp:extent cx="3429000" cy="1152525"/>
            <wp:effectExtent l="0" t="0" r="0" b="9525"/>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69490" name="图片 100012" descr="figure"/>
                    <pic:cNvPicPr>
                      <a:picLocks noChangeAspect="1"/>
                    </pic:cNvPicPr>
                  </pic:nvPicPr>
                  <pic:blipFill>
                    <a:blip r:embed="rId33"/>
                    <a:stretch>
                      <a:fillRect/>
                    </a:stretch>
                  </pic:blipFill>
                  <pic:spPr>
                    <a:xfrm>
                      <a:off x="0" y="0"/>
                      <a:ext cx="3429000" cy="1152525"/>
                    </a:xfrm>
                    <a:prstGeom prst="rect">
                      <a:avLst/>
                    </a:prstGeom>
                  </pic:spPr>
                </pic:pic>
              </a:graphicData>
            </a:graphic>
          </wp:inline>
        </w:drawing>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该结论适用于所有平衡时的杠杆吗？</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实验</w:t>
      </w:r>
      <w:r>
        <w:rPr>
          <w:rFonts w:ascii="Times New Roman" w:eastAsia="Times New Roman" w:hAnsi="Times New Roman" w:cs="Times New Roman"/>
          <w:bCs/>
        </w:rPr>
        <w:t>2</w:t>
      </w:r>
      <w:r>
        <w:rPr>
          <w:rFonts w:ascii="宋体" w:eastAsia="宋体" w:hAnsi="宋体" w:cs="宋体"/>
          <w:bCs/>
        </w:rPr>
        <w:t>：科学研究小组用一侧弯曲的杠杆进行如图丙所示的实验，移动钩码，改变钩码数量，记录数据如表，分析表格数据发现上述结论并不成立，但发现一个新的等量关系，即：（待填）</w:t>
      </w:r>
      <w:r>
        <w:rPr>
          <w:rFonts w:ascii="Times New Roman" w:eastAsia="Times New Roman" w:hAnsi="Times New Roman" w:cs="Times New Roman"/>
          <w:bCs/>
          <w:i/>
        </w:rPr>
        <w:t>s</w:t>
      </w:r>
      <w:r>
        <w:rPr>
          <w:rFonts w:ascii="宋体" w:eastAsia="宋体" w:hAnsi="宋体" w:cs="宋体"/>
          <w:bCs/>
        </w:rPr>
        <w:t>和</w:t>
      </w:r>
      <w:r>
        <w:rPr>
          <w:rFonts w:ascii="Times New Roman" w:eastAsia="Times New Roman" w:hAnsi="Times New Roman" w:cs="Times New Roman"/>
          <w:bCs/>
          <w:i/>
        </w:rPr>
        <w:t>l</w:t>
      </w:r>
      <w:r>
        <w:rPr>
          <w:rFonts w:ascii="宋体" w:eastAsia="宋体" w:hAnsi="宋体" w:cs="宋体"/>
          <w:bCs/>
        </w:rPr>
        <w:t>（支点到力的作用线的距离）这两个量在研究杠杆平衡条件时，哪个量才是有价值的呢？研究小组的同学观察到：支点到</w:t>
      </w:r>
      <w:r>
        <w:rPr>
          <w:rFonts w:ascii="Times New Roman" w:eastAsia="Times New Roman" w:hAnsi="Times New Roman" w:cs="Times New Roman"/>
          <w:bCs/>
          <w:i/>
        </w:rPr>
        <w:t>F</w:t>
      </w:r>
      <w:r>
        <w:rPr>
          <w:rFonts w:ascii="Times New Roman" w:eastAsia="Times New Roman" w:hAnsi="Times New Roman" w:cs="Times New Roman"/>
          <w:bCs/>
          <w:vertAlign w:val="subscript"/>
        </w:rPr>
        <w:t>1</w:t>
      </w:r>
      <w:r>
        <w:rPr>
          <w:rFonts w:ascii="宋体" w:eastAsia="宋体" w:hAnsi="宋体" w:cs="宋体"/>
          <w:bCs/>
        </w:rPr>
        <w:t>的作用点的距离（</w:t>
      </w:r>
      <w:r>
        <w:rPr>
          <w:rFonts w:ascii="Times New Roman" w:eastAsia="Times New Roman" w:hAnsi="Times New Roman" w:cs="Times New Roman"/>
          <w:bCs/>
          <w:i/>
        </w:rPr>
        <w:t>s</w:t>
      </w:r>
      <w:r>
        <w:rPr>
          <w:rFonts w:ascii="Times New Roman" w:eastAsia="Times New Roman" w:hAnsi="Times New Roman" w:cs="Times New Roman"/>
          <w:bCs/>
          <w:vertAlign w:val="subscript"/>
        </w:rPr>
        <w:t>1</w:t>
      </w:r>
      <w:r>
        <w:rPr>
          <w:rFonts w:ascii="宋体" w:eastAsia="宋体" w:hAnsi="宋体" w:cs="宋体"/>
          <w:bCs/>
        </w:rPr>
        <w:t>）与支点到</w:t>
      </w:r>
      <w:r>
        <w:rPr>
          <w:rFonts w:ascii="Times New Roman" w:eastAsia="Times New Roman" w:hAnsi="Times New Roman" w:cs="Times New Roman"/>
          <w:bCs/>
          <w:i/>
        </w:rPr>
        <w:t>F</w:t>
      </w:r>
      <w:r>
        <w:rPr>
          <w:rFonts w:ascii="Times New Roman" w:eastAsia="Times New Roman" w:hAnsi="Times New Roman" w:cs="Times New Roman"/>
          <w:bCs/>
          <w:vertAlign w:val="subscript"/>
        </w:rPr>
        <w:t>1</w:t>
      </w:r>
      <w:r>
        <w:rPr>
          <w:rFonts w:ascii="宋体" w:eastAsia="宋体" w:hAnsi="宋体" w:cs="宋体"/>
          <w:bCs/>
        </w:rPr>
        <w:t>的作用线的距离（</w:t>
      </w:r>
      <w:r>
        <w:rPr>
          <w:rFonts w:ascii="Times New Roman" w:eastAsia="Times New Roman" w:hAnsi="Times New Roman" w:cs="Times New Roman"/>
          <w:bCs/>
          <w:i/>
        </w:rPr>
        <w:t>l</w:t>
      </w:r>
      <w:r>
        <w:rPr>
          <w:rFonts w:ascii="Times New Roman" w:eastAsia="Times New Roman" w:hAnsi="Times New Roman" w:cs="Times New Roman"/>
          <w:bCs/>
          <w:vertAlign w:val="subscript"/>
        </w:rPr>
        <w:t>1</w:t>
      </w:r>
      <w:r>
        <w:rPr>
          <w:rFonts w:ascii="宋体" w:eastAsia="宋体" w:hAnsi="宋体" w:cs="宋体"/>
          <w:bCs/>
        </w:rPr>
        <w:t>）是相等的。研究小组的同学又进行了实验。</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80"/>
        <w:gridCol w:w="1380"/>
        <w:gridCol w:w="1380"/>
        <w:gridCol w:w="1380"/>
        <w:gridCol w:w="1380"/>
        <w:gridCol w:w="1380"/>
      </w:tblGrid>
      <w:tr w:rsidR="003C6886" w:rsidTr="009736DD">
        <w:trPr>
          <w:trHeight w:val="330"/>
        </w:trPr>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t>实验次数</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i/>
              </w:rPr>
              <w:t>F</w:t>
            </w:r>
            <w:r>
              <w:rPr>
                <w:rFonts w:ascii="Times New Roman" w:eastAsia="Times New Roman" w:hAnsi="Times New Roman" w:cs="Times New Roman"/>
                <w:bCs/>
                <w:vertAlign w:val="subscript"/>
              </w:rPr>
              <w:t>1</w:t>
            </w:r>
            <w:r>
              <w:rPr>
                <w:rFonts w:ascii="Times New Roman" w:eastAsia="Times New Roman" w:hAnsi="Times New Roman" w:cs="Times New Roman"/>
                <w:bCs/>
              </w:rPr>
              <w:t>/N</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i/>
              </w:rPr>
              <w:t>s</w:t>
            </w:r>
            <w:r>
              <w:rPr>
                <w:rFonts w:ascii="Times New Roman" w:eastAsia="Times New Roman" w:hAnsi="Times New Roman" w:cs="Times New Roman"/>
                <w:bCs/>
                <w:vertAlign w:val="subscript"/>
              </w:rPr>
              <w:t>1</w:t>
            </w:r>
            <w:r>
              <w:rPr>
                <w:rFonts w:ascii="Times New Roman" w:eastAsia="Times New Roman" w:hAnsi="Times New Roman" w:cs="Times New Roman"/>
                <w:bCs/>
              </w:rPr>
              <w:t>/cm</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i/>
              </w:rPr>
              <w:t>F</w:t>
            </w:r>
            <w:r>
              <w:rPr>
                <w:rFonts w:ascii="Times New Roman" w:eastAsia="Times New Roman" w:hAnsi="Times New Roman" w:cs="Times New Roman"/>
                <w:bCs/>
                <w:vertAlign w:val="subscript"/>
              </w:rPr>
              <w:t>2</w:t>
            </w:r>
            <w:r>
              <w:rPr>
                <w:rFonts w:ascii="Times New Roman" w:eastAsia="Times New Roman" w:hAnsi="Times New Roman" w:cs="Times New Roman"/>
                <w:bCs/>
              </w:rPr>
              <w:t>/N</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i/>
              </w:rPr>
              <w:t>s</w:t>
            </w:r>
            <w:r>
              <w:rPr>
                <w:rFonts w:ascii="Times New Roman" w:eastAsia="Times New Roman" w:hAnsi="Times New Roman" w:cs="Times New Roman"/>
                <w:bCs/>
                <w:vertAlign w:val="subscript"/>
              </w:rPr>
              <w:t>2</w:t>
            </w:r>
            <w:r>
              <w:rPr>
                <w:rFonts w:ascii="Times New Roman" w:eastAsia="Times New Roman" w:hAnsi="Times New Roman" w:cs="Times New Roman"/>
                <w:bCs/>
              </w:rPr>
              <w:t>/cm</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i/>
              </w:rPr>
              <w:t>l</w:t>
            </w:r>
            <w:r>
              <w:rPr>
                <w:rFonts w:ascii="Times New Roman" w:eastAsia="Times New Roman" w:hAnsi="Times New Roman" w:cs="Times New Roman"/>
                <w:bCs/>
                <w:vertAlign w:val="subscript"/>
              </w:rPr>
              <w:t>2</w:t>
            </w:r>
            <w:r>
              <w:rPr>
                <w:rFonts w:ascii="Times New Roman" w:eastAsia="Times New Roman" w:hAnsi="Times New Roman" w:cs="Times New Roman"/>
                <w:bCs/>
              </w:rPr>
              <w:t>/cm</w:t>
            </w:r>
          </w:p>
        </w:tc>
      </w:tr>
      <w:tr w:rsidR="003C6886" w:rsidTr="009736DD">
        <w:trPr>
          <w:trHeight w:val="330"/>
        </w:trPr>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1.0</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10.0</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0.5</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21.3</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20.1</w:t>
            </w:r>
          </w:p>
        </w:tc>
      </w:tr>
      <w:tr w:rsidR="003C6886" w:rsidTr="009736DD">
        <w:trPr>
          <w:trHeight w:val="330"/>
        </w:trPr>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1.5</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20.0</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1.5</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31.7</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29.8</w:t>
            </w:r>
          </w:p>
        </w:tc>
      </w:tr>
      <w:tr w:rsidR="003C6886" w:rsidTr="009736DD">
        <w:trPr>
          <w:trHeight w:val="330"/>
        </w:trPr>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2.0</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30.0</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2.5</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25.5</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24.0</w:t>
            </w:r>
          </w:p>
        </w:tc>
      </w:tr>
    </w:tbl>
    <w:p w:rsidR="003C6886" w:rsidRDefault="003C6886" w:rsidP="003C6886">
      <w:pPr>
        <w:spacing w:line="360" w:lineRule="auto"/>
        <w:jc w:val="left"/>
        <w:textAlignment w:val="center"/>
        <w:rPr>
          <w:bCs/>
        </w:rPr>
      </w:pPr>
      <w:r>
        <w:rPr>
          <w:bCs/>
          <w:noProof/>
        </w:rPr>
        <w:lastRenderedPageBreak/>
        <w:drawing>
          <wp:inline distT="0" distB="0" distL="114300" distR="114300" wp14:anchorId="1F16E1B0" wp14:editId="4BDCDD60">
            <wp:extent cx="1143000" cy="1343025"/>
            <wp:effectExtent l="0" t="0" r="0" b="9525"/>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33149" name="图片 100013" descr="figure"/>
                    <pic:cNvPicPr>
                      <a:picLocks noChangeAspect="1"/>
                    </pic:cNvPicPr>
                  </pic:nvPicPr>
                  <pic:blipFill>
                    <a:blip r:embed="rId34"/>
                    <a:stretch>
                      <a:fillRect/>
                    </a:stretch>
                  </pic:blipFill>
                  <pic:spPr>
                    <a:xfrm>
                      <a:off x="0" y="0"/>
                      <a:ext cx="1143000" cy="1343025"/>
                    </a:xfrm>
                    <a:prstGeom prst="rect">
                      <a:avLst/>
                    </a:prstGeom>
                  </pic:spPr>
                </pic:pic>
              </a:graphicData>
            </a:graphic>
          </wp:inline>
        </w:drawing>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实验</w:t>
      </w:r>
      <w:r>
        <w:rPr>
          <w:rFonts w:ascii="Times New Roman" w:eastAsia="Times New Roman" w:hAnsi="Times New Roman" w:cs="Times New Roman"/>
          <w:bCs/>
        </w:rPr>
        <w:t>3</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Times New Roman" w:eastAsia="Times New Roman" w:hAnsi="Times New Roman" w:cs="Times New Roman"/>
          <w:bCs/>
        </w:rPr>
        <w:t>①</w:t>
      </w:r>
      <w:r>
        <w:rPr>
          <w:rFonts w:ascii="宋体" w:eastAsia="宋体" w:hAnsi="宋体" w:cs="宋体"/>
          <w:bCs/>
        </w:rPr>
        <w:t>移动钩码，使杠杆（待填）并使杠杆处于平衡状态；</w:t>
      </w:r>
    </w:p>
    <w:p w:rsidR="003C6886" w:rsidRDefault="003C6886" w:rsidP="003C6886">
      <w:pPr>
        <w:spacing w:line="360" w:lineRule="auto"/>
        <w:jc w:val="left"/>
        <w:textAlignment w:val="center"/>
        <w:rPr>
          <w:rFonts w:ascii="宋体" w:eastAsia="宋体" w:hAnsi="宋体" w:cs="宋体"/>
          <w:bCs/>
        </w:rPr>
      </w:pPr>
      <w:r>
        <w:rPr>
          <w:rFonts w:ascii="Times New Roman" w:eastAsia="Times New Roman" w:hAnsi="Times New Roman" w:cs="Times New Roman"/>
          <w:bCs/>
        </w:rPr>
        <w:t>②</w:t>
      </w:r>
      <w:r>
        <w:rPr>
          <w:rFonts w:ascii="宋体" w:eastAsia="宋体" w:hAnsi="宋体" w:cs="宋体"/>
          <w:bCs/>
        </w:rPr>
        <w:t>记录</w:t>
      </w:r>
      <w:r>
        <w:rPr>
          <w:rFonts w:ascii="Times New Roman" w:eastAsia="Times New Roman" w:hAnsi="Times New Roman" w:cs="Times New Roman"/>
          <w:bCs/>
          <w:i/>
        </w:rPr>
        <w:t>F</w:t>
      </w:r>
      <w:r>
        <w:rPr>
          <w:rFonts w:ascii="Times New Roman" w:eastAsia="Times New Roman" w:hAnsi="Times New Roman" w:cs="Times New Roman"/>
          <w:bCs/>
          <w:vertAlign w:val="subscript"/>
        </w:rPr>
        <w:t>1</w:t>
      </w:r>
      <w:r>
        <w:rPr>
          <w:rFonts w:ascii="宋体" w:eastAsia="宋体" w:hAnsi="宋体" w:cs="宋体"/>
          <w:bCs/>
        </w:rPr>
        <w:t>、</w:t>
      </w:r>
      <w:r>
        <w:rPr>
          <w:rFonts w:ascii="Times New Roman" w:eastAsia="Times New Roman" w:hAnsi="Times New Roman" w:cs="Times New Roman"/>
          <w:bCs/>
          <w:i/>
        </w:rPr>
        <w:t>s</w:t>
      </w:r>
      <w:r>
        <w:rPr>
          <w:rFonts w:ascii="Times New Roman" w:eastAsia="Times New Roman" w:hAnsi="Times New Roman" w:cs="Times New Roman"/>
          <w:bCs/>
          <w:vertAlign w:val="subscript"/>
        </w:rPr>
        <w:t>1</w:t>
      </w:r>
      <w:r>
        <w:rPr>
          <w:rFonts w:ascii="宋体" w:eastAsia="宋体" w:hAnsi="宋体" w:cs="宋体"/>
          <w:bCs/>
        </w:rPr>
        <w:t>、</w:t>
      </w:r>
      <w:r>
        <w:rPr>
          <w:rFonts w:ascii="Times New Roman" w:eastAsia="Times New Roman" w:hAnsi="Times New Roman" w:cs="Times New Roman"/>
          <w:bCs/>
          <w:i/>
        </w:rPr>
        <w:t>l</w:t>
      </w:r>
      <w:r>
        <w:rPr>
          <w:rFonts w:ascii="Times New Roman" w:eastAsia="Times New Roman" w:hAnsi="Times New Roman" w:cs="Times New Roman"/>
          <w:bCs/>
          <w:vertAlign w:val="subscript"/>
        </w:rPr>
        <w:t>1</w:t>
      </w:r>
      <w:r>
        <w:rPr>
          <w:rFonts w:ascii="宋体" w:eastAsia="宋体" w:hAnsi="宋体" w:cs="宋体"/>
          <w:bCs/>
        </w:rPr>
        <w:t>和</w:t>
      </w:r>
      <w:r>
        <w:rPr>
          <w:rFonts w:ascii="Times New Roman" w:eastAsia="Times New Roman" w:hAnsi="Times New Roman" w:cs="Times New Roman"/>
          <w:bCs/>
          <w:i/>
        </w:rPr>
        <w:t>F</w:t>
      </w:r>
      <w:r>
        <w:rPr>
          <w:rFonts w:ascii="Times New Roman" w:eastAsia="Times New Roman" w:hAnsi="Times New Roman" w:cs="Times New Roman"/>
          <w:bCs/>
          <w:vertAlign w:val="subscript"/>
        </w:rPr>
        <w:t>2</w:t>
      </w:r>
      <w:r>
        <w:rPr>
          <w:rFonts w:ascii="宋体" w:eastAsia="宋体" w:hAnsi="宋体" w:cs="宋体"/>
          <w:bCs/>
        </w:rPr>
        <w:t>、</w:t>
      </w:r>
      <w:r>
        <w:rPr>
          <w:rFonts w:ascii="Times New Roman" w:eastAsia="Times New Roman" w:hAnsi="Times New Roman" w:cs="Times New Roman"/>
          <w:bCs/>
          <w:i/>
        </w:rPr>
        <w:t>s</w:t>
      </w:r>
      <w:r>
        <w:rPr>
          <w:rFonts w:ascii="Times New Roman" w:eastAsia="Times New Roman" w:hAnsi="Times New Roman" w:cs="Times New Roman"/>
          <w:bCs/>
          <w:vertAlign w:val="subscript"/>
        </w:rPr>
        <w:t>2</w:t>
      </w:r>
      <w:r>
        <w:rPr>
          <w:rFonts w:ascii="宋体" w:eastAsia="宋体" w:hAnsi="宋体" w:cs="宋体"/>
          <w:bCs/>
        </w:rPr>
        <w:t>、</w:t>
      </w:r>
      <w:r>
        <w:rPr>
          <w:rFonts w:ascii="Times New Roman" w:eastAsia="Times New Roman" w:hAnsi="Times New Roman" w:cs="Times New Roman"/>
          <w:bCs/>
          <w:i/>
        </w:rPr>
        <w:t>l</w:t>
      </w:r>
      <w:r>
        <w:rPr>
          <w:rFonts w:ascii="Times New Roman" w:eastAsia="Times New Roman" w:hAnsi="Times New Roman" w:cs="Times New Roman"/>
          <w:bCs/>
          <w:vertAlign w:val="subscript"/>
        </w:rPr>
        <w:t xml:space="preserve">2 </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Times New Roman" w:eastAsia="Times New Roman" w:hAnsi="Times New Roman" w:cs="Times New Roman"/>
          <w:bCs/>
        </w:rPr>
        <w:t>③</w:t>
      </w:r>
      <w:r>
        <w:rPr>
          <w:rFonts w:ascii="宋体" w:eastAsia="宋体" w:hAnsi="宋体" w:cs="宋体"/>
          <w:bCs/>
        </w:rPr>
        <w:t>改变钩码数量，移动钩码，记录杠杆处于平衡时的多组</w:t>
      </w:r>
      <w:r>
        <w:rPr>
          <w:rFonts w:ascii="Times New Roman" w:eastAsia="Times New Roman" w:hAnsi="Times New Roman" w:cs="Times New Roman"/>
          <w:bCs/>
          <w:i/>
        </w:rPr>
        <w:t>F</w:t>
      </w:r>
      <w:r>
        <w:rPr>
          <w:rFonts w:ascii="Times New Roman" w:eastAsia="Times New Roman" w:hAnsi="Times New Roman" w:cs="Times New Roman"/>
          <w:bCs/>
          <w:vertAlign w:val="subscript"/>
        </w:rPr>
        <w:t>1</w:t>
      </w:r>
      <w:r>
        <w:rPr>
          <w:rFonts w:ascii="宋体" w:eastAsia="宋体" w:hAnsi="宋体" w:cs="宋体"/>
          <w:bCs/>
        </w:rPr>
        <w:t>、</w:t>
      </w:r>
      <w:r>
        <w:rPr>
          <w:rFonts w:ascii="Times New Roman" w:eastAsia="Times New Roman" w:hAnsi="Times New Roman" w:cs="Times New Roman"/>
          <w:bCs/>
          <w:i/>
        </w:rPr>
        <w:t>s</w:t>
      </w:r>
      <w:r>
        <w:rPr>
          <w:rFonts w:ascii="Times New Roman" w:eastAsia="Times New Roman" w:hAnsi="Times New Roman" w:cs="Times New Roman"/>
          <w:bCs/>
          <w:vertAlign w:val="subscript"/>
        </w:rPr>
        <w:t>1</w:t>
      </w:r>
      <w:r>
        <w:rPr>
          <w:rFonts w:ascii="宋体" w:eastAsia="宋体" w:hAnsi="宋体" w:cs="宋体"/>
          <w:bCs/>
        </w:rPr>
        <w:t>、</w:t>
      </w:r>
      <w:r>
        <w:rPr>
          <w:rFonts w:ascii="Times New Roman" w:eastAsia="Times New Roman" w:hAnsi="Times New Roman" w:cs="Times New Roman"/>
          <w:bCs/>
          <w:i/>
        </w:rPr>
        <w:t>l</w:t>
      </w:r>
      <w:r>
        <w:rPr>
          <w:rFonts w:ascii="Times New Roman" w:eastAsia="Times New Roman" w:hAnsi="Times New Roman" w:cs="Times New Roman"/>
          <w:bCs/>
          <w:vertAlign w:val="subscript"/>
        </w:rPr>
        <w:t>1</w:t>
      </w:r>
      <w:r>
        <w:rPr>
          <w:rFonts w:ascii="宋体" w:eastAsia="宋体" w:hAnsi="宋体" w:cs="宋体"/>
          <w:bCs/>
        </w:rPr>
        <w:t>和</w:t>
      </w:r>
      <w:r>
        <w:rPr>
          <w:rFonts w:ascii="Times New Roman" w:eastAsia="Times New Roman" w:hAnsi="Times New Roman" w:cs="Times New Roman"/>
          <w:bCs/>
          <w:i/>
        </w:rPr>
        <w:t>F</w:t>
      </w:r>
      <w:r>
        <w:rPr>
          <w:rFonts w:ascii="Times New Roman" w:eastAsia="Times New Roman" w:hAnsi="Times New Roman" w:cs="Times New Roman"/>
          <w:bCs/>
          <w:vertAlign w:val="subscript"/>
        </w:rPr>
        <w:t>2</w:t>
      </w:r>
      <w:r>
        <w:rPr>
          <w:rFonts w:ascii="宋体" w:eastAsia="宋体" w:hAnsi="宋体" w:cs="宋体"/>
          <w:bCs/>
        </w:rPr>
        <w:t>、</w:t>
      </w:r>
      <w:r>
        <w:rPr>
          <w:rFonts w:ascii="Times New Roman" w:eastAsia="Times New Roman" w:hAnsi="Times New Roman" w:cs="Times New Roman"/>
          <w:bCs/>
          <w:i/>
        </w:rPr>
        <w:t>s</w:t>
      </w:r>
      <w:r>
        <w:rPr>
          <w:rFonts w:ascii="Times New Roman" w:eastAsia="Times New Roman" w:hAnsi="Times New Roman" w:cs="Times New Roman"/>
          <w:bCs/>
          <w:vertAlign w:val="subscript"/>
        </w:rPr>
        <w:t>2</w:t>
      </w:r>
      <w:r>
        <w:rPr>
          <w:rFonts w:ascii="宋体" w:eastAsia="宋体" w:hAnsi="宋体" w:cs="宋体"/>
          <w:bCs/>
        </w:rPr>
        <w:t>、</w:t>
      </w:r>
      <w:r>
        <w:rPr>
          <w:rFonts w:ascii="Times New Roman" w:eastAsia="Times New Roman" w:hAnsi="Times New Roman" w:cs="Times New Roman"/>
          <w:bCs/>
          <w:i/>
        </w:rPr>
        <w:t>l</w:t>
      </w:r>
      <w:r>
        <w:rPr>
          <w:rFonts w:ascii="Times New Roman" w:eastAsia="Times New Roman" w:hAnsi="Times New Roman" w:cs="Times New Roman"/>
          <w:bCs/>
          <w:vertAlign w:val="subscript"/>
        </w:rPr>
        <w:t>2</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Times New Roman" w:eastAsia="Times New Roman" w:hAnsi="Times New Roman" w:cs="Times New Roman"/>
          <w:bCs/>
        </w:rPr>
        <w:t>④</w:t>
      </w:r>
      <w:r>
        <w:rPr>
          <w:rFonts w:ascii="宋体" w:eastAsia="宋体" w:hAnsi="宋体" w:cs="宋体"/>
          <w:bCs/>
        </w:rPr>
        <w:t>分析实验数据，得出弯杠杆的平衡条件。</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最后，通过科学思维，得出所有杠杆的平衡条件都是：</w:t>
      </w:r>
      <w:r>
        <w:rPr>
          <w:rFonts w:ascii="Times New Roman" w:eastAsia="Times New Roman" w:hAnsi="Times New Roman" w:cs="Times New Roman"/>
          <w:bCs/>
        </w:rPr>
        <w:t xml:space="preserve"> </w:t>
      </w:r>
      <w:r>
        <w:rPr>
          <w:rFonts w:ascii="Times New Roman" w:eastAsia="Times New Roman" w:hAnsi="Times New Roman" w:cs="Times New Roman"/>
          <w:bCs/>
          <w:i/>
        </w:rPr>
        <w:t>F</w:t>
      </w:r>
      <w:r>
        <w:rPr>
          <w:rFonts w:ascii="Times New Roman" w:eastAsia="Times New Roman" w:hAnsi="Times New Roman" w:cs="Times New Roman"/>
          <w:bCs/>
          <w:vertAlign w:val="subscript"/>
        </w:rPr>
        <w:t>1</w:t>
      </w:r>
      <w:r>
        <w:rPr>
          <w:rFonts w:ascii="Times New Roman" w:eastAsia="Times New Roman" w:hAnsi="Times New Roman" w:cs="Times New Roman"/>
          <w:bCs/>
          <w:i/>
        </w:rPr>
        <w:t>l</w:t>
      </w:r>
      <w:r>
        <w:rPr>
          <w:rFonts w:ascii="Times New Roman" w:eastAsia="Times New Roman" w:hAnsi="Times New Roman" w:cs="Times New Roman"/>
          <w:bCs/>
          <w:vertAlign w:val="subscript"/>
        </w:rPr>
        <w:t>1</w:t>
      </w:r>
      <w:r>
        <w:rPr>
          <w:rFonts w:ascii="Times New Roman" w:eastAsia="Times New Roman" w:hAnsi="Times New Roman" w:cs="Times New Roman"/>
          <w:bCs/>
        </w:rPr>
        <w:t>=</w:t>
      </w:r>
      <w:r>
        <w:rPr>
          <w:rFonts w:ascii="Times New Roman" w:eastAsia="Times New Roman" w:hAnsi="Times New Roman" w:cs="Times New Roman"/>
          <w:bCs/>
          <w:i/>
        </w:rPr>
        <w:t>F</w:t>
      </w:r>
      <w:r>
        <w:rPr>
          <w:rFonts w:ascii="Times New Roman" w:eastAsia="Times New Roman" w:hAnsi="Times New Roman" w:cs="Times New Roman"/>
          <w:bCs/>
          <w:vertAlign w:val="subscript"/>
        </w:rPr>
        <w:t>2</w:t>
      </w:r>
      <w:r>
        <w:rPr>
          <w:rFonts w:ascii="Times New Roman" w:eastAsia="Times New Roman" w:hAnsi="Times New Roman" w:cs="Times New Roman"/>
          <w:bCs/>
          <w:i/>
        </w:rPr>
        <w:t>l</w:t>
      </w:r>
      <w:r>
        <w:rPr>
          <w:rFonts w:ascii="Times New Roman" w:eastAsia="Times New Roman" w:hAnsi="Times New Roman" w:cs="Times New Roman"/>
          <w:bCs/>
          <w:vertAlign w:val="subscript"/>
        </w:rPr>
        <w:t>2.</w:t>
      </w:r>
      <w:r>
        <w:rPr>
          <w:rFonts w:ascii="宋体" w:eastAsia="宋体" w:hAnsi="宋体" w:cs="宋体"/>
          <w:bCs/>
        </w:rPr>
        <w:t>杠杆的平衡条件可用于解释许多杠杆应用，如用图</w:t>
      </w:r>
      <w:r>
        <w:rPr>
          <w:rFonts w:ascii="Times New Roman" w:eastAsia="Times New Roman" w:hAnsi="Times New Roman" w:cs="Times New Roman"/>
          <w:bCs/>
        </w:rPr>
        <w:t>1</w:t>
      </w:r>
      <w:r>
        <w:rPr>
          <w:rFonts w:ascii="宋体" w:eastAsia="宋体" w:hAnsi="宋体" w:cs="宋体"/>
          <w:bCs/>
        </w:rPr>
        <w:t>方式提升物体比用图</w:t>
      </w:r>
      <w:r>
        <w:rPr>
          <w:rFonts w:ascii="Times New Roman" w:eastAsia="Times New Roman" w:hAnsi="Times New Roman" w:cs="Times New Roman"/>
          <w:bCs/>
        </w:rPr>
        <w:t>2</w:t>
      </w:r>
      <w:r>
        <w:rPr>
          <w:rFonts w:ascii="宋体" w:eastAsia="宋体" w:hAnsi="宋体" w:cs="宋体"/>
          <w:bCs/>
        </w:rPr>
        <w:t>方式省力，就可用杠杆的平衡条件作出合理解释</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请回答</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）在研究一侧弯曲的杠杆时，发现的一个新的等量关系是</w:t>
      </w:r>
      <w:r>
        <w:rPr>
          <w:bCs/>
        </w:rPr>
        <w:t>__________</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）将实验</w:t>
      </w:r>
      <w:r>
        <w:rPr>
          <w:rFonts w:ascii="Times New Roman" w:eastAsia="Times New Roman" w:hAnsi="Times New Roman" w:cs="Times New Roman"/>
          <w:bCs/>
        </w:rPr>
        <w:t>3</w:t>
      </w:r>
      <w:r>
        <w:rPr>
          <w:rFonts w:ascii="宋体" w:eastAsia="宋体" w:hAnsi="宋体" w:cs="宋体"/>
          <w:bCs/>
        </w:rPr>
        <w:t>中的①填写完整。</w:t>
      </w:r>
      <w:r>
        <w:rPr>
          <w:bCs/>
        </w:rPr>
        <w:t>___________</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）“支点到力的作用线的距离”在科学上被称为</w:t>
      </w:r>
      <w:r>
        <w:rPr>
          <w:bCs/>
        </w:rPr>
        <w:t>_______</w:t>
      </w:r>
      <w:r>
        <w:rPr>
          <w:rFonts w:ascii="宋体" w:eastAsia="宋体" w:hAnsi="宋体" w:cs="宋体"/>
          <w:bCs/>
        </w:rPr>
        <w:t>通过探究杠杆平衡条件的实验，使我们深深认识到建立这一科学量的价值；</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4</w:t>
      </w:r>
      <w:r>
        <w:rPr>
          <w:rFonts w:ascii="宋体" w:eastAsia="宋体" w:hAnsi="宋体" w:cs="宋体"/>
          <w:bCs/>
        </w:rPr>
        <w:t>）用图</w:t>
      </w:r>
      <w:r>
        <w:rPr>
          <w:rFonts w:ascii="Times New Roman" w:eastAsia="Times New Roman" w:hAnsi="Times New Roman" w:cs="Times New Roman"/>
          <w:bCs/>
        </w:rPr>
        <w:t>1</w:t>
      </w:r>
      <w:r>
        <w:rPr>
          <w:rFonts w:ascii="宋体" w:eastAsia="宋体" w:hAnsi="宋体" w:cs="宋体"/>
          <w:bCs/>
        </w:rPr>
        <w:t>方式提升物体比用图</w:t>
      </w:r>
      <w:r>
        <w:rPr>
          <w:rFonts w:ascii="Times New Roman" w:eastAsia="Times New Roman" w:hAnsi="Times New Roman" w:cs="Times New Roman"/>
          <w:bCs/>
        </w:rPr>
        <w:t>2</w:t>
      </w:r>
      <w:r>
        <w:rPr>
          <w:rFonts w:ascii="宋体" w:eastAsia="宋体" w:hAnsi="宋体" w:cs="宋体"/>
          <w:bCs/>
        </w:rPr>
        <w:t>方式省力的原因是</w:t>
      </w:r>
      <w:r>
        <w:rPr>
          <w:bCs/>
        </w:rPr>
        <w:t>___________</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color w:val="FF0000"/>
        </w:rPr>
      </w:pPr>
      <w:r>
        <w:rPr>
          <w:bCs/>
          <w:color w:val="FF0000"/>
        </w:rPr>
        <w:t>【答案】</w:t>
      </w:r>
      <w:r>
        <w:rPr>
          <w:bCs/>
          <w:color w:val="FF0000"/>
        </w:rPr>
        <w:object w:dxaOrig="1020" w:dyaOrig="360">
          <v:shape id="_x0000_i1032" type="#_x0000_t75" alt="eqId7c4b3c58c24d4d46b69bbb5d7f2b48cd" style="width:51pt;height:18pt" o:ole="">
            <v:imagedata r:id="rId35" o:title="eqId7c4b3c58c24d4d46b69bbb5d7f2b48cd"/>
          </v:shape>
          <o:OLEObject Type="Embed" ProgID="Equation.DSMT4" ShapeID="_x0000_i1032" DrawAspect="Content" ObjectID="_1689948392" r:id="rId36"/>
        </w:object>
      </w:r>
      <w:r>
        <w:rPr>
          <w:bCs/>
          <w:color w:val="FF0000"/>
        </w:rPr>
        <w:t xml:space="preserve">    </w:t>
      </w:r>
      <w:r>
        <w:rPr>
          <w:rFonts w:ascii="宋体" w:eastAsia="宋体" w:hAnsi="宋体" w:cs="宋体"/>
          <w:bCs/>
          <w:color w:val="FF0000"/>
        </w:rPr>
        <w:t>倾斜或转动</w:t>
      </w:r>
      <w:r>
        <w:rPr>
          <w:bCs/>
          <w:color w:val="FF0000"/>
        </w:rPr>
        <w:t xml:space="preserve">    </w:t>
      </w:r>
      <w:r>
        <w:rPr>
          <w:rFonts w:ascii="宋体" w:eastAsia="宋体" w:hAnsi="宋体" w:cs="宋体"/>
          <w:bCs/>
          <w:color w:val="FF0000"/>
        </w:rPr>
        <w:t>力臂</w:t>
      </w:r>
      <w:r>
        <w:rPr>
          <w:bCs/>
          <w:color w:val="FF0000"/>
        </w:rPr>
        <w:t xml:space="preserve">    </w:t>
      </w:r>
      <w:r>
        <w:rPr>
          <w:rFonts w:ascii="宋体" w:eastAsia="宋体" w:hAnsi="宋体" w:cs="宋体"/>
          <w:bCs/>
          <w:color w:val="FF0000"/>
        </w:rPr>
        <w:t>图</w:t>
      </w:r>
      <w:r>
        <w:rPr>
          <w:rFonts w:ascii="Times New Roman" w:eastAsia="Times New Roman" w:hAnsi="Times New Roman" w:cs="Times New Roman"/>
          <w:bCs/>
          <w:color w:val="FF0000"/>
        </w:rPr>
        <w:t xml:space="preserve">1 </w:t>
      </w:r>
      <w:r>
        <w:rPr>
          <w:rFonts w:ascii="宋体" w:eastAsia="宋体" w:hAnsi="宋体" w:cs="宋体"/>
          <w:bCs/>
          <w:color w:val="FF0000"/>
        </w:rPr>
        <w:t>的动力臂大于阻力臂，图</w:t>
      </w:r>
      <w:r>
        <w:rPr>
          <w:rFonts w:ascii="Times New Roman" w:eastAsia="Times New Roman" w:hAnsi="Times New Roman" w:cs="Times New Roman"/>
          <w:bCs/>
          <w:color w:val="FF0000"/>
        </w:rPr>
        <w:t>2</w:t>
      </w:r>
      <w:r>
        <w:rPr>
          <w:rFonts w:ascii="宋体" w:eastAsia="宋体" w:hAnsi="宋体" w:cs="宋体"/>
          <w:bCs/>
          <w:color w:val="FF0000"/>
        </w:rPr>
        <w:t>的动力臂等于阻力臂</w:t>
      </w:r>
      <w:r>
        <w:rPr>
          <w:bCs/>
          <w:color w:val="FF0000"/>
        </w:rPr>
        <w:t xml:space="preserve">    </w:t>
      </w:r>
    </w:p>
    <w:p w:rsidR="003C6886" w:rsidRDefault="003C6886" w:rsidP="003C6886">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分析表格中的数据，可以得到一个等量关系：</w:t>
      </w:r>
      <w:r>
        <w:rPr>
          <w:bCs/>
          <w:color w:val="FF0000"/>
        </w:rPr>
        <w:object w:dxaOrig="1020" w:dyaOrig="360">
          <v:shape id="_x0000_i1033" type="#_x0000_t75" alt="eqId7c4b3c58c24d4d46b69bbb5d7f2b48cd" style="width:51pt;height:18pt" o:ole="">
            <v:imagedata r:id="rId35" o:title="eqId7c4b3c58c24d4d46b69bbb5d7f2b48cd"/>
          </v:shape>
          <o:OLEObject Type="Embed" ProgID="Equation.DSMT4" ShapeID="_x0000_i1033" DrawAspect="Content" ObjectID="_1689948393" r:id="rId37"/>
        </w:object>
      </w:r>
      <w:r>
        <w:rPr>
          <w:rFonts w:ascii="宋体" w:eastAsia="宋体" w:hAnsi="宋体" w:cs="宋体"/>
          <w:bCs/>
          <w:color w:val="FF0000"/>
        </w:rPr>
        <w:t>。</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实验探究已经研究了杠杆在水平方向平衡的状态，现在应该移动钩码，使杠杆倾斜</w:t>
      </w:r>
      <w:r>
        <w:rPr>
          <w:rFonts w:ascii="宋体" w:eastAsia="宋体" w:hAnsi="宋体" w:cs="宋体"/>
          <w:bCs/>
          <w:color w:val="FF0000"/>
        </w:rPr>
        <w:lastRenderedPageBreak/>
        <w:t>或转动并使杠杆处于平衡状态，使支点到力的作用点的距离，不等于支点到力的作用线的距离，此时再于去研究原来的等式是否合理。</w:t>
      </w:r>
    </w:p>
    <w:p w:rsidR="003C6886" w:rsidRDefault="003C6886" w:rsidP="003C6886">
      <w:pPr>
        <w:spacing w:line="360" w:lineRule="auto"/>
        <w:jc w:val="left"/>
        <w:textAlignment w:val="center"/>
        <w:rPr>
          <w:rFonts w:ascii="Times New Roman" w:eastAsia="Times New Roman" w:hAnsi="Times New Roman" w:cs="Times New Roman"/>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“支点到力的作用线的距离”在科学上被称为力臂。</w:t>
      </w:r>
      <w:r>
        <w:rPr>
          <w:rFonts w:ascii="Times New Roman" w:eastAsia="Times New Roman" w:hAnsi="Times New Roman" w:cs="Times New Roman"/>
          <w:bCs/>
          <w:color w:val="FF0000"/>
        </w:rPr>
        <w:t xml:space="preserve"> </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用图</w:t>
      </w:r>
      <w:r>
        <w:rPr>
          <w:rFonts w:ascii="Times New Roman" w:eastAsia="Times New Roman" w:hAnsi="Times New Roman" w:cs="Times New Roman"/>
          <w:bCs/>
          <w:color w:val="FF0000"/>
        </w:rPr>
        <w:t>1</w:t>
      </w:r>
      <w:r>
        <w:rPr>
          <w:rFonts w:ascii="宋体" w:eastAsia="宋体" w:hAnsi="宋体" w:cs="宋体"/>
          <w:bCs/>
          <w:color w:val="FF0000"/>
        </w:rPr>
        <w:t>方式提升物体比用图</w:t>
      </w:r>
      <w:r>
        <w:rPr>
          <w:rFonts w:ascii="Times New Roman" w:eastAsia="Times New Roman" w:hAnsi="Times New Roman" w:cs="Times New Roman"/>
          <w:bCs/>
          <w:color w:val="FF0000"/>
        </w:rPr>
        <w:t>2</w:t>
      </w:r>
      <w:r>
        <w:rPr>
          <w:rFonts w:ascii="宋体" w:eastAsia="宋体" w:hAnsi="宋体" w:cs="宋体"/>
          <w:bCs/>
          <w:color w:val="FF0000"/>
        </w:rPr>
        <w:t>方式省力的原因是：图</w:t>
      </w:r>
      <w:r>
        <w:rPr>
          <w:rFonts w:ascii="Times New Roman" w:eastAsia="Times New Roman" w:hAnsi="Times New Roman" w:cs="Times New Roman"/>
          <w:bCs/>
          <w:color w:val="FF0000"/>
        </w:rPr>
        <w:t xml:space="preserve">1 </w:t>
      </w:r>
      <w:r>
        <w:rPr>
          <w:rFonts w:ascii="宋体" w:eastAsia="宋体" w:hAnsi="宋体" w:cs="宋体"/>
          <w:bCs/>
          <w:color w:val="FF0000"/>
        </w:rPr>
        <w:t>动滑轮的动力臂大于阻力臂，图</w:t>
      </w:r>
      <w:r>
        <w:rPr>
          <w:rFonts w:ascii="Times New Roman" w:eastAsia="Times New Roman" w:hAnsi="Times New Roman" w:cs="Times New Roman"/>
          <w:bCs/>
          <w:color w:val="FF0000"/>
        </w:rPr>
        <w:t>2</w:t>
      </w:r>
      <w:r>
        <w:rPr>
          <w:rFonts w:ascii="宋体" w:eastAsia="宋体" w:hAnsi="宋体" w:cs="宋体"/>
          <w:bCs/>
          <w:color w:val="FF0000"/>
        </w:rPr>
        <w:t>定滑轮的动力臂等于阻力臂。</w:t>
      </w:r>
    </w:p>
    <w:p w:rsidR="003C6886" w:rsidRDefault="00AE07C4" w:rsidP="003C6886">
      <w:pPr>
        <w:spacing w:line="360" w:lineRule="auto"/>
        <w:jc w:val="left"/>
        <w:textAlignment w:val="center"/>
        <w:rPr>
          <w:rFonts w:ascii="宋体" w:eastAsia="宋体" w:hAnsi="宋体" w:cs="宋体"/>
          <w:bCs/>
        </w:rPr>
      </w:pPr>
      <w:r>
        <w:rPr>
          <w:rFonts w:hint="eastAsia"/>
          <w:b/>
          <w:bCs/>
          <w:color w:val="0000FF"/>
          <w:szCs w:val="21"/>
        </w:rPr>
        <w:t>8</w:t>
      </w:r>
      <w:r w:rsidR="003C6886">
        <w:rPr>
          <w:rFonts w:hint="eastAsia"/>
          <w:b/>
          <w:bCs/>
          <w:color w:val="0000FF"/>
          <w:szCs w:val="21"/>
        </w:rPr>
        <w:t>、（</w:t>
      </w:r>
      <w:r w:rsidR="003C6886">
        <w:rPr>
          <w:rFonts w:hint="eastAsia"/>
          <w:b/>
          <w:bCs/>
          <w:color w:val="0000FF"/>
          <w:szCs w:val="21"/>
        </w:rPr>
        <w:t>2021</w:t>
      </w:r>
      <w:r w:rsidR="003C6886">
        <w:rPr>
          <w:rFonts w:hint="eastAsia"/>
          <w:b/>
          <w:bCs/>
          <w:color w:val="0000FF"/>
          <w:szCs w:val="21"/>
        </w:rPr>
        <w:t>·云南·</w:t>
      </w:r>
      <w:r w:rsidR="003C6886">
        <w:rPr>
          <w:rFonts w:hint="eastAsia"/>
          <w:b/>
          <w:bCs/>
          <w:color w:val="0000FF"/>
          <w:szCs w:val="21"/>
        </w:rPr>
        <w:t>T23</w:t>
      </w:r>
      <w:r w:rsidR="003C6886">
        <w:rPr>
          <w:rFonts w:hint="eastAsia"/>
          <w:b/>
          <w:bCs/>
          <w:color w:val="0000FF"/>
          <w:szCs w:val="21"/>
        </w:rPr>
        <w:t>）</w:t>
      </w:r>
      <w:r w:rsidR="003C6886">
        <w:rPr>
          <w:rFonts w:ascii="宋体" w:eastAsia="宋体" w:hAnsi="宋体" w:cs="宋体"/>
          <w:bCs/>
        </w:rPr>
        <w:t>某小组探究“浮力的大小与排开液体所受重力的关系”。</w:t>
      </w:r>
    </w:p>
    <w:p w:rsidR="003C6886" w:rsidRDefault="003C6886" w:rsidP="003C6886">
      <w:pPr>
        <w:spacing w:line="360" w:lineRule="auto"/>
        <w:jc w:val="left"/>
        <w:textAlignment w:val="center"/>
        <w:rPr>
          <w:rFonts w:ascii="宋体" w:eastAsia="宋体" w:hAnsi="宋体" w:cs="宋体"/>
          <w:bCs/>
        </w:rPr>
      </w:pPr>
      <w:r>
        <w:rPr>
          <w:bCs/>
          <w:noProof/>
        </w:rPr>
        <w:drawing>
          <wp:inline distT="0" distB="0" distL="114300" distR="114300" wp14:anchorId="73258DCE" wp14:editId="02BE0130">
            <wp:extent cx="3039745" cy="1724660"/>
            <wp:effectExtent l="0" t="0" r="8255" b="8890"/>
            <wp:docPr id="100027" name="图片 1000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59522" name="图片 100027" descr="figure"/>
                    <pic:cNvPicPr>
                      <a:picLocks noChangeAspect="1"/>
                    </pic:cNvPicPr>
                  </pic:nvPicPr>
                  <pic:blipFill>
                    <a:blip r:embed="rId38"/>
                    <a:stretch>
                      <a:fillRect/>
                    </a:stretch>
                  </pic:blipFill>
                  <pic:spPr>
                    <a:xfrm>
                      <a:off x="0" y="0"/>
                      <a:ext cx="3039745" cy="1724660"/>
                    </a:xfrm>
                    <a:prstGeom prst="rect">
                      <a:avLst/>
                    </a:prstGeom>
                  </pic:spPr>
                </pic:pic>
              </a:graphicData>
            </a:graphic>
          </wp:inline>
        </w:drawing>
      </w:r>
      <w:r>
        <w:rPr>
          <w:bCs/>
          <w:noProof/>
        </w:rPr>
        <w:drawing>
          <wp:inline distT="0" distB="0" distL="114300" distR="114300" wp14:anchorId="4E4050C0" wp14:editId="1466A614">
            <wp:extent cx="1807210" cy="1666875"/>
            <wp:effectExtent l="0" t="0" r="2540" b="9525"/>
            <wp:docPr id="100028" name="图片 10002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68591" name="图片 100028" descr="figure"/>
                    <pic:cNvPicPr>
                      <a:picLocks noChangeAspect="1"/>
                    </pic:cNvPicPr>
                  </pic:nvPicPr>
                  <pic:blipFill>
                    <a:blip r:embed="rId39"/>
                    <a:stretch>
                      <a:fillRect/>
                    </a:stretch>
                  </pic:blipFill>
                  <pic:spPr>
                    <a:xfrm>
                      <a:off x="0" y="0"/>
                      <a:ext cx="1807210" cy="1666875"/>
                    </a:xfrm>
                    <a:prstGeom prst="rect">
                      <a:avLst/>
                    </a:prstGeom>
                  </pic:spPr>
                </pic:pic>
              </a:graphicData>
            </a:graphic>
          </wp:inline>
        </w:drawing>
      </w:r>
      <w:r>
        <w:rPr>
          <w:bCs/>
        </w:rPr>
        <w:br/>
      </w: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）弹簧测力计使用前要先进行</w:t>
      </w:r>
      <w:r>
        <w:rPr>
          <w:bCs/>
        </w:rPr>
        <w:t>__________</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）实验步骤如图</w:t>
      </w:r>
      <w:r>
        <w:rPr>
          <w:rFonts w:ascii="Times New Roman" w:eastAsia="Times New Roman" w:hAnsi="Times New Roman" w:cs="Times New Roman"/>
          <w:bCs/>
        </w:rPr>
        <w:t>1</w:t>
      </w:r>
      <w:r>
        <w:rPr>
          <w:rFonts w:ascii="宋体" w:eastAsia="宋体" w:hAnsi="宋体" w:cs="宋体"/>
          <w:bCs/>
        </w:rPr>
        <w:t>所示，甲、乙、丁、戊中弹簧测力计的示数分别为</w:t>
      </w:r>
      <w:r>
        <w:rPr>
          <w:bCs/>
        </w:rPr>
        <w:object w:dxaOrig="253" w:dyaOrig="362">
          <v:shape id="_x0000_i1034" type="#_x0000_t75" alt="eqId0aa72756ed0c4c7a89f26aa94f43e47d" style="width:12.75pt;height:18pt" o:ole="">
            <v:imagedata r:id="rId40" o:title="eqId0aa72756ed0c4c7a89f26aa94f43e47d"/>
          </v:shape>
          <o:OLEObject Type="Embed" ProgID="Equation.DSMT4" ShapeID="_x0000_i1034" DrawAspect="Content" ObjectID="_1689948394" r:id="rId41"/>
        </w:object>
      </w:r>
      <w:r>
        <w:rPr>
          <w:rFonts w:ascii="宋体" w:eastAsia="宋体" w:hAnsi="宋体" w:cs="宋体"/>
          <w:bCs/>
        </w:rPr>
        <w:t>、</w:t>
      </w:r>
      <w:r>
        <w:rPr>
          <w:bCs/>
        </w:rPr>
        <w:object w:dxaOrig="287" w:dyaOrig="362">
          <v:shape id="_x0000_i1035" type="#_x0000_t75" alt="eqIdde963a24921f4ee7a991bf9d4f43a42e" style="width:14.25pt;height:18pt" o:ole="">
            <v:imagedata r:id="rId42" o:title="eqIdde963a24921f4ee7a991bf9d4f43a42e"/>
          </v:shape>
          <o:OLEObject Type="Embed" ProgID="Equation.DSMT4" ShapeID="_x0000_i1035" DrawAspect="Content" ObjectID="_1689948395" r:id="rId43"/>
        </w:object>
      </w:r>
      <w:r>
        <w:rPr>
          <w:rFonts w:ascii="宋体" w:eastAsia="宋体" w:hAnsi="宋体" w:cs="宋体"/>
          <w:bCs/>
        </w:rPr>
        <w:t>、</w:t>
      </w:r>
      <w:r>
        <w:rPr>
          <w:bCs/>
        </w:rPr>
        <w:object w:dxaOrig="285" w:dyaOrig="360">
          <v:shape id="_x0000_i1036" type="#_x0000_t75" alt="eqId6dd98fbd945644d48601c81160c78d0e" style="width:14.25pt;height:18pt" o:ole="">
            <v:imagedata r:id="rId44" o:title="eqId6dd98fbd945644d48601c81160c78d0e"/>
          </v:shape>
          <o:OLEObject Type="Embed" ProgID="Equation.DSMT4" ShapeID="_x0000_i1036" DrawAspect="Content" ObjectID="_1689948396" r:id="rId45"/>
        </w:object>
      </w:r>
      <w:r>
        <w:rPr>
          <w:rFonts w:ascii="宋体" w:eastAsia="宋体" w:hAnsi="宋体" w:cs="宋体"/>
          <w:bCs/>
        </w:rPr>
        <w:t>、</w:t>
      </w:r>
      <w:r>
        <w:rPr>
          <w:bCs/>
        </w:rPr>
        <w:object w:dxaOrig="280" w:dyaOrig="360">
          <v:shape id="_x0000_i1037" type="#_x0000_t75" alt="eqId1bbf1e958eaf442fb35d9b494c73604a" style="width:14.25pt;height:18pt" o:ole="">
            <v:imagedata r:id="rId46" o:title="eqId1bbf1e958eaf442fb35d9b494c73604a"/>
          </v:shape>
          <o:OLEObject Type="Embed" ProgID="Equation.DSMT4" ShapeID="_x0000_i1037" DrawAspect="Content" ObjectID="_1689948397" r:id="rId47"/>
        </w:object>
      </w:r>
      <w:r>
        <w:rPr>
          <w:rFonts w:ascii="宋体" w:eastAsia="宋体" w:hAnsi="宋体" w:cs="宋体"/>
          <w:bCs/>
        </w:rPr>
        <w:t>。由图甲和丁可知物体受到的浮力</w:t>
      </w:r>
      <w:r>
        <w:rPr>
          <w:bCs/>
        </w:rPr>
        <w:object w:dxaOrig="555" w:dyaOrig="360">
          <v:shape id="_x0000_i1038" type="#_x0000_t75" alt="eqIdc440328251e242af8b14f687a5881fb3" style="width:27.75pt;height:18pt" o:ole="">
            <v:imagedata r:id="rId48" o:title="eqIdc440328251e242af8b14f687a5881fb3"/>
          </v:shape>
          <o:OLEObject Type="Embed" ProgID="Equation.DSMT4" ShapeID="_x0000_i1038" DrawAspect="Content" ObjectID="_1689948398" r:id="rId49"/>
        </w:object>
      </w:r>
      <w:r>
        <w:rPr>
          <w:bCs/>
        </w:rPr>
        <w:t>__________</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）以下选项中若</w:t>
      </w:r>
      <w:r>
        <w:rPr>
          <w:bCs/>
        </w:rPr>
        <w:t>__________</w:t>
      </w:r>
      <w:r>
        <w:rPr>
          <w:rFonts w:ascii="宋体" w:eastAsia="宋体" w:hAnsi="宋体" w:cs="宋体"/>
          <w:bCs/>
        </w:rPr>
        <w:t>成立，则可以得出浮力的大小与排开液体所受重力的关系。</w:t>
      </w:r>
    </w:p>
    <w:p w:rsidR="003C6886" w:rsidRDefault="003C6886" w:rsidP="003C6886">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A．</w:t>
      </w:r>
      <w:r>
        <w:rPr>
          <w:bCs/>
        </w:rPr>
        <w:object w:dxaOrig="1605" w:dyaOrig="360">
          <v:shape id="_x0000_i1039" type="#_x0000_t75" alt="eqIdc5cfb381cd644450a59e5744eab76e4f" style="width:80.25pt;height:18pt" o:ole="">
            <v:imagedata r:id="rId50" o:title="eqIdc5cfb381cd644450a59e5744eab76e4f"/>
          </v:shape>
          <o:OLEObject Type="Embed" ProgID="Equation.DSMT4" ShapeID="_x0000_i1039" DrawAspect="Content" ObjectID="_1689948399" r:id="rId51"/>
        </w:object>
      </w:r>
      <w:r>
        <w:rPr>
          <w:rFonts w:ascii="Times New Roman" w:eastAsia="Times New Roman" w:hAnsi="Times New Roman" w:cs="Times New Roman"/>
          <w:bCs/>
        </w:rPr>
        <w:t xml:space="preserve"> B．</w:t>
      </w:r>
      <w:r>
        <w:rPr>
          <w:bCs/>
        </w:rPr>
        <w:object w:dxaOrig="1605" w:dyaOrig="360">
          <v:shape id="_x0000_i1040" type="#_x0000_t75" alt="eqId1d9dd600ed9e4e1bab4c31f548104e8e" style="width:80.25pt;height:18pt" o:ole="">
            <v:imagedata r:id="rId52" o:title="eqId1d9dd600ed9e4e1bab4c31f548104e8e"/>
          </v:shape>
          <o:OLEObject Type="Embed" ProgID="Equation.DSMT4" ShapeID="_x0000_i1040" DrawAspect="Content" ObjectID="_1689948400" r:id="rId53"/>
        </w:object>
      </w:r>
      <w:r>
        <w:rPr>
          <w:rFonts w:ascii="Times New Roman" w:eastAsia="Times New Roman" w:hAnsi="Times New Roman" w:cs="Times New Roman"/>
          <w:bCs/>
        </w:rPr>
        <w:t xml:space="preserve"> C．</w:t>
      </w:r>
      <w:r>
        <w:rPr>
          <w:bCs/>
        </w:rPr>
        <w:object w:dxaOrig="1485" w:dyaOrig="315">
          <v:shape id="_x0000_i1041" type="#_x0000_t75" alt="eqId006660b75039409192a1e802b8848378" style="width:74.25pt;height:15.75pt" o:ole="">
            <v:imagedata r:id="rId54" o:title="eqId006660b75039409192a1e802b8848378"/>
          </v:shape>
          <o:OLEObject Type="Embed" ProgID="Equation.DSMT4" ShapeID="_x0000_i1041" DrawAspect="Content" ObjectID="_1689948401" r:id="rId55"/>
        </w:objec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4</w:t>
      </w:r>
      <w:r>
        <w:rPr>
          <w:rFonts w:ascii="宋体" w:eastAsia="宋体" w:hAnsi="宋体" w:cs="宋体"/>
          <w:bCs/>
        </w:rPr>
        <w:t>）另一小组利用两个相同的弹簧测力计</w:t>
      </w:r>
      <w:r>
        <w:rPr>
          <w:rFonts w:ascii="Times New Roman" w:eastAsia="Times New Roman" w:hAnsi="Times New Roman" w:cs="Times New Roman"/>
          <w:bCs/>
        </w:rPr>
        <w:t>A</w:t>
      </w:r>
      <w:r>
        <w:rPr>
          <w:rFonts w:ascii="宋体" w:eastAsia="宋体" w:hAnsi="宋体" w:cs="宋体"/>
          <w:bCs/>
        </w:rPr>
        <w:t>和</w:t>
      </w:r>
      <w:r>
        <w:rPr>
          <w:rFonts w:ascii="Times New Roman" w:eastAsia="Times New Roman" w:hAnsi="Times New Roman" w:cs="Times New Roman"/>
          <w:bCs/>
        </w:rPr>
        <w:t>B</w:t>
      </w:r>
      <w:r>
        <w:rPr>
          <w:rFonts w:ascii="宋体" w:eastAsia="宋体" w:hAnsi="宋体" w:cs="宋体"/>
          <w:bCs/>
        </w:rPr>
        <w:t>、饮料瓶和吸管组成的溢水杯、薄塑料袋（质量忽略不计）对实验进行改进，装置如图</w:t>
      </w:r>
      <w:r>
        <w:rPr>
          <w:rFonts w:ascii="Times New Roman" w:eastAsia="Times New Roman" w:hAnsi="Times New Roman" w:cs="Times New Roman"/>
          <w:bCs/>
        </w:rPr>
        <w:t>2</w:t>
      </w:r>
      <w:r>
        <w:rPr>
          <w:rFonts w:ascii="宋体" w:eastAsia="宋体" w:hAnsi="宋体" w:cs="宋体"/>
          <w:bCs/>
        </w:rPr>
        <w:t>所示。向下移动水平横杆，使重物缓慢浸入装满水的溢水杯中，观察到</w:t>
      </w:r>
      <w:r>
        <w:rPr>
          <w:rFonts w:ascii="Times New Roman" w:eastAsia="Times New Roman" w:hAnsi="Times New Roman" w:cs="Times New Roman"/>
          <w:bCs/>
        </w:rPr>
        <w:t>A</w:t>
      </w:r>
      <w:r>
        <w:rPr>
          <w:rFonts w:ascii="宋体" w:eastAsia="宋体" w:hAnsi="宋体" w:cs="宋体"/>
          <w:bCs/>
        </w:rPr>
        <w:t>的示数逐渐</w:t>
      </w:r>
      <w:r>
        <w:rPr>
          <w:bCs/>
        </w:rPr>
        <w:t>__________</w:t>
      </w:r>
      <w:r>
        <w:rPr>
          <w:rFonts w:ascii="宋体" w:eastAsia="宋体" w:hAnsi="宋体" w:cs="宋体"/>
          <w:bCs/>
        </w:rPr>
        <w:t>，</w:t>
      </w:r>
      <w:r>
        <w:rPr>
          <w:rFonts w:ascii="Times New Roman" w:eastAsia="Times New Roman" w:hAnsi="Times New Roman" w:cs="Times New Roman"/>
          <w:bCs/>
        </w:rPr>
        <w:t>B</w:t>
      </w:r>
      <w:r>
        <w:rPr>
          <w:rFonts w:ascii="宋体" w:eastAsia="宋体" w:hAnsi="宋体" w:cs="宋体"/>
          <w:bCs/>
        </w:rPr>
        <w:t>的示数逐渐</w:t>
      </w:r>
      <w:r>
        <w:rPr>
          <w:bCs/>
        </w:rPr>
        <w:t>__________</w:t>
      </w:r>
      <w:r>
        <w:rPr>
          <w:rFonts w:ascii="宋体" w:eastAsia="宋体" w:hAnsi="宋体" w:cs="宋体"/>
          <w:bCs/>
        </w:rPr>
        <w:t>，且</w:t>
      </w:r>
      <w:r>
        <w:rPr>
          <w:rFonts w:ascii="Times New Roman" w:eastAsia="Times New Roman" w:hAnsi="Times New Roman" w:cs="Times New Roman"/>
          <w:bCs/>
        </w:rPr>
        <w:t>A</w:t>
      </w:r>
      <w:r>
        <w:rPr>
          <w:rFonts w:ascii="宋体" w:eastAsia="宋体" w:hAnsi="宋体" w:cs="宋体"/>
          <w:bCs/>
        </w:rPr>
        <w:t>、</w:t>
      </w:r>
      <w:r>
        <w:rPr>
          <w:rFonts w:ascii="Times New Roman" w:eastAsia="Times New Roman" w:hAnsi="Times New Roman" w:cs="Times New Roman"/>
          <w:bCs/>
        </w:rPr>
        <w:t>B</w:t>
      </w:r>
      <w:r>
        <w:rPr>
          <w:rFonts w:ascii="宋体" w:eastAsia="宋体" w:hAnsi="宋体" w:cs="宋体"/>
          <w:bCs/>
        </w:rPr>
        <w:t>示数的变化量</w:t>
      </w:r>
      <w:r>
        <w:rPr>
          <w:bCs/>
        </w:rPr>
        <w:t>__________</w:t>
      </w:r>
      <w:r>
        <w:rPr>
          <w:rFonts w:ascii="宋体" w:eastAsia="宋体" w:hAnsi="宋体" w:cs="宋体"/>
          <w:bCs/>
        </w:rPr>
        <w:t>（选境“相等”或“不相等”）。</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5</w:t>
      </w:r>
      <w:r>
        <w:rPr>
          <w:rFonts w:ascii="宋体" w:eastAsia="宋体" w:hAnsi="宋体" w:cs="宋体"/>
          <w:bCs/>
        </w:rPr>
        <w:t>）比较两种实验方案，改进后的优点是</w:t>
      </w:r>
      <w:r>
        <w:rPr>
          <w:bCs/>
        </w:rPr>
        <w:t>_______________</w:t>
      </w:r>
      <w:r>
        <w:rPr>
          <w:rFonts w:ascii="宋体" w:eastAsia="宋体" w:hAnsi="宋体" w:cs="宋体"/>
          <w:bCs/>
        </w:rPr>
        <w:t>（多选）。</w:t>
      </w:r>
    </w:p>
    <w:p w:rsidR="003C6886" w:rsidRDefault="003C6886" w:rsidP="003C6886">
      <w:pPr>
        <w:spacing w:line="360" w:lineRule="auto"/>
        <w:jc w:val="left"/>
        <w:textAlignment w:val="center"/>
        <w:rPr>
          <w:rFonts w:ascii="宋体" w:eastAsia="宋体" w:hAnsi="宋体" w:cs="宋体"/>
          <w:bCs/>
        </w:rPr>
      </w:pPr>
      <w:r>
        <w:rPr>
          <w:rFonts w:ascii="Times New Roman" w:eastAsia="Times New Roman" w:hAnsi="Times New Roman" w:cs="Times New Roman"/>
          <w:bCs/>
        </w:rPr>
        <w:t>A．</w:t>
      </w:r>
      <w:r>
        <w:rPr>
          <w:rFonts w:ascii="宋体" w:eastAsia="宋体" w:hAnsi="宋体" w:cs="宋体"/>
          <w:bCs/>
        </w:rPr>
        <w:t>测力计</w:t>
      </w:r>
      <w:r>
        <w:rPr>
          <w:rFonts w:ascii="Times New Roman" w:eastAsia="Times New Roman" w:hAnsi="Times New Roman" w:cs="Times New Roman"/>
          <w:bCs/>
        </w:rPr>
        <w:t>A</w:t>
      </w:r>
      <w:r>
        <w:rPr>
          <w:rFonts w:ascii="宋体" w:eastAsia="宋体" w:hAnsi="宋体" w:cs="宋体"/>
          <w:bCs/>
        </w:rPr>
        <w:t>的示数就是物体所受浮力的大小</w:t>
      </w:r>
    </w:p>
    <w:p w:rsidR="003C6886" w:rsidRDefault="003C6886" w:rsidP="003C6886">
      <w:pPr>
        <w:spacing w:line="360" w:lineRule="auto"/>
        <w:jc w:val="left"/>
        <w:textAlignment w:val="center"/>
        <w:rPr>
          <w:rFonts w:ascii="宋体" w:eastAsia="宋体" w:hAnsi="宋体" w:cs="宋体"/>
          <w:bCs/>
        </w:rPr>
      </w:pPr>
      <w:r>
        <w:rPr>
          <w:rFonts w:ascii="Times New Roman" w:eastAsia="Times New Roman" w:hAnsi="Times New Roman" w:cs="Times New Roman"/>
          <w:bCs/>
        </w:rPr>
        <w:t>B．</w:t>
      </w:r>
      <w:r>
        <w:rPr>
          <w:rFonts w:ascii="宋体" w:eastAsia="宋体" w:hAnsi="宋体" w:cs="宋体"/>
          <w:bCs/>
        </w:rPr>
        <w:t>实验器材生活化，测力计固定、示数更稳定</w:t>
      </w:r>
    </w:p>
    <w:p w:rsidR="003C6886" w:rsidRDefault="003C6886" w:rsidP="003C6886">
      <w:pPr>
        <w:spacing w:line="360" w:lineRule="auto"/>
        <w:jc w:val="left"/>
        <w:textAlignment w:val="center"/>
        <w:rPr>
          <w:rFonts w:ascii="宋体" w:eastAsia="宋体" w:hAnsi="宋体" w:cs="宋体"/>
          <w:bCs/>
        </w:rPr>
      </w:pPr>
      <w:r>
        <w:rPr>
          <w:rFonts w:ascii="Times New Roman" w:eastAsia="Times New Roman" w:hAnsi="Times New Roman" w:cs="Times New Roman"/>
          <w:bCs/>
        </w:rPr>
        <w:lastRenderedPageBreak/>
        <w:t>C．</w:t>
      </w:r>
      <w:r>
        <w:rPr>
          <w:rFonts w:ascii="宋体" w:eastAsia="宋体" w:hAnsi="宋体" w:cs="宋体"/>
          <w:bCs/>
        </w:rPr>
        <w:t>能同步观察测力</w:t>
      </w:r>
      <w:r>
        <w:rPr>
          <w:rFonts w:ascii="Times New Roman" w:eastAsia="Times New Roman" w:hAnsi="Times New Roman" w:cs="Times New Roman"/>
          <w:bCs/>
        </w:rPr>
        <w:t>A</w:t>
      </w:r>
      <w:r>
        <w:rPr>
          <w:rFonts w:ascii="宋体" w:eastAsia="宋体" w:hAnsi="宋体" w:cs="宋体"/>
          <w:bCs/>
        </w:rPr>
        <w:t>、</w:t>
      </w:r>
      <w:r>
        <w:rPr>
          <w:rFonts w:ascii="Times New Roman" w:eastAsia="Times New Roman" w:hAnsi="Times New Roman" w:cs="Times New Roman"/>
          <w:bCs/>
        </w:rPr>
        <w:t>B</w:t>
      </w:r>
      <w:r>
        <w:rPr>
          <w:rFonts w:ascii="宋体" w:eastAsia="宋体" w:hAnsi="宋体" w:cs="宋体"/>
          <w:bCs/>
        </w:rPr>
        <w:t>示数的变化</w:t>
      </w:r>
    </w:p>
    <w:p w:rsidR="003C6886" w:rsidRDefault="003C6886" w:rsidP="003C6886">
      <w:pPr>
        <w:spacing w:line="360" w:lineRule="auto"/>
        <w:jc w:val="left"/>
        <w:textAlignment w:val="center"/>
        <w:rPr>
          <w:rFonts w:ascii="Times New Roman" w:eastAsia="Times New Roman" w:hAnsi="Times New Roman" w:cs="Times New Roman"/>
          <w:bCs/>
          <w:color w:val="FF0000"/>
        </w:rPr>
      </w:pPr>
      <w:r>
        <w:rPr>
          <w:bCs/>
          <w:color w:val="FF0000"/>
        </w:rPr>
        <w:t>【答案】</w:t>
      </w:r>
      <w:r>
        <w:rPr>
          <w:rFonts w:ascii="宋体" w:eastAsia="宋体" w:hAnsi="宋体" w:cs="宋体"/>
          <w:bCs/>
          <w:color w:val="FF0000"/>
        </w:rPr>
        <w:t>调零</w:t>
      </w:r>
      <w:r>
        <w:rPr>
          <w:bCs/>
          <w:color w:val="FF0000"/>
        </w:rPr>
        <w:t xml:space="preserve">    </w:t>
      </w:r>
      <w:r>
        <w:rPr>
          <w:rFonts w:ascii="Times New Roman" w:eastAsia="Times New Roman" w:hAnsi="Times New Roman" w:cs="Times New Roman"/>
          <w:bCs/>
          <w:i/>
          <w:color w:val="FF0000"/>
        </w:rPr>
        <w:t>F</w:t>
      </w:r>
      <w:r>
        <w:rPr>
          <w:rFonts w:ascii="Times New Roman" w:eastAsia="Times New Roman" w:hAnsi="Times New Roman" w:cs="Times New Roman"/>
          <w:bCs/>
          <w:color w:val="FF0000"/>
          <w:vertAlign w:val="subscript"/>
        </w:rPr>
        <w:t>1</w:t>
      </w:r>
      <w:r>
        <w:rPr>
          <w:rFonts w:ascii="Times New Roman" w:eastAsia="Times New Roman" w:hAnsi="Times New Roman" w:cs="Times New Roman"/>
          <w:bCs/>
          <w:color w:val="FF0000"/>
        </w:rPr>
        <w:t>-</w:t>
      </w:r>
      <w:r>
        <w:rPr>
          <w:rFonts w:ascii="Times New Roman" w:eastAsia="Times New Roman" w:hAnsi="Times New Roman" w:cs="Times New Roman"/>
          <w:bCs/>
          <w:i/>
          <w:color w:val="FF0000"/>
        </w:rPr>
        <w:t>F</w:t>
      </w:r>
      <w:r>
        <w:rPr>
          <w:rFonts w:ascii="Times New Roman" w:eastAsia="Times New Roman" w:hAnsi="Times New Roman" w:cs="Times New Roman"/>
          <w:bCs/>
          <w:color w:val="FF0000"/>
          <w:vertAlign w:val="subscript"/>
        </w:rPr>
        <w:t>3</w:t>
      </w:r>
      <w:r>
        <w:rPr>
          <w:bCs/>
          <w:color w:val="FF0000"/>
        </w:rPr>
        <w:t xml:space="preserve">    </w:t>
      </w:r>
      <w:r>
        <w:rPr>
          <w:rFonts w:ascii="Times New Roman" w:eastAsia="Times New Roman" w:hAnsi="Times New Roman" w:cs="Times New Roman"/>
          <w:bCs/>
          <w:color w:val="FF0000"/>
        </w:rPr>
        <w:t>B</w:t>
      </w:r>
      <w:r>
        <w:rPr>
          <w:bCs/>
          <w:color w:val="FF0000"/>
        </w:rPr>
        <w:t xml:space="preserve">    </w:t>
      </w:r>
      <w:r>
        <w:rPr>
          <w:rFonts w:ascii="宋体" w:eastAsia="宋体" w:hAnsi="宋体" w:cs="宋体"/>
          <w:bCs/>
          <w:color w:val="FF0000"/>
        </w:rPr>
        <w:t>变小</w:t>
      </w:r>
      <w:r>
        <w:rPr>
          <w:bCs/>
          <w:color w:val="FF0000"/>
        </w:rPr>
        <w:t xml:space="preserve">    </w:t>
      </w:r>
      <w:r>
        <w:rPr>
          <w:rFonts w:ascii="宋体" w:eastAsia="宋体" w:hAnsi="宋体" w:cs="宋体"/>
          <w:bCs/>
          <w:color w:val="FF0000"/>
        </w:rPr>
        <w:t>变大</w:t>
      </w:r>
      <w:r>
        <w:rPr>
          <w:bCs/>
          <w:color w:val="FF0000"/>
        </w:rPr>
        <w:t xml:space="preserve">    </w:t>
      </w:r>
      <w:r>
        <w:rPr>
          <w:rFonts w:ascii="宋体" w:eastAsia="宋体" w:hAnsi="宋体" w:cs="宋体"/>
          <w:bCs/>
          <w:color w:val="FF0000"/>
        </w:rPr>
        <w:t>相等</w:t>
      </w:r>
      <w:r>
        <w:rPr>
          <w:bCs/>
          <w:color w:val="FF0000"/>
        </w:rPr>
        <w:t xml:space="preserve">    </w:t>
      </w:r>
      <w:r>
        <w:rPr>
          <w:rFonts w:ascii="Times New Roman" w:eastAsia="Times New Roman" w:hAnsi="Times New Roman" w:cs="Times New Roman"/>
          <w:bCs/>
          <w:color w:val="FF0000"/>
        </w:rPr>
        <w:t>BC</w:t>
      </w:r>
      <w:r>
        <w:rPr>
          <w:bCs/>
          <w:color w:val="FF0000"/>
        </w:rPr>
        <w:t xml:space="preserve">    </w:t>
      </w:r>
    </w:p>
    <w:p w:rsidR="003C6886" w:rsidRDefault="003C6886" w:rsidP="003C6886">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使用弹簧测力计前要先对它进行调零，不然会影响测量。</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因为浮力和测力计示数和等于重力，所以物体受到的浮力为</w:t>
      </w:r>
    </w:p>
    <w:p w:rsidR="003C6886" w:rsidRDefault="003C6886" w:rsidP="003C6886">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i/>
          <w:color w:val="FF0000"/>
        </w:rPr>
        <w:t>F</w:t>
      </w:r>
      <w:r>
        <w:rPr>
          <w:rFonts w:ascii="宋体" w:eastAsia="宋体" w:hAnsi="宋体" w:cs="宋体"/>
          <w:bCs/>
          <w:color w:val="FF0000"/>
          <w:vertAlign w:val="subscript"/>
        </w:rPr>
        <w:t>浮</w:t>
      </w:r>
      <w:r>
        <w:rPr>
          <w:rFonts w:ascii="Times New Roman" w:eastAsia="Times New Roman" w:hAnsi="Times New Roman" w:cs="Times New Roman"/>
          <w:bCs/>
          <w:color w:val="FF0000"/>
        </w:rPr>
        <w:t>=</w:t>
      </w:r>
      <w:r>
        <w:rPr>
          <w:rFonts w:ascii="Times New Roman" w:eastAsia="Times New Roman" w:hAnsi="Times New Roman" w:cs="Times New Roman"/>
          <w:bCs/>
          <w:i/>
          <w:color w:val="FF0000"/>
        </w:rPr>
        <w:t>F</w:t>
      </w:r>
      <w:r>
        <w:rPr>
          <w:rFonts w:ascii="Times New Roman" w:eastAsia="Times New Roman" w:hAnsi="Times New Roman" w:cs="Times New Roman"/>
          <w:bCs/>
          <w:color w:val="FF0000"/>
          <w:vertAlign w:val="subscript"/>
        </w:rPr>
        <w:t>1</w:t>
      </w:r>
      <w:r>
        <w:rPr>
          <w:rFonts w:ascii="Times New Roman" w:eastAsia="Times New Roman" w:hAnsi="Times New Roman" w:cs="Times New Roman"/>
          <w:bCs/>
          <w:color w:val="FF0000"/>
        </w:rPr>
        <w:t>-</w:t>
      </w:r>
      <w:r>
        <w:rPr>
          <w:rFonts w:ascii="Times New Roman" w:eastAsia="Times New Roman" w:hAnsi="Times New Roman" w:cs="Times New Roman"/>
          <w:bCs/>
          <w:i/>
          <w:color w:val="FF0000"/>
        </w:rPr>
        <w:t>F</w:t>
      </w:r>
      <w:r>
        <w:rPr>
          <w:rFonts w:ascii="Times New Roman" w:eastAsia="Times New Roman" w:hAnsi="Times New Roman" w:cs="Times New Roman"/>
          <w:bCs/>
          <w:color w:val="FF0000"/>
          <w:vertAlign w:val="subscript"/>
        </w:rPr>
        <w:t>3</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排开液体所受重力</w:t>
      </w:r>
    </w:p>
    <w:p w:rsidR="003C6886" w:rsidRDefault="003C6886" w:rsidP="003C6886">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i/>
          <w:color w:val="FF0000"/>
        </w:rPr>
        <w:t>G</w:t>
      </w:r>
      <w:r>
        <w:rPr>
          <w:rFonts w:ascii="宋体" w:eastAsia="宋体" w:hAnsi="宋体" w:cs="宋体"/>
          <w:bCs/>
          <w:color w:val="FF0000"/>
          <w:vertAlign w:val="subscript"/>
        </w:rPr>
        <w:t>排</w:t>
      </w:r>
      <w:r>
        <w:rPr>
          <w:rFonts w:ascii="Times New Roman" w:eastAsia="Times New Roman" w:hAnsi="Times New Roman" w:cs="Times New Roman"/>
          <w:bCs/>
          <w:color w:val="FF0000"/>
        </w:rPr>
        <w:t>=</w:t>
      </w:r>
      <w:r>
        <w:rPr>
          <w:rFonts w:ascii="Times New Roman" w:eastAsia="Times New Roman" w:hAnsi="Times New Roman" w:cs="Times New Roman"/>
          <w:bCs/>
          <w:i/>
          <w:color w:val="FF0000"/>
        </w:rPr>
        <w:t>F</w:t>
      </w:r>
      <w:r>
        <w:rPr>
          <w:rFonts w:ascii="Times New Roman" w:eastAsia="Times New Roman" w:hAnsi="Times New Roman" w:cs="Times New Roman"/>
          <w:bCs/>
          <w:color w:val="FF0000"/>
          <w:vertAlign w:val="subscript"/>
        </w:rPr>
        <w:t>4</w:t>
      </w:r>
      <w:r>
        <w:rPr>
          <w:rFonts w:ascii="Times New Roman" w:eastAsia="Times New Roman" w:hAnsi="Times New Roman" w:cs="Times New Roman"/>
          <w:bCs/>
          <w:color w:val="FF0000"/>
        </w:rPr>
        <w:t>-</w:t>
      </w:r>
      <w:r>
        <w:rPr>
          <w:rFonts w:ascii="Times New Roman" w:eastAsia="Times New Roman" w:hAnsi="Times New Roman" w:cs="Times New Roman"/>
          <w:bCs/>
          <w:i/>
          <w:color w:val="FF0000"/>
        </w:rPr>
        <w:t>F</w:t>
      </w:r>
      <w:r>
        <w:rPr>
          <w:rFonts w:ascii="Times New Roman" w:eastAsia="Times New Roman" w:hAnsi="Times New Roman" w:cs="Times New Roman"/>
          <w:bCs/>
          <w:color w:val="FF0000"/>
          <w:vertAlign w:val="subscript"/>
        </w:rPr>
        <w:t>2</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根据阿基米德原理，浮力等于排开液体所受重力，故</w:t>
      </w:r>
      <w:r>
        <w:rPr>
          <w:rFonts w:ascii="Times New Roman" w:eastAsia="Times New Roman" w:hAnsi="Times New Roman" w:cs="Times New Roman"/>
          <w:bCs/>
          <w:i/>
          <w:color w:val="FF0000"/>
        </w:rPr>
        <w:t>F</w:t>
      </w:r>
      <w:r>
        <w:rPr>
          <w:rFonts w:ascii="Times New Roman" w:eastAsia="Times New Roman" w:hAnsi="Times New Roman" w:cs="Times New Roman"/>
          <w:bCs/>
          <w:color w:val="FF0000"/>
          <w:vertAlign w:val="subscript"/>
        </w:rPr>
        <w:t>1</w:t>
      </w:r>
      <w:r>
        <w:rPr>
          <w:rFonts w:ascii="Times New Roman" w:eastAsia="Times New Roman" w:hAnsi="Times New Roman" w:cs="Times New Roman"/>
          <w:bCs/>
          <w:color w:val="FF0000"/>
        </w:rPr>
        <w:t>-</w:t>
      </w:r>
      <w:r>
        <w:rPr>
          <w:rFonts w:ascii="Times New Roman" w:eastAsia="Times New Roman" w:hAnsi="Times New Roman" w:cs="Times New Roman"/>
          <w:bCs/>
          <w:i/>
          <w:color w:val="FF0000"/>
        </w:rPr>
        <w:t>F</w:t>
      </w:r>
      <w:r>
        <w:rPr>
          <w:rFonts w:ascii="Times New Roman" w:eastAsia="Times New Roman" w:hAnsi="Times New Roman" w:cs="Times New Roman"/>
          <w:bCs/>
          <w:color w:val="FF0000"/>
          <w:vertAlign w:val="subscript"/>
        </w:rPr>
        <w:t>3</w:t>
      </w:r>
      <w:r>
        <w:rPr>
          <w:rFonts w:ascii="Times New Roman" w:eastAsia="Times New Roman" w:hAnsi="Times New Roman" w:cs="Times New Roman"/>
          <w:bCs/>
          <w:color w:val="FF0000"/>
        </w:rPr>
        <w:t>=</w:t>
      </w:r>
      <w:r>
        <w:rPr>
          <w:rFonts w:ascii="Times New Roman" w:eastAsia="Times New Roman" w:hAnsi="Times New Roman" w:cs="Times New Roman"/>
          <w:bCs/>
          <w:i/>
          <w:color w:val="FF0000"/>
        </w:rPr>
        <w:t xml:space="preserve"> F</w:t>
      </w:r>
      <w:r>
        <w:rPr>
          <w:rFonts w:ascii="Times New Roman" w:eastAsia="Times New Roman" w:hAnsi="Times New Roman" w:cs="Times New Roman"/>
          <w:bCs/>
          <w:color w:val="FF0000"/>
          <w:vertAlign w:val="subscript"/>
        </w:rPr>
        <w:t>4</w:t>
      </w:r>
      <w:r>
        <w:rPr>
          <w:rFonts w:ascii="Times New Roman" w:eastAsia="Times New Roman" w:hAnsi="Times New Roman" w:cs="Times New Roman"/>
          <w:bCs/>
          <w:color w:val="FF0000"/>
        </w:rPr>
        <w:t>-</w:t>
      </w:r>
      <w:r>
        <w:rPr>
          <w:rFonts w:ascii="Times New Roman" w:eastAsia="Times New Roman" w:hAnsi="Times New Roman" w:cs="Times New Roman"/>
          <w:bCs/>
          <w:i/>
          <w:color w:val="FF0000"/>
        </w:rPr>
        <w:t>F</w:t>
      </w:r>
      <w:r>
        <w:rPr>
          <w:rFonts w:ascii="Times New Roman" w:eastAsia="Times New Roman" w:hAnsi="Times New Roman" w:cs="Times New Roman"/>
          <w:bCs/>
          <w:color w:val="FF0000"/>
          <w:vertAlign w:val="subscript"/>
        </w:rPr>
        <w:t>2</w:t>
      </w:r>
      <w:r>
        <w:rPr>
          <w:rFonts w:ascii="宋体" w:eastAsia="宋体" w:hAnsi="宋体" w:cs="宋体"/>
          <w:bCs/>
          <w:color w:val="FF0000"/>
        </w:rPr>
        <w:t>，故选</w:t>
      </w:r>
      <w:r>
        <w:rPr>
          <w:rFonts w:ascii="Times New Roman" w:eastAsia="Times New Roman" w:hAnsi="Times New Roman" w:cs="Times New Roman"/>
          <w:bCs/>
          <w:color w:val="FF0000"/>
        </w:rPr>
        <w:t>B</w:t>
      </w:r>
      <w:r>
        <w:rPr>
          <w:rFonts w:ascii="宋体" w:eastAsia="宋体" w:hAnsi="宋体" w:cs="宋体"/>
          <w:bCs/>
          <w:color w:val="FF0000"/>
        </w:rPr>
        <w:t>。</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w:t>
      </w:r>
      <w:r>
        <w:rPr>
          <w:rFonts w:ascii="Times New Roman" w:eastAsia="Times New Roman" w:hAnsi="Times New Roman" w:cs="Times New Roman"/>
          <w:bCs/>
          <w:color w:val="FF0000"/>
        </w:rPr>
        <w:t>[4][5][6]</w:t>
      </w:r>
      <w:r>
        <w:rPr>
          <w:rFonts w:ascii="宋体" w:eastAsia="宋体" w:hAnsi="宋体" w:cs="宋体"/>
          <w:bCs/>
          <w:color w:val="FF0000"/>
        </w:rPr>
        <w:t>向下移动水平横杆，使重物缓慢浸入继满水的溢水杯中，物体排开液体体积变大，浮力变大，所以</w:t>
      </w:r>
      <w:r>
        <w:rPr>
          <w:rFonts w:ascii="Times New Roman" w:eastAsia="Times New Roman" w:hAnsi="Times New Roman" w:cs="Times New Roman"/>
          <w:bCs/>
          <w:color w:val="FF0000"/>
        </w:rPr>
        <w:t>A</w:t>
      </w:r>
      <w:r>
        <w:rPr>
          <w:rFonts w:ascii="宋体" w:eastAsia="宋体" w:hAnsi="宋体" w:cs="宋体"/>
          <w:bCs/>
          <w:color w:val="FF0000"/>
        </w:rPr>
        <w:t>的示数逐渐变小，塑料袋中水增加，</w:t>
      </w:r>
      <w:r>
        <w:rPr>
          <w:rFonts w:ascii="Times New Roman" w:eastAsia="Times New Roman" w:hAnsi="Times New Roman" w:cs="Times New Roman"/>
          <w:bCs/>
          <w:color w:val="FF0000"/>
        </w:rPr>
        <w:t>B</w:t>
      </w:r>
      <w:r>
        <w:rPr>
          <w:rFonts w:ascii="宋体" w:eastAsia="宋体" w:hAnsi="宋体" w:cs="宋体"/>
          <w:bCs/>
          <w:color w:val="FF0000"/>
        </w:rPr>
        <w:t>的示数逐渐增大，因为</w:t>
      </w:r>
      <w:r>
        <w:rPr>
          <w:rFonts w:ascii="Times New Roman" w:eastAsia="Times New Roman" w:hAnsi="Times New Roman" w:cs="Times New Roman"/>
          <w:bCs/>
          <w:color w:val="FF0000"/>
        </w:rPr>
        <w:t>AB</w:t>
      </w:r>
      <w:r>
        <w:rPr>
          <w:rFonts w:ascii="宋体" w:eastAsia="宋体" w:hAnsi="宋体" w:cs="宋体"/>
          <w:bCs/>
          <w:color w:val="FF0000"/>
        </w:rPr>
        <w:t>示数变化量都等于排开液体的重力，所以变化量相等。</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5</w:t>
      </w:r>
      <w:r>
        <w:rPr>
          <w:rFonts w:ascii="宋体" w:eastAsia="宋体" w:hAnsi="宋体" w:cs="宋体"/>
          <w:bCs/>
          <w:color w:val="FF0000"/>
        </w:rPr>
        <w:t>）</w:t>
      </w:r>
      <w:r>
        <w:rPr>
          <w:rFonts w:ascii="Times New Roman" w:eastAsia="Times New Roman" w:hAnsi="Times New Roman" w:cs="Times New Roman"/>
          <w:bCs/>
          <w:color w:val="FF0000"/>
        </w:rPr>
        <w:t>[7]A</w:t>
      </w:r>
      <w:r>
        <w:rPr>
          <w:rFonts w:ascii="宋体" w:eastAsia="宋体" w:hAnsi="宋体" w:cs="宋体"/>
          <w:bCs/>
          <w:color w:val="FF0000"/>
        </w:rPr>
        <w:t>．</w:t>
      </w:r>
      <w:r>
        <w:rPr>
          <w:rFonts w:ascii="Times New Roman" w:eastAsia="Times New Roman" w:hAnsi="Times New Roman" w:cs="Times New Roman"/>
          <w:bCs/>
          <w:color w:val="FF0000"/>
        </w:rPr>
        <w:t>A</w:t>
      </w:r>
      <w:r>
        <w:rPr>
          <w:rFonts w:ascii="宋体" w:eastAsia="宋体" w:hAnsi="宋体" w:cs="宋体"/>
          <w:bCs/>
          <w:color w:val="FF0000"/>
        </w:rPr>
        <w:t>的示数和浮力之和等于重力，故</w:t>
      </w:r>
      <w:r>
        <w:rPr>
          <w:rFonts w:ascii="Times New Roman" w:eastAsia="Times New Roman" w:hAnsi="Times New Roman" w:cs="Times New Roman"/>
          <w:bCs/>
          <w:color w:val="FF0000"/>
        </w:rPr>
        <w:t>A</w:t>
      </w:r>
      <w:r>
        <w:rPr>
          <w:rFonts w:ascii="宋体" w:eastAsia="宋体" w:hAnsi="宋体" w:cs="宋体"/>
          <w:bCs/>
          <w:color w:val="FF0000"/>
        </w:rPr>
        <w:t>不符合题意；</w:t>
      </w:r>
    </w:p>
    <w:p w:rsidR="003C6886" w:rsidRDefault="003C6886" w:rsidP="003C6886">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B</w:t>
      </w:r>
      <w:r>
        <w:rPr>
          <w:rFonts w:ascii="宋体" w:eastAsia="宋体" w:hAnsi="宋体" w:cs="宋体"/>
          <w:bCs/>
          <w:color w:val="FF0000"/>
        </w:rPr>
        <w:t>．塑料袋在生活中常见，测力计不用手提，固定了，示数更稳定，故</w:t>
      </w:r>
      <w:r>
        <w:rPr>
          <w:rFonts w:ascii="Times New Roman" w:eastAsia="Times New Roman" w:hAnsi="Times New Roman" w:cs="Times New Roman"/>
          <w:bCs/>
          <w:color w:val="FF0000"/>
        </w:rPr>
        <w:t>B</w:t>
      </w:r>
      <w:r>
        <w:rPr>
          <w:rFonts w:ascii="宋体" w:eastAsia="宋体" w:hAnsi="宋体" w:cs="宋体"/>
          <w:bCs/>
          <w:color w:val="FF0000"/>
        </w:rPr>
        <w:t>符合题意；</w:t>
      </w:r>
    </w:p>
    <w:p w:rsidR="003C6886" w:rsidRDefault="003C6886" w:rsidP="003C6886">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C</w:t>
      </w:r>
      <w:r>
        <w:rPr>
          <w:rFonts w:ascii="宋体" w:eastAsia="宋体" w:hAnsi="宋体" w:cs="宋体"/>
          <w:bCs/>
          <w:color w:val="FF0000"/>
        </w:rPr>
        <w:t>．由图可知，能同步观察测力</w:t>
      </w:r>
      <w:r>
        <w:rPr>
          <w:rFonts w:ascii="Times New Roman" w:eastAsia="Times New Roman" w:hAnsi="Times New Roman" w:cs="Times New Roman"/>
          <w:bCs/>
          <w:color w:val="FF0000"/>
        </w:rPr>
        <w:t>A</w:t>
      </w:r>
      <w:r>
        <w:rPr>
          <w:rFonts w:ascii="宋体" w:eastAsia="宋体" w:hAnsi="宋体" w:cs="宋体"/>
          <w:bCs/>
          <w:color w:val="FF0000"/>
        </w:rPr>
        <w:t>、</w:t>
      </w:r>
      <w:r>
        <w:rPr>
          <w:rFonts w:ascii="Times New Roman" w:eastAsia="Times New Roman" w:hAnsi="Times New Roman" w:cs="Times New Roman"/>
          <w:bCs/>
          <w:color w:val="FF0000"/>
        </w:rPr>
        <w:t>B</w:t>
      </w:r>
      <w:r>
        <w:rPr>
          <w:rFonts w:ascii="宋体" w:eastAsia="宋体" w:hAnsi="宋体" w:cs="宋体"/>
          <w:bCs/>
          <w:color w:val="FF0000"/>
        </w:rPr>
        <w:t>示数的变化，便于比较，故</w:t>
      </w:r>
      <w:r>
        <w:rPr>
          <w:rFonts w:ascii="Times New Roman" w:eastAsia="Times New Roman" w:hAnsi="Times New Roman" w:cs="Times New Roman"/>
          <w:bCs/>
          <w:color w:val="FF0000"/>
        </w:rPr>
        <w:t>C</w:t>
      </w:r>
      <w:r>
        <w:rPr>
          <w:rFonts w:ascii="宋体" w:eastAsia="宋体" w:hAnsi="宋体" w:cs="宋体"/>
          <w:bCs/>
          <w:color w:val="FF0000"/>
        </w:rPr>
        <w:t>符合题意。</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故选</w:t>
      </w:r>
      <w:r>
        <w:rPr>
          <w:rFonts w:ascii="Times New Roman" w:eastAsia="Times New Roman" w:hAnsi="Times New Roman" w:cs="Times New Roman"/>
          <w:bCs/>
          <w:color w:val="FF0000"/>
        </w:rPr>
        <w:t>BC</w:t>
      </w:r>
      <w:r>
        <w:rPr>
          <w:rFonts w:ascii="宋体" w:eastAsia="宋体" w:hAnsi="宋体" w:cs="宋体"/>
          <w:bCs/>
          <w:color w:val="FF0000"/>
        </w:rPr>
        <w:t>。</w:t>
      </w:r>
    </w:p>
    <w:p w:rsidR="003C6886" w:rsidRDefault="00AE07C4" w:rsidP="003C6886">
      <w:pPr>
        <w:spacing w:line="360" w:lineRule="auto"/>
        <w:rPr>
          <w:szCs w:val="21"/>
        </w:rPr>
      </w:pPr>
      <w:r>
        <w:rPr>
          <w:rFonts w:hint="eastAsia"/>
          <w:b/>
          <w:bCs/>
          <w:color w:val="0000FF"/>
          <w:szCs w:val="21"/>
        </w:rPr>
        <w:t>9</w:t>
      </w:r>
      <w:bookmarkStart w:id="0" w:name="_GoBack"/>
      <w:bookmarkEnd w:id="0"/>
      <w:r w:rsidR="003C6886">
        <w:rPr>
          <w:rFonts w:hint="eastAsia"/>
          <w:b/>
          <w:bCs/>
          <w:color w:val="0000FF"/>
          <w:szCs w:val="21"/>
        </w:rPr>
        <w:t>、（</w:t>
      </w:r>
      <w:r w:rsidR="003C6886">
        <w:rPr>
          <w:rFonts w:hint="eastAsia"/>
          <w:b/>
          <w:bCs/>
          <w:color w:val="0000FF"/>
          <w:szCs w:val="21"/>
        </w:rPr>
        <w:t>2021</w:t>
      </w:r>
      <w:r w:rsidR="003C6886">
        <w:rPr>
          <w:rFonts w:hint="eastAsia"/>
          <w:b/>
          <w:bCs/>
          <w:color w:val="0000FF"/>
          <w:szCs w:val="21"/>
        </w:rPr>
        <w:t>·四川遂宁·</w:t>
      </w:r>
      <w:r w:rsidR="003C6886">
        <w:rPr>
          <w:rFonts w:hint="eastAsia"/>
          <w:b/>
          <w:bCs/>
          <w:color w:val="0000FF"/>
          <w:szCs w:val="21"/>
        </w:rPr>
        <w:t>T17</w:t>
      </w:r>
      <w:r w:rsidR="003C6886">
        <w:rPr>
          <w:rFonts w:hint="eastAsia"/>
          <w:b/>
          <w:bCs/>
          <w:color w:val="0000FF"/>
          <w:szCs w:val="21"/>
        </w:rPr>
        <w:t>）</w:t>
      </w:r>
      <w:r w:rsidR="003C6886">
        <w:rPr>
          <w:rFonts w:hint="eastAsia"/>
          <w:szCs w:val="21"/>
        </w:rPr>
        <w:t>涪江六桥建筑工地上矗立的塔吊，是用电动机来带动滑轮组提升重物的设备。如何提高滑轮组机械效率，节约电能呢？为此同学们进行了“影响滑轮组机械效率因素”的实验探究，用到的装置如图，实验数据记录如下表所示：</w:t>
      </w:r>
    </w:p>
    <w:tbl>
      <w:tblPr>
        <w:tblpPr w:leftFromText="180" w:rightFromText="180" w:vertAnchor="text" w:horzAnchor="page" w:tblpX="5024" w:tblpY="153"/>
        <w:tblW w:w="0" w:type="auto"/>
        <w:tblLayout w:type="fixed"/>
        <w:tblCellMar>
          <w:left w:w="0" w:type="dxa"/>
          <w:right w:w="0" w:type="dxa"/>
        </w:tblCellMar>
        <w:tblLook w:val="04A0" w:firstRow="1" w:lastRow="0" w:firstColumn="1" w:lastColumn="0" w:noHBand="0" w:noVBand="1"/>
      </w:tblPr>
      <w:tblGrid>
        <w:gridCol w:w="697"/>
        <w:gridCol w:w="848"/>
        <w:gridCol w:w="915"/>
        <w:gridCol w:w="892"/>
        <w:gridCol w:w="926"/>
        <w:gridCol w:w="750"/>
      </w:tblGrid>
      <w:tr w:rsidR="003C6886" w:rsidTr="009736DD">
        <w:trPr>
          <w:trHeight w:val="258"/>
        </w:trPr>
        <w:tc>
          <w:tcPr>
            <w:tcW w:w="697" w:type="dxa"/>
            <w:tcBorders>
              <w:top w:val="single" w:sz="8" w:space="0" w:color="080000"/>
              <w:left w:val="single" w:sz="8" w:space="0" w:color="080000"/>
              <w:bottom w:val="single" w:sz="8" w:space="0" w:color="080000"/>
              <w:right w:val="single" w:sz="8" w:space="0" w:color="080000"/>
            </w:tcBorders>
            <w:shd w:val="clear" w:color="auto" w:fill="FFFFFF"/>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实验次数</w:t>
            </w:r>
          </w:p>
        </w:tc>
        <w:tc>
          <w:tcPr>
            <w:tcW w:w="848" w:type="dxa"/>
            <w:tcBorders>
              <w:top w:val="single" w:sz="8" w:space="0" w:color="080000"/>
              <w:left w:val="single" w:sz="8" w:space="0" w:color="080000"/>
              <w:bottom w:val="single" w:sz="8" w:space="0" w:color="080000"/>
              <w:right w:val="single" w:sz="8" w:space="0" w:color="080000"/>
            </w:tcBorders>
            <w:shd w:val="clear" w:color="auto" w:fill="FFFFFF"/>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钩码重</w:t>
            </w:r>
            <w:r>
              <w:rPr>
                <w:rFonts w:hint="eastAsia"/>
                <w:i/>
                <w:iCs/>
                <w:szCs w:val="18"/>
              </w:rPr>
              <w:t>G</w:t>
            </w:r>
            <w:r>
              <w:rPr>
                <w:rFonts w:hint="eastAsia"/>
                <w:szCs w:val="18"/>
              </w:rPr>
              <w:t>/N</w:t>
            </w:r>
          </w:p>
        </w:tc>
        <w:tc>
          <w:tcPr>
            <w:tcW w:w="915" w:type="dxa"/>
            <w:tcBorders>
              <w:top w:val="single" w:sz="8" w:space="0" w:color="080000"/>
              <w:left w:val="single" w:sz="8" w:space="0" w:color="080000"/>
              <w:bottom w:val="single" w:sz="8" w:space="0" w:color="080000"/>
              <w:right w:val="single" w:sz="8" w:space="0" w:color="080000"/>
            </w:tcBorders>
            <w:shd w:val="clear" w:color="auto" w:fill="FFFFFF"/>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钩码上升高度</w:t>
            </w:r>
            <w:r>
              <w:rPr>
                <w:rFonts w:hint="eastAsia"/>
                <w:i/>
                <w:iCs/>
                <w:szCs w:val="18"/>
              </w:rPr>
              <w:t>h</w:t>
            </w:r>
            <w:r>
              <w:rPr>
                <w:rFonts w:hint="eastAsia"/>
                <w:szCs w:val="18"/>
              </w:rPr>
              <w:t>/m</w:t>
            </w:r>
          </w:p>
        </w:tc>
        <w:tc>
          <w:tcPr>
            <w:tcW w:w="892" w:type="dxa"/>
            <w:tcBorders>
              <w:top w:val="single" w:sz="8" w:space="0" w:color="080000"/>
              <w:left w:val="single" w:sz="8" w:space="0" w:color="080000"/>
              <w:bottom w:val="single" w:sz="8" w:space="0" w:color="080000"/>
              <w:right w:val="single" w:sz="8" w:space="0" w:color="080000"/>
            </w:tcBorders>
            <w:shd w:val="clear" w:color="auto" w:fill="FFFFFF"/>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绳端拉力</w:t>
            </w:r>
            <w:r>
              <w:rPr>
                <w:rFonts w:hint="eastAsia"/>
                <w:i/>
                <w:iCs/>
                <w:szCs w:val="18"/>
              </w:rPr>
              <w:t>F</w:t>
            </w:r>
            <w:r>
              <w:rPr>
                <w:rFonts w:hint="eastAsia"/>
                <w:szCs w:val="18"/>
              </w:rPr>
              <w:t>/N</w:t>
            </w:r>
          </w:p>
        </w:tc>
        <w:tc>
          <w:tcPr>
            <w:tcW w:w="926" w:type="dxa"/>
            <w:tcBorders>
              <w:top w:val="single" w:sz="8" w:space="0" w:color="080000"/>
              <w:left w:val="single" w:sz="8" w:space="0" w:color="080000"/>
              <w:bottom w:val="single" w:sz="8" w:space="0" w:color="080000"/>
              <w:right w:val="single" w:sz="8" w:space="0" w:color="080000"/>
            </w:tcBorders>
            <w:shd w:val="clear" w:color="auto" w:fill="FFFFFF"/>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绳端移动距离</w:t>
            </w:r>
            <w:r>
              <w:rPr>
                <w:rFonts w:hint="eastAsia"/>
                <w:i/>
                <w:iCs/>
                <w:szCs w:val="18"/>
              </w:rPr>
              <w:t>s</w:t>
            </w:r>
            <w:r>
              <w:rPr>
                <w:rFonts w:hint="eastAsia"/>
                <w:szCs w:val="18"/>
              </w:rPr>
              <w:t>/m</w:t>
            </w:r>
          </w:p>
        </w:tc>
        <w:tc>
          <w:tcPr>
            <w:tcW w:w="750" w:type="dxa"/>
            <w:tcBorders>
              <w:top w:val="single" w:sz="8" w:space="0" w:color="080000"/>
              <w:left w:val="single" w:sz="8" w:space="0" w:color="080000"/>
              <w:bottom w:val="single" w:sz="8" w:space="0" w:color="080000"/>
              <w:right w:val="single" w:sz="8" w:space="0" w:color="080000"/>
            </w:tcBorders>
            <w:shd w:val="clear" w:color="auto" w:fill="FFFFFF"/>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机械效率</w:t>
            </w:r>
            <w:r>
              <w:rPr>
                <w:rFonts w:hint="eastAsia"/>
                <w:i/>
                <w:iCs/>
                <w:szCs w:val="18"/>
              </w:rPr>
              <w:t>η</w:t>
            </w:r>
          </w:p>
        </w:tc>
      </w:tr>
      <w:tr w:rsidR="003C6886" w:rsidTr="009736DD">
        <w:trPr>
          <w:trHeight w:val="161"/>
        </w:trPr>
        <w:tc>
          <w:tcPr>
            <w:tcW w:w="697"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1</w:t>
            </w:r>
          </w:p>
        </w:tc>
        <w:tc>
          <w:tcPr>
            <w:tcW w:w="848"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2</w:t>
            </w:r>
          </w:p>
        </w:tc>
        <w:tc>
          <w:tcPr>
            <w:tcW w:w="915"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0.1</w:t>
            </w:r>
          </w:p>
        </w:tc>
        <w:tc>
          <w:tcPr>
            <w:tcW w:w="892"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1.2</w:t>
            </w:r>
          </w:p>
        </w:tc>
        <w:tc>
          <w:tcPr>
            <w:tcW w:w="926"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0.3</w:t>
            </w:r>
          </w:p>
        </w:tc>
        <w:tc>
          <w:tcPr>
            <w:tcW w:w="750"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55.6%</w:t>
            </w:r>
          </w:p>
        </w:tc>
      </w:tr>
      <w:tr w:rsidR="003C6886" w:rsidTr="009736DD">
        <w:trPr>
          <w:trHeight w:val="275"/>
        </w:trPr>
        <w:tc>
          <w:tcPr>
            <w:tcW w:w="697"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lastRenderedPageBreak/>
              <w:t>2</w:t>
            </w:r>
          </w:p>
        </w:tc>
        <w:tc>
          <w:tcPr>
            <w:tcW w:w="848"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2</w:t>
            </w:r>
          </w:p>
        </w:tc>
        <w:tc>
          <w:tcPr>
            <w:tcW w:w="915"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0.2</w:t>
            </w:r>
          </w:p>
        </w:tc>
        <w:tc>
          <w:tcPr>
            <w:tcW w:w="892"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1.2</w:t>
            </w:r>
          </w:p>
        </w:tc>
        <w:tc>
          <w:tcPr>
            <w:tcW w:w="926"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0.6</w:t>
            </w:r>
          </w:p>
        </w:tc>
        <w:tc>
          <w:tcPr>
            <w:tcW w:w="750"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55.6%</w:t>
            </w:r>
          </w:p>
        </w:tc>
      </w:tr>
      <w:tr w:rsidR="003C6886" w:rsidTr="009736DD">
        <w:trPr>
          <w:trHeight w:val="289"/>
        </w:trPr>
        <w:tc>
          <w:tcPr>
            <w:tcW w:w="697"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3</w:t>
            </w:r>
          </w:p>
        </w:tc>
        <w:tc>
          <w:tcPr>
            <w:tcW w:w="848"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4</w:t>
            </w:r>
          </w:p>
        </w:tc>
        <w:tc>
          <w:tcPr>
            <w:tcW w:w="915"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0.1</w:t>
            </w:r>
          </w:p>
        </w:tc>
        <w:tc>
          <w:tcPr>
            <w:tcW w:w="892"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1.9</w:t>
            </w:r>
          </w:p>
        </w:tc>
        <w:tc>
          <w:tcPr>
            <w:tcW w:w="926"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0.3</w:t>
            </w:r>
          </w:p>
        </w:tc>
        <w:tc>
          <w:tcPr>
            <w:tcW w:w="750"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70.2%</w:t>
            </w:r>
          </w:p>
        </w:tc>
      </w:tr>
      <w:tr w:rsidR="003C6886" w:rsidTr="009736DD">
        <w:trPr>
          <w:trHeight w:val="309"/>
        </w:trPr>
        <w:tc>
          <w:tcPr>
            <w:tcW w:w="697"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4</w:t>
            </w:r>
          </w:p>
        </w:tc>
        <w:tc>
          <w:tcPr>
            <w:tcW w:w="848"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4</w:t>
            </w:r>
          </w:p>
        </w:tc>
        <w:tc>
          <w:tcPr>
            <w:tcW w:w="915"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0.1</w:t>
            </w:r>
          </w:p>
        </w:tc>
        <w:tc>
          <w:tcPr>
            <w:tcW w:w="892"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1.3</w:t>
            </w:r>
          </w:p>
        </w:tc>
        <w:tc>
          <w:tcPr>
            <w:tcW w:w="926"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0.5</w:t>
            </w:r>
          </w:p>
        </w:tc>
        <w:tc>
          <w:tcPr>
            <w:tcW w:w="750" w:type="dxa"/>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rsidR="003C6886" w:rsidRDefault="003C6886" w:rsidP="009736DD">
            <w:pPr>
              <w:spacing w:line="360" w:lineRule="auto"/>
              <w:rPr>
                <w:szCs w:val="18"/>
              </w:rPr>
            </w:pPr>
            <w:r>
              <w:rPr>
                <w:rFonts w:hint="eastAsia"/>
                <w:szCs w:val="18"/>
              </w:rPr>
              <w:t>61.5%</w:t>
            </w:r>
          </w:p>
        </w:tc>
      </w:tr>
    </w:tbl>
    <w:p w:rsidR="003C6886" w:rsidRDefault="003C6886" w:rsidP="003C6886">
      <w:pPr>
        <w:spacing w:line="360" w:lineRule="auto"/>
        <w:rPr>
          <w:szCs w:val="21"/>
        </w:rPr>
      </w:pPr>
      <w:r>
        <w:rPr>
          <w:rFonts w:hint="eastAsia"/>
          <w:noProof/>
          <w:szCs w:val="21"/>
        </w:rPr>
        <w:drawing>
          <wp:inline distT="0" distB="0" distL="0" distR="0" wp14:anchorId="40FE0CF4" wp14:editId="6D43D59D">
            <wp:extent cx="1282065" cy="1393190"/>
            <wp:effectExtent l="0" t="0" r="13335" b="16510"/>
            <wp:docPr id="814" name="图片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45138" name="图片 781"/>
                    <pic:cNvPicPr>
                      <a:picLocks noChangeAspect="1" noChangeArrowheads="1"/>
                    </pic:cNvPicPr>
                  </pic:nvPicPr>
                  <pic:blipFill>
                    <a:blip r:embed="rId56" cstate="print">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a:xfrm>
                      <a:off x="0" y="0"/>
                      <a:ext cx="1282065" cy="1393190"/>
                    </a:xfrm>
                    <a:prstGeom prst="rect">
                      <a:avLst/>
                    </a:prstGeom>
                    <a:noFill/>
                    <a:ln>
                      <a:noFill/>
                    </a:ln>
                    <a:effectLst/>
                  </pic:spPr>
                </pic:pic>
              </a:graphicData>
            </a:graphic>
          </wp:inline>
        </w:drawing>
      </w:r>
      <w:r>
        <w:rPr>
          <w:rFonts w:hint="eastAsia"/>
          <w:szCs w:val="21"/>
        </w:rPr>
        <w:t xml:space="preserve">   </w:t>
      </w:r>
    </w:p>
    <w:p w:rsidR="003C6886" w:rsidRDefault="003C6886" w:rsidP="003C6886">
      <w:pPr>
        <w:spacing w:line="360" w:lineRule="auto"/>
        <w:rPr>
          <w:szCs w:val="21"/>
        </w:rPr>
      </w:pPr>
    </w:p>
    <w:p w:rsidR="003C6886" w:rsidRDefault="003C6886" w:rsidP="003C6886">
      <w:pPr>
        <w:spacing w:line="360" w:lineRule="auto"/>
        <w:rPr>
          <w:szCs w:val="21"/>
        </w:rPr>
      </w:pPr>
      <w:r>
        <w:rPr>
          <w:rFonts w:hint="eastAsia"/>
          <w:szCs w:val="21"/>
        </w:rPr>
        <w:t>（</w:t>
      </w:r>
      <w:r>
        <w:rPr>
          <w:rFonts w:hint="eastAsia"/>
          <w:szCs w:val="21"/>
        </w:rPr>
        <w:t>1</w:t>
      </w:r>
      <w:r>
        <w:rPr>
          <w:rFonts w:hint="eastAsia"/>
          <w:szCs w:val="21"/>
        </w:rPr>
        <w:t>）实验中应沿竖直方向</w:t>
      </w:r>
      <w:r>
        <w:rPr>
          <w:rFonts w:hint="eastAsia"/>
          <w:spacing w:val="-3"/>
          <w:szCs w:val="21"/>
          <w:u w:val="single"/>
        </w:rPr>
        <w:t xml:space="preserve">    </w:t>
      </w:r>
      <w:r>
        <w:rPr>
          <w:rFonts w:hint="eastAsia"/>
          <w:szCs w:val="21"/>
        </w:rPr>
        <w:t>拉动弹簧测力计。</w:t>
      </w:r>
    </w:p>
    <w:p w:rsidR="003C6886" w:rsidRDefault="003C6886" w:rsidP="003C6886">
      <w:pPr>
        <w:spacing w:line="360" w:lineRule="auto"/>
        <w:rPr>
          <w:szCs w:val="21"/>
        </w:rPr>
      </w:pPr>
      <w:r>
        <w:rPr>
          <w:rFonts w:hint="eastAsia"/>
          <w:szCs w:val="21"/>
        </w:rPr>
        <w:t>（</w:t>
      </w:r>
      <w:r>
        <w:rPr>
          <w:rFonts w:hint="eastAsia"/>
          <w:szCs w:val="21"/>
        </w:rPr>
        <w:t>2</w:t>
      </w:r>
      <w:r>
        <w:rPr>
          <w:rFonts w:hint="eastAsia"/>
          <w:szCs w:val="21"/>
        </w:rPr>
        <w:t>）分析表中数据可知：第</w:t>
      </w:r>
      <w:r>
        <w:rPr>
          <w:rFonts w:hint="eastAsia"/>
          <w:szCs w:val="21"/>
        </w:rPr>
        <w:t>4</w:t>
      </w:r>
      <w:r>
        <w:rPr>
          <w:rFonts w:hint="eastAsia"/>
          <w:szCs w:val="21"/>
        </w:rPr>
        <w:t>次实验是用</w:t>
      </w:r>
      <w:r>
        <w:rPr>
          <w:rFonts w:hint="eastAsia"/>
          <w:spacing w:val="-3"/>
          <w:szCs w:val="21"/>
          <w:u w:val="single"/>
        </w:rPr>
        <w:t xml:space="preserve">    </w:t>
      </w:r>
      <w:r>
        <w:rPr>
          <w:rFonts w:hint="eastAsia"/>
          <w:szCs w:val="21"/>
        </w:rPr>
        <w:t>图所示装置来完成的。</w:t>
      </w:r>
    </w:p>
    <w:p w:rsidR="003C6886" w:rsidRDefault="003C6886" w:rsidP="003C6886">
      <w:pPr>
        <w:spacing w:line="360" w:lineRule="auto"/>
        <w:rPr>
          <w:szCs w:val="21"/>
        </w:rPr>
      </w:pPr>
      <w:r>
        <w:rPr>
          <w:rFonts w:hint="eastAsia"/>
          <w:szCs w:val="21"/>
        </w:rPr>
        <w:t>（</w:t>
      </w:r>
      <w:r>
        <w:rPr>
          <w:rFonts w:hint="eastAsia"/>
          <w:szCs w:val="21"/>
        </w:rPr>
        <w:t>3</w:t>
      </w:r>
      <w:r>
        <w:rPr>
          <w:rFonts w:hint="eastAsia"/>
          <w:szCs w:val="21"/>
        </w:rPr>
        <w:t>）通过比较</w:t>
      </w:r>
      <w:r>
        <w:rPr>
          <w:rFonts w:hint="eastAsia"/>
          <w:szCs w:val="21"/>
        </w:rPr>
        <w:t>1</w:t>
      </w:r>
      <w:r>
        <w:rPr>
          <w:rFonts w:hint="eastAsia"/>
          <w:szCs w:val="21"/>
        </w:rPr>
        <w:t>、</w:t>
      </w:r>
      <w:r>
        <w:rPr>
          <w:rFonts w:hint="eastAsia"/>
          <w:szCs w:val="21"/>
        </w:rPr>
        <w:t>2</w:t>
      </w:r>
      <w:r>
        <w:rPr>
          <w:rFonts w:hint="eastAsia"/>
          <w:szCs w:val="21"/>
        </w:rPr>
        <w:t>两次实验数据可得出：使用同一滑轮组提升相同重物，滑轮组的机械效率与重物上升高度无关。</w:t>
      </w:r>
      <w:r>
        <w:rPr>
          <w:rFonts w:hint="eastAsia"/>
          <w:szCs w:val="21"/>
        </w:rPr>
        <w:t xml:space="preserve"> </w:t>
      </w:r>
    </w:p>
    <w:p w:rsidR="003C6886" w:rsidRDefault="003C6886" w:rsidP="003C6886">
      <w:pPr>
        <w:spacing w:line="360" w:lineRule="auto"/>
        <w:rPr>
          <w:szCs w:val="21"/>
        </w:rPr>
      </w:pPr>
      <w:r>
        <w:rPr>
          <w:rFonts w:hint="eastAsia"/>
          <w:szCs w:val="21"/>
        </w:rPr>
        <w:t>（</w:t>
      </w:r>
      <w:r>
        <w:rPr>
          <w:rFonts w:hint="eastAsia"/>
          <w:szCs w:val="21"/>
        </w:rPr>
        <w:t>4</w:t>
      </w:r>
      <w:r>
        <w:rPr>
          <w:rFonts w:hint="eastAsia"/>
          <w:szCs w:val="21"/>
        </w:rPr>
        <w:t>）通过比较</w:t>
      </w:r>
      <w:r>
        <w:rPr>
          <w:rFonts w:hint="eastAsia"/>
          <w:spacing w:val="-3"/>
          <w:szCs w:val="21"/>
          <w:u w:val="single"/>
        </w:rPr>
        <w:t xml:space="preserve">    </w:t>
      </w:r>
      <w:r>
        <w:rPr>
          <w:rFonts w:hint="eastAsia"/>
          <w:szCs w:val="21"/>
        </w:rPr>
        <w:t>两次实验数据可得出：同一滑轮组提升的物体越重，滑轮组机械效率越高</w:t>
      </w:r>
      <w:r>
        <w:rPr>
          <w:rFonts w:hint="eastAsia"/>
          <w:szCs w:val="21"/>
        </w:rPr>
        <w:t>(</w:t>
      </w:r>
      <w:r>
        <w:rPr>
          <w:rFonts w:hint="eastAsia"/>
          <w:szCs w:val="21"/>
        </w:rPr>
        <w:t>填实验次数的序号</w:t>
      </w:r>
      <w:r>
        <w:rPr>
          <w:rFonts w:hint="eastAsia"/>
          <w:szCs w:val="21"/>
        </w:rPr>
        <w:t>)</w:t>
      </w:r>
      <w:r>
        <w:rPr>
          <w:rFonts w:hint="eastAsia"/>
          <w:szCs w:val="21"/>
        </w:rPr>
        <w:t>。</w:t>
      </w:r>
    </w:p>
    <w:p w:rsidR="003C6886" w:rsidRDefault="003C6886" w:rsidP="003C6886">
      <w:pPr>
        <w:spacing w:line="360" w:lineRule="auto"/>
        <w:rPr>
          <w:szCs w:val="21"/>
        </w:rPr>
      </w:pPr>
      <w:r>
        <w:rPr>
          <w:rFonts w:hint="eastAsia"/>
          <w:szCs w:val="21"/>
        </w:rPr>
        <w:t>（</w:t>
      </w:r>
      <w:r>
        <w:rPr>
          <w:rFonts w:hint="eastAsia"/>
          <w:szCs w:val="21"/>
        </w:rPr>
        <w:t>5</w:t>
      </w:r>
      <w:r>
        <w:rPr>
          <w:rFonts w:hint="eastAsia"/>
          <w:szCs w:val="21"/>
        </w:rPr>
        <w:t>）通过比较</w:t>
      </w:r>
      <w:r>
        <w:rPr>
          <w:rFonts w:hint="eastAsia"/>
          <w:szCs w:val="21"/>
        </w:rPr>
        <w:t>3</w:t>
      </w:r>
      <w:r>
        <w:rPr>
          <w:rFonts w:hint="eastAsia"/>
          <w:szCs w:val="21"/>
        </w:rPr>
        <w:t>、</w:t>
      </w:r>
      <w:r>
        <w:rPr>
          <w:rFonts w:hint="eastAsia"/>
          <w:szCs w:val="21"/>
        </w:rPr>
        <w:t>4</w:t>
      </w:r>
      <w:r>
        <w:rPr>
          <w:rFonts w:hint="eastAsia"/>
          <w:szCs w:val="21"/>
        </w:rPr>
        <w:t>两次实验数据可得出：不同滑轮组提升相同重物，动滑轮越重机械效率越小。</w:t>
      </w:r>
    </w:p>
    <w:p w:rsidR="003C6886" w:rsidRDefault="003C6886" w:rsidP="003C6886">
      <w:pPr>
        <w:spacing w:line="360" w:lineRule="auto"/>
        <w:rPr>
          <w:szCs w:val="21"/>
        </w:rPr>
      </w:pPr>
      <w:r>
        <w:rPr>
          <w:rFonts w:hint="eastAsia"/>
          <w:szCs w:val="21"/>
        </w:rPr>
        <w:t>（</w:t>
      </w:r>
      <w:r>
        <w:rPr>
          <w:rFonts w:hint="eastAsia"/>
          <w:szCs w:val="21"/>
        </w:rPr>
        <w:t>6</w:t>
      </w:r>
      <w:r>
        <w:rPr>
          <w:rFonts w:hint="eastAsia"/>
          <w:szCs w:val="21"/>
        </w:rPr>
        <w:t>）为提高滑轮组机械效率节约电能，根据以上结论和生活经验，你建议可采取的措</w:t>
      </w:r>
    </w:p>
    <w:p w:rsidR="003C6886" w:rsidRDefault="003C6886" w:rsidP="003C6886">
      <w:pPr>
        <w:spacing w:line="360" w:lineRule="auto"/>
        <w:rPr>
          <w:szCs w:val="21"/>
        </w:rPr>
      </w:pPr>
      <w:r>
        <w:rPr>
          <w:rFonts w:hint="eastAsia"/>
          <w:szCs w:val="21"/>
        </w:rPr>
        <w:t>施有（多选）</w:t>
      </w:r>
      <w:r>
        <w:rPr>
          <w:rFonts w:hint="eastAsia"/>
          <w:spacing w:val="-3"/>
          <w:szCs w:val="21"/>
          <w:u w:val="single"/>
        </w:rPr>
        <w:t xml:space="preserve">    </w:t>
      </w:r>
      <w:r>
        <w:rPr>
          <w:rFonts w:hint="eastAsia"/>
          <w:szCs w:val="21"/>
        </w:rPr>
        <w:t>。</w:t>
      </w:r>
    </w:p>
    <w:p w:rsidR="003C6886" w:rsidRDefault="003C6886" w:rsidP="003C6886">
      <w:pPr>
        <w:spacing w:line="360" w:lineRule="auto"/>
        <w:rPr>
          <w:szCs w:val="21"/>
        </w:rPr>
      </w:pPr>
      <w:r>
        <w:rPr>
          <w:rFonts w:hint="eastAsia"/>
          <w:szCs w:val="21"/>
        </w:rPr>
        <w:t xml:space="preserve">A. </w:t>
      </w:r>
      <w:r>
        <w:rPr>
          <w:rFonts w:hint="eastAsia"/>
          <w:szCs w:val="21"/>
        </w:rPr>
        <w:t>减轻动滑轮重</w:t>
      </w:r>
      <w:r>
        <w:rPr>
          <w:rFonts w:hint="eastAsia"/>
          <w:szCs w:val="21"/>
        </w:rPr>
        <w:t xml:space="preserve">          B. </w:t>
      </w:r>
      <w:r>
        <w:rPr>
          <w:rFonts w:hint="eastAsia"/>
          <w:szCs w:val="21"/>
        </w:rPr>
        <w:t>增加所提物体重</w:t>
      </w:r>
    </w:p>
    <w:p w:rsidR="003C6886" w:rsidRDefault="003C6886" w:rsidP="003C6886">
      <w:pPr>
        <w:spacing w:line="360" w:lineRule="auto"/>
        <w:rPr>
          <w:szCs w:val="21"/>
        </w:rPr>
      </w:pPr>
      <w:r>
        <w:rPr>
          <w:rFonts w:hint="eastAsia"/>
          <w:szCs w:val="21"/>
        </w:rPr>
        <w:t xml:space="preserve">C. </w:t>
      </w:r>
      <w:r>
        <w:rPr>
          <w:rFonts w:hint="eastAsia"/>
          <w:szCs w:val="21"/>
        </w:rPr>
        <w:t>机械加润滑油</w:t>
      </w:r>
      <w:r>
        <w:rPr>
          <w:rFonts w:hint="eastAsia"/>
          <w:szCs w:val="21"/>
        </w:rPr>
        <w:t xml:space="preserve">         </w:t>
      </w:r>
      <w:r>
        <w:rPr>
          <w:rFonts w:hint="eastAsia"/>
          <w:szCs w:val="13"/>
        </w:rPr>
        <w:t xml:space="preserve">  </w:t>
      </w:r>
      <w:r>
        <w:rPr>
          <w:rFonts w:hint="eastAsia"/>
          <w:szCs w:val="21"/>
        </w:rPr>
        <w:t xml:space="preserve">D. </w:t>
      </w:r>
      <w:r>
        <w:rPr>
          <w:rFonts w:hint="eastAsia"/>
          <w:szCs w:val="21"/>
        </w:rPr>
        <w:t>增加重物上升高度</w:t>
      </w:r>
    </w:p>
    <w:p w:rsidR="003C6886" w:rsidRDefault="003C6886" w:rsidP="003C6886">
      <w:pPr>
        <w:spacing w:line="360" w:lineRule="auto"/>
        <w:rPr>
          <w:color w:val="FF0000"/>
        </w:rPr>
      </w:pPr>
      <w:r>
        <w:rPr>
          <w:rFonts w:eastAsia="新宋体" w:hint="eastAsia"/>
          <w:color w:val="FF0000"/>
          <w:szCs w:val="21"/>
        </w:rPr>
        <w:t>【解析】（</w:t>
      </w:r>
      <w:r>
        <w:rPr>
          <w:rFonts w:eastAsia="新宋体" w:hint="eastAsia"/>
          <w:color w:val="FF0000"/>
          <w:szCs w:val="21"/>
        </w:rPr>
        <w:t>1</w:t>
      </w:r>
      <w:r>
        <w:rPr>
          <w:rFonts w:eastAsia="新宋体" w:hint="eastAsia"/>
          <w:color w:val="FF0000"/>
          <w:szCs w:val="21"/>
        </w:rPr>
        <w:t>）实验时要竖直向上匀速拉动弹簧测力。</w:t>
      </w:r>
    </w:p>
    <w:p w:rsidR="003C6886" w:rsidRDefault="003C6886" w:rsidP="003C6886">
      <w:pPr>
        <w:spacing w:line="360" w:lineRule="auto"/>
        <w:rPr>
          <w:color w:val="FF0000"/>
          <w:szCs w:val="21"/>
        </w:rPr>
      </w:pPr>
      <w:r>
        <w:rPr>
          <w:rFonts w:hint="eastAsia"/>
          <w:color w:val="FF0000"/>
          <w:szCs w:val="21"/>
        </w:rPr>
        <w:t>（</w:t>
      </w:r>
      <w:r>
        <w:rPr>
          <w:rFonts w:hint="eastAsia"/>
          <w:color w:val="FF0000"/>
          <w:szCs w:val="21"/>
        </w:rPr>
        <w:t>2</w:t>
      </w:r>
      <w:r>
        <w:rPr>
          <w:rFonts w:hint="eastAsia"/>
          <w:color w:val="FF0000"/>
          <w:szCs w:val="21"/>
        </w:rPr>
        <w:t>）第</w:t>
      </w:r>
      <w:r>
        <w:rPr>
          <w:rFonts w:hint="eastAsia"/>
          <w:color w:val="FF0000"/>
          <w:szCs w:val="21"/>
        </w:rPr>
        <w:t>4</w:t>
      </w:r>
      <w:r>
        <w:rPr>
          <w:rFonts w:hint="eastAsia"/>
          <w:color w:val="FF0000"/>
          <w:szCs w:val="21"/>
        </w:rPr>
        <w:t>次实验，绕在动滑轮上绳子的股数</w:t>
      </w:r>
      <w:r>
        <w:rPr>
          <w:rFonts w:hint="eastAsia"/>
          <w:color w:val="FF0000"/>
          <w:szCs w:val="21"/>
        </w:rPr>
        <w:t>n=</w:t>
      </w:r>
      <w:r>
        <w:rPr>
          <w:rFonts w:hint="eastAsia"/>
          <w:color w:val="FF0000"/>
          <w:position w:val="-24"/>
          <w:szCs w:val="21"/>
        </w:rPr>
        <w:object w:dxaOrig="240" w:dyaOrig="615">
          <v:shape id="_x0000_i1042" type="#_x0000_t75" style="width:12pt;height:30.75pt" o:ole="">
            <v:imagedata r:id="rId57" o:title=""/>
          </v:shape>
          <o:OLEObject Type="Embed" ProgID="Equation.3" ShapeID="_x0000_i1042" DrawAspect="Content" ObjectID="_1689948402" r:id="rId58"/>
        </w:object>
      </w:r>
      <w:r>
        <w:rPr>
          <w:rFonts w:hint="eastAsia"/>
          <w:color w:val="FF0000"/>
          <w:szCs w:val="21"/>
        </w:rPr>
        <w:t>=</w:t>
      </w:r>
      <w:r>
        <w:rPr>
          <w:rFonts w:hint="eastAsia"/>
          <w:color w:val="FF0000"/>
          <w:position w:val="-24"/>
          <w:szCs w:val="21"/>
        </w:rPr>
        <w:object w:dxaOrig="600" w:dyaOrig="615">
          <v:shape id="_x0000_i1043" type="#_x0000_t75" style="width:30pt;height:30.75pt" o:ole="">
            <v:imagedata r:id="rId59" o:title=""/>
          </v:shape>
          <o:OLEObject Type="Embed" ProgID="Equation.3" ShapeID="_x0000_i1043" DrawAspect="Content" ObjectID="_1689948403" r:id="rId60"/>
        </w:object>
      </w:r>
      <w:r>
        <w:rPr>
          <w:rFonts w:hint="eastAsia"/>
          <w:color w:val="FF0000"/>
          <w:szCs w:val="21"/>
        </w:rPr>
        <w:t>=5</w:t>
      </w:r>
      <w:r>
        <w:rPr>
          <w:rFonts w:hint="eastAsia"/>
          <w:color w:val="FF0000"/>
          <w:szCs w:val="21"/>
        </w:rPr>
        <w:t>，所以第</w:t>
      </w:r>
      <w:r>
        <w:rPr>
          <w:rFonts w:hint="eastAsia"/>
          <w:color w:val="FF0000"/>
          <w:szCs w:val="21"/>
        </w:rPr>
        <w:t>4</w:t>
      </w:r>
      <w:r>
        <w:rPr>
          <w:rFonts w:hint="eastAsia"/>
          <w:color w:val="FF0000"/>
          <w:szCs w:val="21"/>
        </w:rPr>
        <w:t>次实验是用丙图所示装置来完成的。</w:t>
      </w:r>
    </w:p>
    <w:p w:rsidR="003C6886" w:rsidRDefault="003C6886" w:rsidP="003C6886">
      <w:pPr>
        <w:spacing w:line="360" w:lineRule="auto"/>
        <w:rPr>
          <w:color w:val="FF0000"/>
          <w:szCs w:val="21"/>
        </w:rPr>
      </w:pPr>
      <w:r>
        <w:rPr>
          <w:rFonts w:hint="eastAsia"/>
          <w:color w:val="FF0000"/>
          <w:szCs w:val="21"/>
        </w:rPr>
        <w:t>（</w:t>
      </w:r>
      <w:r>
        <w:rPr>
          <w:rFonts w:hint="eastAsia"/>
          <w:color w:val="FF0000"/>
          <w:szCs w:val="21"/>
        </w:rPr>
        <w:t>4</w:t>
      </w:r>
      <w:r>
        <w:rPr>
          <w:rFonts w:hint="eastAsia"/>
          <w:color w:val="FF0000"/>
          <w:szCs w:val="21"/>
        </w:rPr>
        <w:t>）通过比较</w:t>
      </w:r>
      <w:r>
        <w:rPr>
          <w:rFonts w:hint="eastAsia"/>
          <w:color w:val="FF0000"/>
          <w:szCs w:val="21"/>
        </w:rPr>
        <w:t>1</w:t>
      </w:r>
      <w:r>
        <w:rPr>
          <w:rFonts w:hint="eastAsia"/>
          <w:color w:val="FF0000"/>
          <w:szCs w:val="21"/>
        </w:rPr>
        <w:t>、</w:t>
      </w:r>
      <w:r>
        <w:rPr>
          <w:rFonts w:hint="eastAsia"/>
          <w:color w:val="FF0000"/>
          <w:szCs w:val="21"/>
        </w:rPr>
        <w:t>3</w:t>
      </w:r>
      <w:r>
        <w:rPr>
          <w:rFonts w:hint="eastAsia"/>
          <w:color w:val="FF0000"/>
          <w:szCs w:val="21"/>
        </w:rPr>
        <w:t>两次实验数据可得出：同一滑轮组提升的物体越重，滑轮组机械效率越高。</w:t>
      </w:r>
    </w:p>
    <w:p w:rsidR="003C6886" w:rsidRDefault="003C6886" w:rsidP="003C6886">
      <w:pPr>
        <w:spacing w:line="360" w:lineRule="auto"/>
        <w:rPr>
          <w:color w:val="FF0000"/>
          <w:szCs w:val="21"/>
        </w:rPr>
      </w:pPr>
      <w:r>
        <w:rPr>
          <w:rFonts w:hint="eastAsia"/>
          <w:color w:val="FF0000"/>
          <w:szCs w:val="21"/>
        </w:rPr>
        <w:lastRenderedPageBreak/>
        <w:t>（</w:t>
      </w:r>
      <w:r>
        <w:rPr>
          <w:rFonts w:hint="eastAsia"/>
          <w:color w:val="FF0000"/>
          <w:szCs w:val="21"/>
        </w:rPr>
        <w:t>6</w:t>
      </w:r>
      <w:r>
        <w:rPr>
          <w:rFonts w:hint="eastAsia"/>
          <w:color w:val="FF0000"/>
          <w:szCs w:val="21"/>
        </w:rPr>
        <w:t>）根据</w:t>
      </w:r>
      <w:r>
        <w:rPr>
          <w:rFonts w:ascii="Cambria Math" w:eastAsia="Cambria Math" w:hAnsi="Cambria Math"/>
          <w:color w:val="FF0000"/>
          <w:szCs w:val="21"/>
        </w:rPr>
        <w:t>η</w:t>
      </w:r>
      <w:r>
        <w:rPr>
          <w:rFonts w:eastAsia="新宋体" w:hint="eastAsia"/>
          <w:color w:val="FF0000"/>
          <w:szCs w:val="21"/>
        </w:rPr>
        <w:t>＝</w:t>
      </w:r>
      <w:r>
        <w:rPr>
          <w:rFonts w:eastAsia="新宋体" w:hint="eastAsia"/>
          <w:noProof/>
          <w:color w:val="FF0000"/>
          <w:position w:val="-30"/>
          <w:szCs w:val="21"/>
        </w:rPr>
        <w:drawing>
          <wp:inline distT="0" distB="0" distL="114300" distR="114300" wp14:anchorId="5E66D43B" wp14:editId="29E8C05D">
            <wp:extent cx="389255" cy="445770"/>
            <wp:effectExtent l="0" t="0" r="10795" b="11430"/>
            <wp:docPr id="3204" name="图片 5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38258" name="图片 546" descr="菁优网-jyeoo"/>
                    <pic:cNvPicPr>
                      <a:picLocks noChangeAspect="1"/>
                    </pic:cNvPicPr>
                  </pic:nvPicPr>
                  <pic:blipFill>
                    <a:blip r:embed="rId61"/>
                    <a:stretch>
                      <a:fillRect/>
                    </a:stretch>
                  </pic:blipFill>
                  <pic:spPr>
                    <a:xfrm>
                      <a:off x="0" y="0"/>
                      <a:ext cx="389255" cy="445770"/>
                    </a:xfrm>
                    <a:prstGeom prst="rect">
                      <a:avLst/>
                    </a:prstGeom>
                    <a:noFill/>
                    <a:ln>
                      <a:noFill/>
                    </a:ln>
                  </pic:spPr>
                </pic:pic>
              </a:graphicData>
            </a:graphic>
          </wp:inline>
        </w:drawing>
      </w:r>
      <w:r>
        <w:rPr>
          <w:rFonts w:hint="eastAsia"/>
          <w:color w:val="FF0000"/>
          <w:szCs w:val="21"/>
        </w:rPr>
        <w:t>=</w:t>
      </w:r>
      <w:r>
        <w:rPr>
          <w:rFonts w:hint="eastAsia"/>
          <w:color w:val="FF0000"/>
          <w:position w:val="-32"/>
          <w:szCs w:val="21"/>
        </w:rPr>
        <w:object w:dxaOrig="1215" w:dyaOrig="720">
          <v:shape id="_x0000_i1044" type="#_x0000_t75" style="width:60.75pt;height:36pt" o:ole="">
            <v:imagedata r:id="rId62" o:title=""/>
          </v:shape>
          <o:OLEObject Type="Embed" ProgID="Equation.3" ShapeID="_x0000_i1044" DrawAspect="Content" ObjectID="_1689948404" r:id="rId63"/>
        </w:object>
      </w:r>
      <w:r>
        <w:rPr>
          <w:rFonts w:hint="eastAsia"/>
          <w:color w:val="FF0000"/>
          <w:szCs w:val="21"/>
        </w:rPr>
        <w:t>知，为提高滑轮组的机械效率，可以减轻动滑轮重力、或</w:t>
      </w:r>
      <w:r>
        <w:rPr>
          <w:rFonts w:hint="eastAsia"/>
          <w:color w:val="FF0000"/>
          <w:szCs w:val="21"/>
        </w:rPr>
        <w:t xml:space="preserve"> </w:t>
      </w:r>
      <w:r>
        <w:rPr>
          <w:rFonts w:hint="eastAsia"/>
          <w:color w:val="FF0000"/>
          <w:szCs w:val="21"/>
        </w:rPr>
        <w:t>机械加润滑油来减小额外功，或</w:t>
      </w:r>
      <w:r>
        <w:rPr>
          <w:rFonts w:hint="eastAsia"/>
          <w:color w:val="FF0000"/>
          <w:szCs w:val="21"/>
        </w:rPr>
        <w:t xml:space="preserve"> </w:t>
      </w:r>
      <w:r>
        <w:rPr>
          <w:rFonts w:hint="eastAsia"/>
          <w:color w:val="FF0000"/>
          <w:szCs w:val="21"/>
        </w:rPr>
        <w:t>增加所提物体重力增大有用功，增加重物上升高度不能改变机械效率，故</w:t>
      </w:r>
      <w:r>
        <w:rPr>
          <w:rFonts w:hint="eastAsia"/>
          <w:color w:val="FF0000"/>
          <w:szCs w:val="21"/>
        </w:rPr>
        <w:t>ABC</w:t>
      </w:r>
      <w:r>
        <w:rPr>
          <w:rFonts w:hint="eastAsia"/>
          <w:color w:val="FF0000"/>
          <w:szCs w:val="21"/>
        </w:rPr>
        <w:t>项正确。</w:t>
      </w:r>
    </w:p>
    <w:p w:rsidR="003C6886" w:rsidRDefault="003C6886" w:rsidP="003C6886">
      <w:pPr>
        <w:spacing w:line="360" w:lineRule="auto"/>
        <w:rPr>
          <w:rFonts w:cs="宋体"/>
          <w:color w:val="FF0000"/>
          <w:kern w:val="0"/>
          <w:szCs w:val="21"/>
        </w:rPr>
      </w:pPr>
      <w:r>
        <w:rPr>
          <w:rFonts w:cs="宋体" w:hint="eastAsia"/>
          <w:color w:val="FF0000"/>
          <w:kern w:val="0"/>
          <w:szCs w:val="21"/>
        </w:rPr>
        <w:t>【答案】（</w:t>
      </w:r>
      <w:r>
        <w:rPr>
          <w:rFonts w:cs="宋体" w:hint="eastAsia"/>
          <w:color w:val="FF0000"/>
          <w:kern w:val="0"/>
          <w:szCs w:val="21"/>
        </w:rPr>
        <w:t>1</w:t>
      </w:r>
      <w:r>
        <w:rPr>
          <w:rFonts w:cs="宋体" w:hint="eastAsia"/>
          <w:color w:val="FF0000"/>
          <w:kern w:val="0"/>
          <w:szCs w:val="21"/>
        </w:rPr>
        <w:t>）匀速</w:t>
      </w:r>
      <w:r>
        <w:rPr>
          <w:rFonts w:cs="宋体" w:hint="eastAsia"/>
          <w:color w:val="FF0000"/>
          <w:kern w:val="0"/>
          <w:szCs w:val="21"/>
        </w:rPr>
        <w:t xml:space="preserve">       </w:t>
      </w:r>
      <w:r>
        <w:rPr>
          <w:rFonts w:cs="宋体" w:hint="eastAsia"/>
          <w:color w:val="FF0000"/>
          <w:kern w:val="0"/>
          <w:szCs w:val="21"/>
        </w:rPr>
        <w:t>（</w:t>
      </w:r>
      <w:r>
        <w:rPr>
          <w:rFonts w:cs="宋体" w:hint="eastAsia"/>
          <w:color w:val="FF0000"/>
          <w:kern w:val="0"/>
          <w:szCs w:val="21"/>
        </w:rPr>
        <w:t>2</w:t>
      </w:r>
      <w:r>
        <w:rPr>
          <w:rFonts w:cs="宋体" w:hint="eastAsia"/>
          <w:color w:val="FF0000"/>
          <w:kern w:val="0"/>
          <w:szCs w:val="21"/>
        </w:rPr>
        <w:t>）丙</w:t>
      </w:r>
      <w:r>
        <w:rPr>
          <w:rFonts w:cs="宋体" w:hint="eastAsia"/>
          <w:color w:val="FF0000"/>
          <w:kern w:val="0"/>
          <w:szCs w:val="21"/>
        </w:rPr>
        <w:t xml:space="preserve">        </w:t>
      </w:r>
      <w:r>
        <w:rPr>
          <w:rFonts w:cs="宋体" w:hint="eastAsia"/>
          <w:color w:val="FF0000"/>
          <w:kern w:val="0"/>
          <w:szCs w:val="21"/>
        </w:rPr>
        <w:t>（</w:t>
      </w:r>
      <w:r>
        <w:rPr>
          <w:rFonts w:cs="宋体" w:hint="eastAsia"/>
          <w:color w:val="FF0000"/>
          <w:kern w:val="0"/>
          <w:szCs w:val="21"/>
        </w:rPr>
        <w:t>4</w:t>
      </w:r>
      <w:r>
        <w:rPr>
          <w:rFonts w:cs="宋体" w:hint="eastAsia"/>
          <w:color w:val="FF0000"/>
          <w:kern w:val="0"/>
          <w:szCs w:val="21"/>
        </w:rPr>
        <w:t>）</w:t>
      </w:r>
      <w:r>
        <w:rPr>
          <w:rFonts w:cs="宋体" w:hint="eastAsia"/>
          <w:color w:val="FF0000"/>
          <w:kern w:val="0"/>
          <w:szCs w:val="21"/>
        </w:rPr>
        <w:t>1</w:t>
      </w:r>
      <w:r>
        <w:rPr>
          <w:rFonts w:cs="宋体" w:hint="eastAsia"/>
          <w:color w:val="FF0000"/>
          <w:kern w:val="0"/>
          <w:szCs w:val="21"/>
        </w:rPr>
        <w:t>、</w:t>
      </w:r>
      <w:r>
        <w:rPr>
          <w:rFonts w:cs="宋体" w:hint="eastAsia"/>
          <w:color w:val="FF0000"/>
          <w:kern w:val="0"/>
          <w:szCs w:val="21"/>
        </w:rPr>
        <w:t xml:space="preserve">3          </w:t>
      </w:r>
      <w:r>
        <w:rPr>
          <w:rFonts w:cs="宋体" w:hint="eastAsia"/>
          <w:color w:val="FF0000"/>
          <w:kern w:val="0"/>
          <w:szCs w:val="21"/>
        </w:rPr>
        <w:t>（</w:t>
      </w:r>
      <w:r>
        <w:rPr>
          <w:rFonts w:cs="宋体" w:hint="eastAsia"/>
          <w:color w:val="FF0000"/>
          <w:kern w:val="0"/>
          <w:szCs w:val="21"/>
        </w:rPr>
        <w:t>6</w:t>
      </w:r>
      <w:r>
        <w:rPr>
          <w:rFonts w:cs="宋体" w:hint="eastAsia"/>
          <w:color w:val="FF0000"/>
          <w:kern w:val="0"/>
          <w:szCs w:val="21"/>
        </w:rPr>
        <w:t>）</w:t>
      </w:r>
      <w:r>
        <w:rPr>
          <w:rFonts w:cs="宋体" w:hint="eastAsia"/>
          <w:color w:val="FF0000"/>
          <w:kern w:val="0"/>
          <w:szCs w:val="21"/>
        </w:rPr>
        <w:t>ABC</w:t>
      </w:r>
    </w:p>
    <w:p w:rsidR="003C6886" w:rsidRDefault="003C6886" w:rsidP="003C6886">
      <w:pPr>
        <w:spacing w:line="360" w:lineRule="auto"/>
        <w:jc w:val="left"/>
        <w:textAlignment w:val="center"/>
        <w:rPr>
          <w:rFonts w:ascii="宋体" w:eastAsia="宋体" w:hAnsi="宋体" w:cs="宋体"/>
          <w:bCs/>
        </w:rPr>
      </w:pPr>
      <w:r>
        <w:rPr>
          <w:rFonts w:hint="eastAsia"/>
          <w:b/>
          <w:bCs/>
          <w:color w:val="0000FF"/>
          <w:szCs w:val="21"/>
        </w:rPr>
        <w:t>10</w:t>
      </w:r>
      <w:r>
        <w:rPr>
          <w:rFonts w:hint="eastAsia"/>
          <w:b/>
          <w:bCs/>
          <w:color w:val="0000FF"/>
          <w:szCs w:val="21"/>
        </w:rPr>
        <w:t>、（</w:t>
      </w:r>
      <w:r>
        <w:rPr>
          <w:rFonts w:hint="eastAsia"/>
          <w:b/>
          <w:bCs/>
          <w:color w:val="0000FF"/>
          <w:szCs w:val="21"/>
        </w:rPr>
        <w:t>2021</w:t>
      </w:r>
      <w:r>
        <w:rPr>
          <w:rFonts w:hint="eastAsia"/>
          <w:b/>
          <w:bCs/>
          <w:color w:val="0000FF"/>
          <w:szCs w:val="21"/>
        </w:rPr>
        <w:t>·江苏连云港·</w:t>
      </w:r>
      <w:r>
        <w:rPr>
          <w:rFonts w:hint="eastAsia"/>
          <w:b/>
          <w:bCs/>
          <w:color w:val="0000FF"/>
          <w:szCs w:val="21"/>
        </w:rPr>
        <w:t>T20</w:t>
      </w:r>
      <w:r>
        <w:rPr>
          <w:rFonts w:hint="eastAsia"/>
          <w:b/>
          <w:bCs/>
          <w:color w:val="0000FF"/>
          <w:szCs w:val="21"/>
        </w:rPr>
        <w:t>）</w:t>
      </w:r>
      <w:r>
        <w:rPr>
          <w:rFonts w:ascii="宋体" w:eastAsia="宋体" w:hAnsi="宋体" w:cs="宋体"/>
          <w:bCs/>
        </w:rPr>
        <w:t>在学习“流体压强与流速关系”后，同学们知道了当气流吹向机翼时，飞机会获得升力，并且在相同条件下，气体的流速越大，飞机获得的升力也越大。为了探究飞机获得的升力与其他因素的关系，研究人员利用</w:t>
      </w:r>
      <w:r>
        <w:rPr>
          <w:rFonts w:ascii="Times New Roman" w:eastAsia="Times New Roman" w:hAnsi="Times New Roman" w:cs="Times New Roman"/>
          <w:bCs/>
        </w:rPr>
        <w:t>3D</w:t>
      </w:r>
      <w:r>
        <w:rPr>
          <w:rFonts w:ascii="宋体" w:eastAsia="宋体" w:hAnsi="宋体" w:cs="宋体"/>
          <w:bCs/>
        </w:rPr>
        <w:t>打印机制作出大小不同的纸机翼模型进行风洞模拟实验，如图甲所示。用传感器测量相关数据，进行分析研究。</w:t>
      </w:r>
    </w:p>
    <w:p w:rsidR="003C6886" w:rsidRDefault="003C6886" w:rsidP="003C6886">
      <w:pPr>
        <w:spacing w:line="360" w:lineRule="auto"/>
        <w:jc w:val="left"/>
        <w:textAlignment w:val="center"/>
        <w:rPr>
          <w:bCs/>
        </w:rPr>
      </w:pPr>
      <w:r>
        <w:rPr>
          <w:bCs/>
          <w:noProof/>
        </w:rPr>
        <w:drawing>
          <wp:inline distT="0" distB="0" distL="114300" distR="114300" wp14:anchorId="0E27D3FB" wp14:editId="28FBF976">
            <wp:extent cx="3800475" cy="1314450"/>
            <wp:effectExtent l="0" t="0" r="9525" b="0"/>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03138" name="图片 100018" descr="figure"/>
                    <pic:cNvPicPr>
                      <a:picLocks noChangeAspect="1"/>
                    </pic:cNvPicPr>
                  </pic:nvPicPr>
                  <pic:blipFill>
                    <a:blip r:embed="rId64"/>
                    <a:stretch>
                      <a:fillRect/>
                    </a:stretch>
                  </pic:blipFill>
                  <pic:spPr>
                    <a:xfrm>
                      <a:off x="0" y="0"/>
                      <a:ext cx="3800475" cy="1314450"/>
                    </a:xfrm>
                    <a:prstGeom prst="rect">
                      <a:avLst/>
                    </a:prstGeom>
                  </pic:spPr>
                </pic:pic>
              </a:graphicData>
            </a:graphic>
          </wp:inline>
        </w:drawing>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）研究人员利用控制变量法探究飞机获得的升力与机翼投影面积的关系时，实验数据如下表所示。①分析数据，你得出的初步结论是</w:t>
      </w:r>
      <w:r>
        <w:rPr>
          <w:bCs/>
        </w:rPr>
        <w:t>_________</w:t>
      </w:r>
      <w:r>
        <w:rPr>
          <w:rFonts w:ascii="宋体" w:eastAsia="宋体" w:hAnsi="宋体" w:cs="宋体"/>
          <w:bCs/>
        </w:rPr>
        <w:t>。②此实验选用三组不同的风速分别进行是为了</w:t>
      </w:r>
      <w:r>
        <w:rPr>
          <w:bCs/>
        </w:rPr>
        <w:t>________</w:t>
      </w:r>
      <w:r>
        <w:rPr>
          <w:rFonts w:ascii="宋体" w:eastAsia="宋体" w:hAnsi="宋体" w:cs="宋体"/>
          <w:bCs/>
        </w:rPr>
        <w:t>。</w:t>
      </w:r>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95"/>
        <w:gridCol w:w="2195"/>
        <w:gridCol w:w="2195"/>
        <w:gridCol w:w="2195"/>
      </w:tblGrid>
      <w:tr w:rsidR="003C6886" w:rsidTr="009736DD">
        <w:trPr>
          <w:trHeight w:val="893"/>
        </w:trPr>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宋体" w:eastAsia="宋体" w:hAnsi="宋体" w:cs="宋体"/>
                <w:bCs/>
              </w:rPr>
              <w:t>机翼投影面积</w:t>
            </w:r>
            <w:r>
              <w:rPr>
                <w:rFonts w:ascii="Times New Roman" w:eastAsia="Times New Roman" w:hAnsi="Times New Roman" w:cs="Times New Roman"/>
                <w:bCs/>
                <w:i/>
              </w:rPr>
              <w:t>S</w:t>
            </w:r>
            <w:r>
              <w:rPr>
                <w:rFonts w:ascii="Times New Roman" w:eastAsia="Times New Roman" w:hAnsi="Times New Roman" w:cs="Times New Roman"/>
                <w:bCs/>
              </w:rPr>
              <w:t>/m</w:t>
            </w:r>
            <w:r>
              <w:rPr>
                <w:rFonts w:ascii="Times New Roman" w:eastAsia="Times New Roman" w:hAnsi="Times New Roman" w:cs="Times New Roman"/>
                <w:bCs/>
                <w:vertAlign w:val="superscript"/>
              </w:rPr>
              <w:t>2</w:t>
            </w:r>
          </w:p>
        </w:tc>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宋体" w:eastAsia="宋体" w:hAnsi="宋体" w:cs="宋体"/>
                <w:bCs/>
              </w:rPr>
              <w:t>风速为</w:t>
            </w:r>
            <w:r>
              <w:rPr>
                <w:rFonts w:ascii="Times New Roman" w:eastAsia="Times New Roman" w:hAnsi="Times New Roman" w:cs="Times New Roman"/>
                <w:bCs/>
                <w:i/>
              </w:rPr>
              <w:t>v</w:t>
            </w:r>
            <w:r>
              <w:rPr>
                <w:rFonts w:ascii="Times New Roman" w:eastAsia="Times New Roman" w:hAnsi="Times New Roman" w:cs="Times New Roman"/>
                <w:bCs/>
                <w:vertAlign w:val="subscript"/>
              </w:rPr>
              <w:t>1</w:t>
            </w:r>
            <w:r>
              <w:rPr>
                <w:rFonts w:ascii="宋体" w:eastAsia="宋体" w:hAnsi="宋体" w:cs="宋体"/>
                <w:bCs/>
              </w:rPr>
              <w:t>时飞机获得的升力</w:t>
            </w:r>
            <w:r>
              <w:rPr>
                <w:rFonts w:ascii="Times New Roman" w:eastAsia="Times New Roman" w:hAnsi="Times New Roman" w:cs="Times New Roman"/>
                <w:bCs/>
                <w:i/>
              </w:rPr>
              <w:t>F</w:t>
            </w:r>
            <w:r>
              <w:rPr>
                <w:rFonts w:ascii="Times New Roman" w:eastAsia="Times New Roman" w:hAnsi="Times New Roman" w:cs="Times New Roman"/>
                <w:bCs/>
                <w:vertAlign w:val="subscript"/>
              </w:rPr>
              <w:t>1</w:t>
            </w:r>
            <w:r>
              <w:rPr>
                <w:rFonts w:ascii="Times New Roman" w:eastAsia="Times New Roman" w:hAnsi="Times New Roman" w:cs="Times New Roman"/>
                <w:bCs/>
              </w:rPr>
              <w:t>/N</w:t>
            </w:r>
          </w:p>
        </w:tc>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宋体" w:eastAsia="宋体" w:hAnsi="宋体" w:cs="宋体"/>
                <w:bCs/>
              </w:rPr>
              <w:t>风速为</w:t>
            </w:r>
            <w:r>
              <w:rPr>
                <w:rFonts w:ascii="Times New Roman" w:eastAsia="Times New Roman" w:hAnsi="Times New Roman" w:cs="Times New Roman"/>
                <w:bCs/>
                <w:i/>
              </w:rPr>
              <w:t>v</w:t>
            </w:r>
            <w:r>
              <w:rPr>
                <w:rFonts w:ascii="Times New Roman" w:eastAsia="Times New Roman" w:hAnsi="Times New Roman" w:cs="Times New Roman"/>
                <w:bCs/>
                <w:vertAlign w:val="subscript"/>
              </w:rPr>
              <w:t>2</w:t>
            </w:r>
            <w:r>
              <w:rPr>
                <w:rFonts w:ascii="宋体" w:eastAsia="宋体" w:hAnsi="宋体" w:cs="宋体"/>
                <w:bCs/>
              </w:rPr>
              <w:t>时飞机获得的升力</w:t>
            </w:r>
            <w:r>
              <w:rPr>
                <w:rFonts w:ascii="Times New Roman" w:eastAsia="Times New Roman" w:hAnsi="Times New Roman" w:cs="Times New Roman"/>
                <w:bCs/>
                <w:i/>
              </w:rPr>
              <w:t>F</w:t>
            </w:r>
            <w:r>
              <w:rPr>
                <w:rFonts w:ascii="Times New Roman" w:eastAsia="Times New Roman" w:hAnsi="Times New Roman" w:cs="Times New Roman"/>
                <w:bCs/>
                <w:vertAlign w:val="subscript"/>
              </w:rPr>
              <w:t>2</w:t>
            </w:r>
            <w:r>
              <w:rPr>
                <w:rFonts w:ascii="Times New Roman" w:eastAsia="Times New Roman" w:hAnsi="Times New Roman" w:cs="Times New Roman"/>
                <w:bCs/>
              </w:rPr>
              <w:t>/N</w:t>
            </w:r>
          </w:p>
        </w:tc>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宋体" w:eastAsia="宋体" w:hAnsi="宋体" w:cs="宋体"/>
                <w:bCs/>
              </w:rPr>
              <w:t>风速为</w:t>
            </w:r>
            <w:r>
              <w:rPr>
                <w:rFonts w:ascii="Times New Roman" w:eastAsia="Times New Roman" w:hAnsi="Times New Roman" w:cs="Times New Roman"/>
                <w:bCs/>
                <w:i/>
              </w:rPr>
              <w:t>v</w:t>
            </w:r>
            <w:r>
              <w:rPr>
                <w:rFonts w:ascii="Times New Roman" w:eastAsia="Times New Roman" w:hAnsi="Times New Roman" w:cs="Times New Roman"/>
                <w:bCs/>
                <w:vertAlign w:val="subscript"/>
              </w:rPr>
              <w:t>3</w:t>
            </w:r>
            <w:r>
              <w:rPr>
                <w:rFonts w:ascii="宋体" w:eastAsia="宋体" w:hAnsi="宋体" w:cs="宋体"/>
                <w:bCs/>
              </w:rPr>
              <w:t>时飞机获得的升力</w:t>
            </w:r>
            <w:r>
              <w:rPr>
                <w:rFonts w:ascii="Times New Roman" w:eastAsia="Times New Roman" w:hAnsi="Times New Roman" w:cs="Times New Roman"/>
                <w:bCs/>
                <w:i/>
              </w:rPr>
              <w:t>F</w:t>
            </w:r>
            <w:r>
              <w:rPr>
                <w:rFonts w:ascii="Times New Roman" w:eastAsia="Times New Roman" w:hAnsi="Times New Roman" w:cs="Times New Roman"/>
                <w:bCs/>
                <w:vertAlign w:val="subscript"/>
              </w:rPr>
              <w:t>3</w:t>
            </w:r>
            <w:r>
              <w:rPr>
                <w:rFonts w:ascii="Times New Roman" w:eastAsia="Times New Roman" w:hAnsi="Times New Roman" w:cs="Times New Roman"/>
                <w:bCs/>
              </w:rPr>
              <w:t>/N</w:t>
            </w:r>
          </w:p>
        </w:tc>
      </w:tr>
      <w:tr w:rsidR="003C6886" w:rsidTr="009736DD">
        <w:trPr>
          <w:trHeight w:val="514"/>
        </w:trPr>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0.01331</w:t>
            </w:r>
          </w:p>
        </w:tc>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0.032</w:t>
            </w:r>
          </w:p>
        </w:tc>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0.027</w:t>
            </w:r>
          </w:p>
        </w:tc>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0.023</w:t>
            </w:r>
          </w:p>
        </w:tc>
      </w:tr>
      <w:tr w:rsidR="003C6886" w:rsidTr="009736DD">
        <w:trPr>
          <w:trHeight w:val="514"/>
        </w:trPr>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0.00998</w:t>
            </w:r>
          </w:p>
        </w:tc>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0.023</w:t>
            </w:r>
          </w:p>
        </w:tc>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0.021</w:t>
            </w:r>
          </w:p>
        </w:tc>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0.017</w:t>
            </w:r>
          </w:p>
        </w:tc>
      </w:tr>
      <w:tr w:rsidR="003C6886" w:rsidTr="009736DD">
        <w:trPr>
          <w:trHeight w:val="526"/>
        </w:trPr>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0.00665</w:t>
            </w:r>
          </w:p>
        </w:tc>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0.015</w:t>
            </w:r>
          </w:p>
        </w:tc>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0.013</w:t>
            </w:r>
          </w:p>
        </w:tc>
        <w:tc>
          <w:tcPr>
            <w:tcW w:w="2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0.011</w:t>
            </w:r>
          </w:p>
        </w:tc>
      </w:tr>
    </w:tbl>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）通过上述信息分析可知：</w:t>
      </w:r>
      <w:r>
        <w:rPr>
          <w:rFonts w:ascii="Times New Roman" w:eastAsia="Times New Roman" w:hAnsi="Times New Roman" w:cs="Times New Roman"/>
          <w:bCs/>
          <w:i/>
        </w:rPr>
        <w:t>v</w:t>
      </w:r>
      <w:r>
        <w:rPr>
          <w:rFonts w:ascii="Times New Roman" w:eastAsia="Times New Roman" w:hAnsi="Times New Roman" w:cs="Times New Roman"/>
          <w:bCs/>
          <w:vertAlign w:val="subscript"/>
        </w:rPr>
        <w:t>1</w:t>
      </w:r>
      <w:r>
        <w:rPr>
          <w:bCs/>
        </w:rPr>
        <w:t>___________</w:t>
      </w:r>
      <w:r>
        <w:rPr>
          <w:rFonts w:ascii="Times New Roman" w:eastAsia="Times New Roman" w:hAnsi="Times New Roman" w:cs="Times New Roman"/>
          <w:bCs/>
          <w:i/>
        </w:rPr>
        <w:t>v</w:t>
      </w:r>
      <w:r>
        <w:rPr>
          <w:rFonts w:ascii="Times New Roman" w:eastAsia="Times New Roman" w:hAnsi="Times New Roman" w:cs="Times New Roman"/>
          <w:bCs/>
          <w:vertAlign w:val="subscript"/>
        </w:rPr>
        <w:t>2</w:t>
      </w:r>
      <w:r>
        <w:rPr>
          <w:rFonts w:ascii="宋体" w:eastAsia="宋体" w:hAnsi="宋体" w:cs="宋体"/>
          <w:bCs/>
        </w:rPr>
        <w:t>（选填“大于”或“小于”）。</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）研究人员又探究了飞机获得的升力</w:t>
      </w:r>
      <w:r>
        <w:rPr>
          <w:rFonts w:ascii="Times New Roman" w:eastAsia="Times New Roman" w:hAnsi="Times New Roman" w:cs="Times New Roman"/>
          <w:bCs/>
          <w:i/>
        </w:rPr>
        <w:t>F</w:t>
      </w:r>
      <w:r>
        <w:rPr>
          <w:rFonts w:ascii="宋体" w:eastAsia="宋体" w:hAnsi="宋体" w:cs="宋体"/>
          <w:bCs/>
        </w:rPr>
        <w:t>与迎角</w:t>
      </w:r>
      <w:r>
        <w:rPr>
          <w:rFonts w:ascii="Times New Roman" w:eastAsia="Times New Roman" w:hAnsi="Times New Roman" w:cs="Times New Roman"/>
          <w:bCs/>
          <w:i/>
        </w:rPr>
        <w:t>α</w:t>
      </w:r>
      <w:r>
        <w:rPr>
          <w:rFonts w:ascii="宋体" w:eastAsia="宋体" w:hAnsi="宋体" w:cs="宋体"/>
          <w:bCs/>
        </w:rPr>
        <w:t>的关系，根据实验数据绘制的图像如图</w:t>
      </w:r>
      <w:r>
        <w:rPr>
          <w:rFonts w:ascii="宋体" w:eastAsia="宋体" w:hAnsi="宋体" w:cs="宋体"/>
          <w:bCs/>
        </w:rPr>
        <w:lastRenderedPageBreak/>
        <w:t>乙所示。分析图像，你得出的结论是</w:t>
      </w:r>
      <w:r>
        <w:rPr>
          <w:bCs/>
        </w:rPr>
        <w:t>___________</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color w:val="FF0000"/>
        </w:rPr>
      </w:pPr>
      <w:r>
        <w:rPr>
          <w:bCs/>
          <w:color w:val="FF0000"/>
        </w:rPr>
        <w:t>【答案】</w:t>
      </w:r>
      <w:r>
        <w:rPr>
          <w:rFonts w:ascii="宋体" w:eastAsia="宋体" w:hAnsi="宋体" w:cs="宋体"/>
          <w:bCs/>
          <w:color w:val="FF0000"/>
        </w:rPr>
        <w:t>见解析</w:t>
      </w:r>
      <w:r>
        <w:rPr>
          <w:bCs/>
          <w:color w:val="FF0000"/>
        </w:rPr>
        <w:t xml:space="preserve">    </w:t>
      </w:r>
      <w:r>
        <w:rPr>
          <w:rFonts w:ascii="宋体" w:eastAsia="宋体" w:hAnsi="宋体" w:cs="宋体"/>
          <w:bCs/>
          <w:color w:val="FF0000"/>
        </w:rPr>
        <w:t>寻找普遍规律，避免偶然性</w:t>
      </w:r>
      <w:r>
        <w:rPr>
          <w:bCs/>
          <w:color w:val="FF0000"/>
        </w:rPr>
        <w:t xml:space="preserve">    </w:t>
      </w:r>
      <w:r>
        <w:rPr>
          <w:rFonts w:ascii="宋体" w:eastAsia="宋体" w:hAnsi="宋体" w:cs="宋体"/>
          <w:bCs/>
          <w:color w:val="FF0000"/>
        </w:rPr>
        <w:t>大于</w:t>
      </w:r>
      <w:r>
        <w:rPr>
          <w:bCs/>
          <w:color w:val="FF0000"/>
        </w:rPr>
        <w:t xml:space="preserve">    </w:t>
      </w:r>
      <w:r>
        <w:rPr>
          <w:rFonts w:ascii="宋体" w:eastAsia="宋体" w:hAnsi="宋体" w:cs="宋体"/>
          <w:bCs/>
          <w:color w:val="FF0000"/>
        </w:rPr>
        <w:t>见解析</w:t>
      </w:r>
      <w:r>
        <w:rPr>
          <w:bCs/>
          <w:color w:val="FF0000"/>
        </w:rPr>
        <w:t xml:space="preserve">    </w:t>
      </w:r>
    </w:p>
    <w:p w:rsidR="003C6886" w:rsidRDefault="003C6886" w:rsidP="003C6886">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）①</w:t>
      </w:r>
      <w:r>
        <w:rPr>
          <w:rFonts w:ascii="Times New Roman" w:eastAsia="Times New Roman" w:hAnsi="Times New Roman" w:cs="Times New Roman"/>
          <w:bCs/>
          <w:color w:val="FF0000"/>
        </w:rPr>
        <w:t>[1]</w:t>
      </w:r>
      <w:r>
        <w:rPr>
          <w:rFonts w:ascii="宋体" w:eastAsia="宋体" w:hAnsi="宋体" w:cs="宋体"/>
          <w:bCs/>
          <w:color w:val="FF0000"/>
        </w:rPr>
        <w:t>由实验数据可知，其它因素相同，机翼投影面积越大，飞机获得升力越大。</w:t>
      </w:r>
    </w:p>
    <w:p w:rsidR="003C6886" w:rsidRDefault="003C6886" w:rsidP="003C6886">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②[2]</w:t>
      </w:r>
      <w:r>
        <w:rPr>
          <w:rFonts w:ascii="宋体" w:eastAsia="宋体" w:hAnsi="宋体" w:cs="宋体"/>
          <w:bCs/>
          <w:color w:val="FF0000"/>
        </w:rPr>
        <w:t>实验中为了寻找普遍规律，避免偶然性，选用三组不同的风速分别进行。</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在相同条件下，气体的流速越大，飞机获得的升力也越大，由表中数据可知，机翼投影面积相同时</w:t>
      </w:r>
    </w:p>
    <w:p w:rsidR="003C6886" w:rsidRDefault="003C6886" w:rsidP="003C6886">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i/>
          <w:color w:val="FF0000"/>
        </w:rPr>
        <w:t>F</w:t>
      </w:r>
      <w:r>
        <w:rPr>
          <w:rFonts w:ascii="Times New Roman" w:eastAsia="Times New Roman" w:hAnsi="Times New Roman" w:cs="Times New Roman"/>
          <w:bCs/>
          <w:color w:val="FF0000"/>
          <w:vertAlign w:val="subscript"/>
        </w:rPr>
        <w:t>1</w:t>
      </w:r>
      <w:r>
        <w:rPr>
          <w:rFonts w:ascii="宋体" w:eastAsia="宋体" w:hAnsi="宋体" w:cs="宋体"/>
          <w:bCs/>
          <w:color w:val="FF0000"/>
        </w:rPr>
        <w:t>＞</w:t>
      </w:r>
      <w:r>
        <w:rPr>
          <w:rFonts w:ascii="Times New Roman" w:eastAsia="Times New Roman" w:hAnsi="Times New Roman" w:cs="Times New Roman"/>
          <w:bCs/>
          <w:i/>
          <w:color w:val="FF0000"/>
        </w:rPr>
        <w:t>F</w:t>
      </w:r>
      <w:r>
        <w:rPr>
          <w:rFonts w:ascii="Times New Roman" w:eastAsia="Times New Roman" w:hAnsi="Times New Roman" w:cs="Times New Roman"/>
          <w:bCs/>
          <w:color w:val="FF0000"/>
          <w:vertAlign w:val="subscript"/>
        </w:rPr>
        <w:t>2</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所以</w:t>
      </w:r>
    </w:p>
    <w:p w:rsidR="003C6886" w:rsidRDefault="003C6886" w:rsidP="003C6886">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i/>
          <w:color w:val="FF0000"/>
        </w:rPr>
        <w:t>v</w:t>
      </w:r>
      <w:r>
        <w:rPr>
          <w:rFonts w:ascii="Times New Roman" w:eastAsia="Times New Roman" w:hAnsi="Times New Roman" w:cs="Times New Roman"/>
          <w:bCs/>
          <w:color w:val="FF0000"/>
          <w:vertAlign w:val="subscript"/>
        </w:rPr>
        <w:t>1</w:t>
      </w:r>
      <w:r>
        <w:rPr>
          <w:rFonts w:ascii="宋体" w:eastAsia="宋体" w:hAnsi="宋体" w:cs="宋体"/>
          <w:bCs/>
          <w:color w:val="FF0000"/>
        </w:rPr>
        <w:t>＞</w:t>
      </w:r>
      <w:r>
        <w:rPr>
          <w:rFonts w:ascii="Times New Roman" w:eastAsia="Times New Roman" w:hAnsi="Times New Roman" w:cs="Times New Roman"/>
          <w:bCs/>
          <w:i/>
          <w:color w:val="FF0000"/>
        </w:rPr>
        <w:t>v</w:t>
      </w:r>
      <w:r>
        <w:rPr>
          <w:rFonts w:ascii="Times New Roman" w:eastAsia="Times New Roman" w:hAnsi="Times New Roman" w:cs="Times New Roman"/>
          <w:bCs/>
          <w:color w:val="FF0000"/>
          <w:vertAlign w:val="subscript"/>
        </w:rPr>
        <w:t>2</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由图乙可知，其它因素相同，飞机获得的升力随迎角增大先变大后变小。</w:t>
      </w:r>
    </w:p>
    <w:p w:rsidR="003C6886" w:rsidRDefault="003C6886" w:rsidP="003C6886">
      <w:pPr>
        <w:spacing w:line="360" w:lineRule="auto"/>
        <w:jc w:val="left"/>
        <w:textAlignment w:val="center"/>
        <w:rPr>
          <w:rFonts w:ascii="宋体" w:eastAsia="宋体" w:hAnsi="宋体" w:cs="宋体"/>
          <w:bCs/>
        </w:rPr>
      </w:pPr>
      <w:r>
        <w:rPr>
          <w:rFonts w:hint="eastAsia"/>
          <w:b/>
          <w:bCs/>
          <w:color w:val="0000FF"/>
          <w:szCs w:val="21"/>
        </w:rPr>
        <w:t>11</w:t>
      </w:r>
      <w:r>
        <w:rPr>
          <w:rFonts w:hint="eastAsia"/>
          <w:b/>
          <w:bCs/>
          <w:color w:val="0000FF"/>
          <w:szCs w:val="21"/>
        </w:rPr>
        <w:t>、（</w:t>
      </w:r>
      <w:r>
        <w:rPr>
          <w:rFonts w:hint="eastAsia"/>
          <w:b/>
          <w:bCs/>
          <w:color w:val="0000FF"/>
          <w:szCs w:val="21"/>
        </w:rPr>
        <w:t>2021</w:t>
      </w:r>
      <w:r>
        <w:rPr>
          <w:rFonts w:hint="eastAsia"/>
          <w:b/>
          <w:bCs/>
          <w:color w:val="0000FF"/>
          <w:szCs w:val="21"/>
        </w:rPr>
        <w:t>·江苏连云港·</w:t>
      </w:r>
      <w:r>
        <w:rPr>
          <w:rFonts w:hint="eastAsia"/>
          <w:b/>
          <w:bCs/>
          <w:color w:val="0000FF"/>
          <w:szCs w:val="21"/>
        </w:rPr>
        <w:t>T21</w:t>
      </w:r>
      <w:r>
        <w:rPr>
          <w:rFonts w:hint="eastAsia"/>
          <w:b/>
          <w:bCs/>
          <w:color w:val="0000FF"/>
          <w:szCs w:val="21"/>
        </w:rPr>
        <w:t>）</w:t>
      </w:r>
      <w:r>
        <w:rPr>
          <w:rFonts w:ascii="Times New Roman" w:eastAsia="Times New Roman" w:hAnsi="Times New Roman" w:cs="Times New Roman"/>
          <w:bCs/>
        </w:rPr>
        <w:t>4</w:t>
      </w:r>
      <w:r>
        <w:rPr>
          <w:rFonts w:ascii="宋体" w:eastAsia="宋体" w:hAnsi="宋体" w:cs="宋体"/>
          <w:bCs/>
        </w:rPr>
        <w:t>月体育中考训练结束后，同学们一般会接半杯冷水和半杯热水混合成温水来饮用。一天，小明和小华在同一饮水机上接水饮用时，小明的嘴被烫了。小华很纳闷：为什么同样是半杯冷水和半杯热水混合，我的水不烫嘴，而小明的水却烫嘴呢？为此他们成立了研究小组，展开了相关的探究活动。</w:t>
      </w:r>
    </w:p>
    <w:p w:rsidR="003C6886" w:rsidRDefault="003C6886" w:rsidP="003C6886">
      <w:pPr>
        <w:spacing w:line="360" w:lineRule="auto"/>
        <w:jc w:val="left"/>
        <w:textAlignment w:val="center"/>
        <w:rPr>
          <w:bCs/>
        </w:rPr>
      </w:pPr>
      <w:r>
        <w:rPr>
          <w:bCs/>
          <w:noProof/>
        </w:rPr>
        <w:drawing>
          <wp:inline distT="0" distB="0" distL="114300" distR="114300" wp14:anchorId="659DDCF6" wp14:editId="7432B2F0">
            <wp:extent cx="695325" cy="1295400"/>
            <wp:effectExtent l="0" t="0" r="9525" b="0"/>
            <wp:docPr id="100019"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0290" name="图片 100019" descr="figure"/>
                    <pic:cNvPicPr>
                      <a:picLocks noChangeAspect="1"/>
                    </pic:cNvPicPr>
                  </pic:nvPicPr>
                  <pic:blipFill>
                    <a:blip r:embed="rId65"/>
                    <a:stretch>
                      <a:fillRect/>
                    </a:stretch>
                  </pic:blipFill>
                  <pic:spPr>
                    <a:xfrm>
                      <a:off x="0" y="0"/>
                      <a:ext cx="695325" cy="1295400"/>
                    </a:xfrm>
                    <a:prstGeom prst="rect">
                      <a:avLst/>
                    </a:prstGeom>
                  </pic:spPr>
                </pic:pic>
              </a:graphicData>
            </a:graphic>
          </wp:inline>
        </w:drawing>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）小明重复刚才的过程，接满一杯水。针对烫嘴现象，应该用温度计测量杯中</w:t>
      </w:r>
      <w:r>
        <w:rPr>
          <w:bCs/>
        </w:rPr>
        <w:t>________</w:t>
      </w:r>
      <w:r>
        <w:rPr>
          <w:rFonts w:ascii="宋体" w:eastAsia="宋体" w:hAnsi="宋体" w:cs="宋体"/>
          <w:bCs/>
        </w:rPr>
        <w:t>（选填“</w:t>
      </w:r>
      <w:r>
        <w:rPr>
          <w:rFonts w:ascii="Times New Roman" w:eastAsia="Times New Roman" w:hAnsi="Times New Roman" w:cs="Times New Roman"/>
          <w:bCs/>
        </w:rPr>
        <w:t>A</w:t>
      </w:r>
      <w:r>
        <w:rPr>
          <w:rFonts w:ascii="宋体" w:eastAsia="宋体" w:hAnsi="宋体" w:cs="宋体"/>
          <w:bCs/>
        </w:rPr>
        <w:t>”、“</w:t>
      </w:r>
      <w:r>
        <w:rPr>
          <w:rFonts w:ascii="Times New Roman" w:eastAsia="Times New Roman" w:hAnsi="Times New Roman" w:cs="Times New Roman"/>
          <w:bCs/>
        </w:rPr>
        <w:t>B</w:t>
      </w:r>
      <w:r>
        <w:rPr>
          <w:rFonts w:ascii="宋体" w:eastAsia="宋体" w:hAnsi="宋体" w:cs="宋体"/>
          <w:bCs/>
        </w:rPr>
        <w:t>”或“</w:t>
      </w:r>
      <w:r>
        <w:rPr>
          <w:rFonts w:ascii="Times New Roman" w:eastAsia="Times New Roman" w:hAnsi="Times New Roman" w:cs="Times New Roman"/>
          <w:bCs/>
        </w:rPr>
        <w:t>C</w:t>
      </w:r>
      <w:r>
        <w:rPr>
          <w:rFonts w:ascii="宋体" w:eastAsia="宋体" w:hAnsi="宋体" w:cs="宋体"/>
          <w:bCs/>
        </w:rPr>
        <w:t>”）区域水的温度。</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）研究小组猜想了发生烫嘴现象的可能因素：①不同材料的水杯②同学排队接水的先后次序③接冷、热水的先后顺序，并进行了初步的探究。实验记录如下表：</w:t>
      </w:r>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70"/>
        <w:gridCol w:w="2170"/>
        <w:gridCol w:w="2170"/>
        <w:gridCol w:w="2170"/>
      </w:tblGrid>
      <w:tr w:rsidR="003C6886" w:rsidTr="009736DD">
        <w:trPr>
          <w:trHeight w:val="381"/>
        </w:trPr>
        <w:tc>
          <w:tcPr>
            <w:tcW w:w="2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lastRenderedPageBreak/>
              <w:t>影响因素</w:t>
            </w:r>
          </w:p>
        </w:tc>
        <w:tc>
          <w:tcPr>
            <w:tcW w:w="2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t>不同材料的水杯</w:t>
            </w:r>
          </w:p>
        </w:tc>
        <w:tc>
          <w:tcPr>
            <w:tcW w:w="2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t>同学排队接水的先后次序</w:t>
            </w:r>
          </w:p>
        </w:tc>
        <w:tc>
          <w:tcPr>
            <w:tcW w:w="2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t>接冷、热水先后顺序</w:t>
            </w:r>
          </w:p>
        </w:tc>
      </w:tr>
      <w:tr w:rsidR="003C6886" w:rsidTr="009736DD">
        <w:trPr>
          <w:trHeight w:val="391"/>
        </w:trPr>
        <w:tc>
          <w:tcPr>
            <w:tcW w:w="2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t>温度变化</w:t>
            </w:r>
          </w:p>
        </w:tc>
        <w:tc>
          <w:tcPr>
            <w:tcW w:w="2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t>变化不大</w:t>
            </w:r>
          </w:p>
        </w:tc>
        <w:tc>
          <w:tcPr>
            <w:tcW w:w="2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t>变化不大</w:t>
            </w:r>
          </w:p>
        </w:tc>
        <w:tc>
          <w:tcPr>
            <w:tcW w:w="2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6886" w:rsidRDefault="003C6886" w:rsidP="009736DD">
            <w:pPr>
              <w:spacing w:line="360" w:lineRule="auto"/>
              <w:jc w:val="left"/>
              <w:textAlignment w:val="center"/>
              <w:rPr>
                <w:rFonts w:ascii="宋体" w:eastAsia="宋体" w:hAnsi="宋体" w:cs="宋体"/>
                <w:bCs/>
              </w:rPr>
            </w:pPr>
            <w:r>
              <w:rPr>
                <w:rFonts w:ascii="宋体" w:eastAsia="宋体" w:hAnsi="宋体" w:cs="宋体"/>
                <w:bCs/>
              </w:rPr>
              <w:t>变化明显</w:t>
            </w:r>
          </w:p>
        </w:tc>
      </w:tr>
    </w:tbl>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通过表格分析，“不同材料的水杯”</w:t>
      </w:r>
      <w:r>
        <w:rPr>
          <w:bCs/>
        </w:rPr>
        <w:t>_________</w:t>
      </w:r>
      <w:r>
        <w:rPr>
          <w:rFonts w:ascii="宋体" w:eastAsia="宋体" w:hAnsi="宋体" w:cs="宋体"/>
          <w:bCs/>
        </w:rPr>
        <w:t>（选填“是”或“不是”）影响水温的主要因素。</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）研究小组完成实验后对“冷、热水混合产生不同现象的原因”进行了更深入的讨论。他们查阅资料知道：温度高于</w:t>
      </w:r>
      <w:r>
        <w:rPr>
          <w:rFonts w:ascii="Times New Roman" w:eastAsia="Times New Roman" w:hAnsi="Times New Roman" w:cs="Times New Roman"/>
          <w:bCs/>
        </w:rPr>
        <w:t>4</w:t>
      </w:r>
      <w:r>
        <w:rPr>
          <w:rFonts w:ascii="宋体" w:eastAsia="宋体" w:hAnsi="宋体" w:cs="宋体"/>
          <w:bCs/>
        </w:rPr>
        <w:t>℃时，水的密度随温度升高而减小。所以将半杯热水刚倒入半杯冷水中时，相当于</w:t>
      </w:r>
      <w:r>
        <w:rPr>
          <w:bCs/>
        </w:rPr>
        <w:t>________</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Times New Roman" w:eastAsia="Times New Roman" w:hAnsi="Times New Roman" w:cs="Times New Roman"/>
          <w:bCs/>
        </w:rPr>
        <w:t>A</w:t>
      </w:r>
      <w:r>
        <w:rPr>
          <w:rFonts w:ascii="宋体" w:eastAsia="宋体" w:hAnsi="宋体" w:cs="宋体"/>
          <w:bCs/>
        </w:rPr>
        <w:t>．石块在水中的下沉过程</w:t>
      </w:r>
    </w:p>
    <w:p w:rsidR="003C6886" w:rsidRDefault="003C6886" w:rsidP="003C6886">
      <w:pPr>
        <w:spacing w:line="360" w:lineRule="auto"/>
        <w:jc w:val="left"/>
        <w:textAlignment w:val="center"/>
        <w:rPr>
          <w:rFonts w:ascii="宋体" w:eastAsia="宋体" w:hAnsi="宋体" w:cs="宋体"/>
          <w:bCs/>
        </w:rPr>
      </w:pPr>
      <w:r>
        <w:rPr>
          <w:rFonts w:ascii="Times New Roman" w:eastAsia="Times New Roman" w:hAnsi="Times New Roman" w:cs="Times New Roman"/>
          <w:bCs/>
        </w:rPr>
        <w:t>B</w:t>
      </w:r>
      <w:r>
        <w:rPr>
          <w:rFonts w:ascii="宋体" w:eastAsia="宋体" w:hAnsi="宋体" w:cs="宋体"/>
          <w:bCs/>
        </w:rPr>
        <w:t>．木块漂在水面上的漂浮状态</w:t>
      </w:r>
    </w:p>
    <w:p w:rsidR="003C6886" w:rsidRDefault="003C6886" w:rsidP="003C6886">
      <w:pPr>
        <w:spacing w:line="360" w:lineRule="auto"/>
        <w:jc w:val="left"/>
        <w:textAlignment w:val="center"/>
        <w:rPr>
          <w:rFonts w:ascii="宋体" w:eastAsia="宋体" w:hAnsi="宋体" w:cs="宋体"/>
          <w:bCs/>
        </w:rPr>
      </w:pPr>
      <w:r>
        <w:rPr>
          <w:rFonts w:ascii="Times New Roman" w:eastAsia="Times New Roman" w:hAnsi="Times New Roman" w:cs="Times New Roman"/>
          <w:bCs/>
        </w:rPr>
        <w:t>C</w:t>
      </w:r>
      <w:r>
        <w:rPr>
          <w:rFonts w:ascii="宋体" w:eastAsia="宋体" w:hAnsi="宋体" w:cs="宋体"/>
          <w:bCs/>
        </w:rPr>
        <w:t>．鸡蛋在适度浓盐水中呈现的悬浮状态</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4</w:t>
      </w:r>
      <w:r>
        <w:rPr>
          <w:rFonts w:ascii="宋体" w:eastAsia="宋体" w:hAnsi="宋体" w:cs="宋体"/>
          <w:bCs/>
        </w:rPr>
        <w:t>）通过上面的研究，为了防止烫嘴，应先接</w:t>
      </w:r>
      <w:r>
        <w:rPr>
          <w:bCs/>
        </w:rPr>
        <w:t>_________</w:t>
      </w:r>
      <w:r>
        <w:rPr>
          <w:rFonts w:ascii="宋体" w:eastAsia="宋体" w:hAnsi="宋体" w:cs="宋体"/>
          <w:bCs/>
        </w:rPr>
        <w:t>（选填“冷水”或“热水”）。</w:t>
      </w:r>
    </w:p>
    <w:p w:rsidR="003C6886" w:rsidRDefault="003C6886" w:rsidP="003C6886">
      <w:pPr>
        <w:spacing w:line="360" w:lineRule="auto"/>
        <w:jc w:val="left"/>
        <w:textAlignment w:val="center"/>
        <w:rPr>
          <w:rFonts w:ascii="宋体" w:eastAsia="宋体" w:hAnsi="宋体" w:cs="宋体"/>
          <w:bCs/>
          <w:color w:val="FF0000"/>
        </w:rPr>
      </w:pPr>
      <w:r>
        <w:rPr>
          <w:bCs/>
          <w:color w:val="FF0000"/>
        </w:rPr>
        <w:t>【答案】</w:t>
      </w:r>
      <w:r>
        <w:rPr>
          <w:rFonts w:ascii="Times New Roman" w:eastAsia="Times New Roman" w:hAnsi="Times New Roman" w:cs="Times New Roman"/>
          <w:bCs/>
          <w:color w:val="FF0000"/>
        </w:rPr>
        <w:t>A</w:t>
      </w:r>
      <w:r>
        <w:rPr>
          <w:bCs/>
          <w:color w:val="FF0000"/>
        </w:rPr>
        <w:t xml:space="preserve">    </w:t>
      </w:r>
      <w:r>
        <w:rPr>
          <w:rFonts w:ascii="宋体" w:eastAsia="宋体" w:hAnsi="宋体" w:cs="宋体"/>
          <w:bCs/>
          <w:color w:val="FF0000"/>
        </w:rPr>
        <w:t>不是</w:t>
      </w:r>
      <w:r>
        <w:rPr>
          <w:bCs/>
          <w:color w:val="FF0000"/>
        </w:rPr>
        <w:t xml:space="preserve">    </w:t>
      </w:r>
      <w:r>
        <w:rPr>
          <w:rFonts w:ascii="Times New Roman" w:eastAsia="Times New Roman" w:hAnsi="Times New Roman" w:cs="Times New Roman"/>
          <w:bCs/>
          <w:color w:val="FF0000"/>
        </w:rPr>
        <w:t>B</w:t>
      </w:r>
      <w:r>
        <w:rPr>
          <w:bCs/>
          <w:color w:val="FF0000"/>
        </w:rPr>
        <w:t xml:space="preserve">    </w:t>
      </w:r>
      <w:r>
        <w:rPr>
          <w:rFonts w:ascii="宋体" w:eastAsia="宋体" w:hAnsi="宋体" w:cs="宋体"/>
          <w:bCs/>
          <w:color w:val="FF0000"/>
        </w:rPr>
        <w:t>热水</w:t>
      </w:r>
      <w:r>
        <w:rPr>
          <w:bCs/>
          <w:color w:val="FF0000"/>
        </w:rPr>
        <w:t xml:space="preserve">    </w:t>
      </w:r>
    </w:p>
    <w:p w:rsidR="003C6886" w:rsidRDefault="003C6886" w:rsidP="003C6886">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接满一杯水，人嘴碰到</w:t>
      </w:r>
      <w:r>
        <w:rPr>
          <w:rFonts w:ascii="Times New Roman" w:eastAsia="Times New Roman" w:hAnsi="Times New Roman" w:cs="Times New Roman"/>
          <w:bCs/>
          <w:color w:val="FF0000"/>
        </w:rPr>
        <w:t>A</w:t>
      </w:r>
      <w:r>
        <w:rPr>
          <w:rFonts w:ascii="宋体" w:eastAsia="宋体" w:hAnsi="宋体" w:cs="宋体"/>
          <w:bCs/>
          <w:color w:val="FF0000"/>
        </w:rPr>
        <w:t>区域的水，所以应该用温度计测量杯中</w:t>
      </w:r>
      <w:r>
        <w:rPr>
          <w:rFonts w:ascii="Times New Roman" w:eastAsia="Times New Roman" w:hAnsi="Times New Roman" w:cs="Times New Roman"/>
          <w:bCs/>
          <w:color w:val="FF0000"/>
        </w:rPr>
        <w:t>A</w:t>
      </w:r>
      <w:r>
        <w:rPr>
          <w:rFonts w:ascii="宋体" w:eastAsia="宋体" w:hAnsi="宋体" w:cs="宋体"/>
          <w:bCs/>
          <w:color w:val="FF0000"/>
        </w:rPr>
        <w:t>区域水的温度。</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由表中数据可知，使用不同材料的水杯，水的温度变化不大，所以不同材料的水杯不是影响水温的主要因素。</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温度高于</w:t>
      </w:r>
      <w:r>
        <w:rPr>
          <w:rFonts w:ascii="Times New Roman" w:eastAsia="Times New Roman" w:hAnsi="Times New Roman" w:cs="Times New Roman"/>
          <w:bCs/>
          <w:color w:val="FF0000"/>
        </w:rPr>
        <w:t>4℃</w:t>
      </w:r>
      <w:r>
        <w:rPr>
          <w:rFonts w:ascii="宋体" w:eastAsia="宋体" w:hAnsi="宋体" w:cs="宋体"/>
          <w:bCs/>
          <w:color w:val="FF0000"/>
        </w:rPr>
        <w:t>时，水的密度随温度升高而减小，将半杯热水刚倒入半杯冷水中，热水的密度小于冷水的密度，热水在冷水的上面，相当于木块漂在水面上的漂浮状态，故</w:t>
      </w:r>
      <w:r>
        <w:rPr>
          <w:rFonts w:ascii="Times New Roman" w:eastAsia="Times New Roman" w:hAnsi="Times New Roman" w:cs="Times New Roman"/>
          <w:bCs/>
          <w:color w:val="FF0000"/>
        </w:rPr>
        <w:t>B</w:t>
      </w:r>
      <w:r>
        <w:rPr>
          <w:rFonts w:ascii="宋体" w:eastAsia="宋体" w:hAnsi="宋体" w:cs="宋体"/>
          <w:bCs/>
          <w:color w:val="FF0000"/>
        </w:rPr>
        <w:t>符合题意，</w:t>
      </w:r>
      <w:r>
        <w:rPr>
          <w:rFonts w:ascii="Times New Roman" w:eastAsia="Times New Roman" w:hAnsi="Times New Roman" w:cs="Times New Roman"/>
          <w:bCs/>
          <w:color w:val="FF0000"/>
        </w:rPr>
        <w:t>AC</w:t>
      </w:r>
      <w:r>
        <w:rPr>
          <w:rFonts w:ascii="宋体" w:eastAsia="宋体" w:hAnsi="宋体" w:cs="宋体"/>
          <w:bCs/>
          <w:color w:val="FF0000"/>
        </w:rPr>
        <w:t>不符合题意。</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为了防止烫嘴，先接热水，后接冷水，热水的密度小于冷水的密度，这样冷水向下运动过程中，热水的温度会降低一些。</w:t>
      </w:r>
    </w:p>
    <w:p w:rsidR="003C6886" w:rsidRDefault="003C6886" w:rsidP="003C6886">
      <w:pPr>
        <w:spacing w:line="360" w:lineRule="auto"/>
        <w:jc w:val="left"/>
        <w:textAlignment w:val="center"/>
        <w:rPr>
          <w:rFonts w:ascii="宋体" w:eastAsia="宋体" w:hAnsi="宋体" w:cs="宋体"/>
          <w:bCs/>
        </w:rPr>
      </w:pPr>
      <w:r>
        <w:rPr>
          <w:rFonts w:hint="eastAsia"/>
          <w:b/>
          <w:bCs/>
          <w:color w:val="0000FF"/>
          <w:szCs w:val="21"/>
        </w:rPr>
        <w:t>12</w:t>
      </w:r>
      <w:r>
        <w:rPr>
          <w:rFonts w:hint="eastAsia"/>
          <w:b/>
          <w:bCs/>
          <w:color w:val="0000FF"/>
          <w:szCs w:val="21"/>
        </w:rPr>
        <w:t>、（</w:t>
      </w:r>
      <w:r>
        <w:rPr>
          <w:rFonts w:hint="eastAsia"/>
          <w:b/>
          <w:bCs/>
          <w:color w:val="0000FF"/>
          <w:szCs w:val="21"/>
        </w:rPr>
        <w:t>2021</w:t>
      </w:r>
      <w:r>
        <w:rPr>
          <w:rFonts w:hint="eastAsia"/>
          <w:b/>
          <w:bCs/>
          <w:color w:val="0000FF"/>
          <w:szCs w:val="21"/>
        </w:rPr>
        <w:t>·四川泸州·</w:t>
      </w:r>
      <w:r>
        <w:rPr>
          <w:rFonts w:hint="eastAsia"/>
          <w:b/>
          <w:bCs/>
          <w:color w:val="0000FF"/>
          <w:szCs w:val="21"/>
        </w:rPr>
        <w:t>T23</w:t>
      </w:r>
      <w:r>
        <w:rPr>
          <w:rFonts w:hint="eastAsia"/>
          <w:b/>
          <w:bCs/>
          <w:color w:val="0000FF"/>
          <w:szCs w:val="21"/>
        </w:rPr>
        <w:t>）</w:t>
      </w:r>
      <w:r>
        <w:rPr>
          <w:rFonts w:ascii="宋体" w:eastAsia="宋体" w:hAnsi="宋体" w:cs="宋体"/>
          <w:bCs/>
        </w:rPr>
        <w:t>某实验小组探究二力平衡条件的实验装置如图所示，</w:t>
      </w:r>
      <w:r>
        <w:rPr>
          <w:rFonts w:ascii="Times New Roman" w:eastAsia="Times New Roman" w:hAnsi="Times New Roman" w:cs="Times New Roman"/>
          <w:bCs/>
        </w:rPr>
        <w:t>M</w:t>
      </w:r>
      <w:r>
        <w:rPr>
          <w:rFonts w:ascii="宋体" w:eastAsia="宋体" w:hAnsi="宋体" w:cs="宋体"/>
          <w:bCs/>
        </w:rPr>
        <w:t>为一</w:t>
      </w:r>
      <w:r>
        <w:rPr>
          <w:rFonts w:ascii="宋体" w:eastAsia="宋体" w:hAnsi="宋体" w:cs="宋体"/>
          <w:bCs/>
        </w:rPr>
        <w:lastRenderedPageBreak/>
        <w:t>轻薄塑料片，实验中所用的钩码均为</w:t>
      </w:r>
      <w:r>
        <w:rPr>
          <w:rFonts w:ascii="Times New Roman" w:eastAsia="Times New Roman" w:hAnsi="Times New Roman" w:cs="Times New Roman"/>
          <w:bCs/>
        </w:rPr>
        <w:t>100g</w:t>
      </w:r>
      <w:r>
        <w:rPr>
          <w:rFonts w:ascii="宋体" w:eastAsia="宋体" w:hAnsi="宋体" w:cs="宋体"/>
          <w:bCs/>
        </w:rPr>
        <w:t>，不计绳重及摩擦（</w:t>
      </w:r>
      <w:r>
        <w:rPr>
          <w:rFonts w:ascii="Times New Roman" w:eastAsia="Times New Roman" w:hAnsi="Times New Roman" w:cs="Times New Roman"/>
          <w:bCs/>
          <w:i/>
        </w:rPr>
        <w:t>g</w:t>
      </w:r>
      <w:r>
        <w:rPr>
          <w:rFonts w:ascii="宋体" w:eastAsia="宋体" w:hAnsi="宋体" w:cs="宋体"/>
          <w:bCs/>
        </w:rPr>
        <w:t>取</w:t>
      </w:r>
      <w:r>
        <w:rPr>
          <w:rFonts w:ascii="Times New Roman" w:eastAsia="Times New Roman" w:hAnsi="Times New Roman" w:cs="Times New Roman"/>
          <w:bCs/>
        </w:rPr>
        <w:t>10N/kg</w:t>
      </w:r>
      <w:r>
        <w:rPr>
          <w:rFonts w:ascii="宋体" w:eastAsia="宋体" w:hAnsi="宋体" w:cs="宋体"/>
          <w:bCs/>
        </w:rPr>
        <w:t>）。</w:t>
      </w:r>
    </w:p>
    <w:p w:rsidR="003C6886" w:rsidRDefault="003C6886" w:rsidP="003C6886">
      <w:pPr>
        <w:spacing w:line="360" w:lineRule="auto"/>
        <w:jc w:val="left"/>
        <w:textAlignment w:val="center"/>
        <w:rPr>
          <w:bCs/>
        </w:rPr>
      </w:pPr>
      <w:r>
        <w:rPr>
          <w:bCs/>
          <w:noProof/>
        </w:rPr>
        <w:drawing>
          <wp:inline distT="0" distB="0" distL="114300" distR="114300" wp14:anchorId="58079EC4" wp14:editId="3762AF87">
            <wp:extent cx="3248025" cy="1114425"/>
            <wp:effectExtent l="0" t="0" r="9525" b="9525"/>
            <wp:docPr id="100017" name="图片 1000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52483" name="图片 100017" descr="figure"/>
                    <pic:cNvPicPr>
                      <a:picLocks noChangeAspect="1"/>
                    </pic:cNvPicPr>
                  </pic:nvPicPr>
                  <pic:blipFill>
                    <a:blip r:embed="rId66"/>
                    <a:stretch>
                      <a:fillRect/>
                    </a:stretch>
                  </pic:blipFill>
                  <pic:spPr>
                    <a:xfrm>
                      <a:off x="0" y="0"/>
                      <a:ext cx="3248025" cy="1114425"/>
                    </a:xfrm>
                    <a:prstGeom prst="rect">
                      <a:avLst/>
                    </a:prstGeom>
                  </pic:spPr>
                </pic:pic>
              </a:graphicData>
            </a:graphic>
          </wp:inline>
        </w:drawing>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）在图甲的装置中滑轮的作用是</w:t>
      </w:r>
      <w:r>
        <w:rPr>
          <w:bCs/>
        </w:rPr>
        <w:t>_______</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）当左右两端同时各挂</w:t>
      </w:r>
      <w:r>
        <w:rPr>
          <w:rFonts w:ascii="Times New Roman" w:eastAsia="Times New Roman" w:hAnsi="Times New Roman" w:cs="Times New Roman"/>
          <w:bCs/>
        </w:rPr>
        <w:t>1</w:t>
      </w:r>
      <w:r>
        <w:rPr>
          <w:rFonts w:ascii="宋体" w:eastAsia="宋体" w:hAnsi="宋体" w:cs="宋体"/>
          <w:bCs/>
        </w:rPr>
        <w:t>个钩码时，塑料片静止，其左端受到的拉力</w:t>
      </w:r>
      <w:r>
        <w:rPr>
          <w:rFonts w:ascii="Times New Roman" w:eastAsia="Times New Roman" w:hAnsi="Times New Roman" w:cs="Times New Roman"/>
          <w:bCs/>
          <w:i/>
        </w:rPr>
        <w:t>F</w:t>
      </w:r>
      <w:r>
        <w:rPr>
          <w:rFonts w:ascii="Times New Roman" w:eastAsia="Times New Roman" w:hAnsi="Times New Roman" w:cs="Times New Roman"/>
          <w:bCs/>
          <w:vertAlign w:val="subscript"/>
        </w:rPr>
        <w:t>1</w:t>
      </w:r>
      <w:r>
        <w:rPr>
          <w:rFonts w:ascii="宋体" w:eastAsia="宋体" w:hAnsi="宋体" w:cs="宋体"/>
          <w:bCs/>
        </w:rPr>
        <w:t>与右端受到的拉力</w:t>
      </w:r>
      <w:r>
        <w:rPr>
          <w:rFonts w:ascii="Times New Roman" w:eastAsia="Times New Roman" w:hAnsi="Times New Roman" w:cs="Times New Roman"/>
          <w:bCs/>
          <w:i/>
        </w:rPr>
        <w:t>F</w:t>
      </w:r>
      <w:r>
        <w:rPr>
          <w:rFonts w:ascii="Times New Roman" w:eastAsia="Times New Roman" w:hAnsi="Times New Roman" w:cs="Times New Roman"/>
          <w:bCs/>
          <w:vertAlign w:val="subscript"/>
        </w:rPr>
        <w:t>2</w:t>
      </w:r>
      <w:r>
        <w:rPr>
          <w:rFonts w:ascii="宋体" w:eastAsia="宋体" w:hAnsi="宋体" w:cs="宋体"/>
          <w:bCs/>
        </w:rPr>
        <w:t>的方向</w:t>
      </w:r>
      <w:r>
        <w:rPr>
          <w:bCs/>
        </w:rPr>
        <w:t>_______</w:t>
      </w:r>
      <w:r>
        <w:rPr>
          <w:rFonts w:ascii="宋体" w:eastAsia="宋体" w:hAnsi="宋体" w:cs="宋体"/>
          <w:bCs/>
        </w:rPr>
        <w:t>；当左端再挂上一个钩码时，如图乙所示，塑料片将做</w:t>
      </w:r>
      <w:r>
        <w:rPr>
          <w:bCs/>
        </w:rPr>
        <w:t>_______</w:t>
      </w:r>
      <w:r>
        <w:rPr>
          <w:rFonts w:ascii="宋体" w:eastAsia="宋体" w:hAnsi="宋体" w:cs="宋体"/>
          <w:bCs/>
        </w:rPr>
        <w:t>（选填“匀速”或“变速”）运动，此时塑料片受到的合力为</w:t>
      </w:r>
      <w:r>
        <w:rPr>
          <w:bCs/>
        </w:rPr>
        <w:t>_______</w:t>
      </w:r>
      <w:r>
        <w:rPr>
          <w:rFonts w:ascii="Times New Roman" w:eastAsia="Times New Roman" w:hAnsi="Times New Roman" w:cs="Times New Roman"/>
          <w:bCs/>
        </w:rPr>
        <w:t>N</w:t>
      </w:r>
      <w:r>
        <w:rPr>
          <w:rFonts w:ascii="宋体" w:eastAsia="宋体" w:hAnsi="宋体" w:cs="宋体"/>
          <w:bCs/>
        </w:rPr>
        <w:t>。</w:t>
      </w:r>
    </w:p>
    <w:p w:rsidR="003C6886" w:rsidRDefault="003C6886" w:rsidP="003C6886">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）在图甲实验的基础上，用剪刀将塑料片从中间剪断，断开的塑料片向两边加速运动，说明不任同一物体上的两个力</w:t>
      </w:r>
      <w:r>
        <w:rPr>
          <w:bCs/>
        </w:rPr>
        <w:t>________</w:t>
      </w:r>
      <w:r>
        <w:rPr>
          <w:rFonts w:ascii="宋体" w:eastAsia="宋体" w:hAnsi="宋体" w:cs="宋体"/>
          <w:bCs/>
        </w:rPr>
        <w:t>平衡（选填“他”或“不能”）。</w:t>
      </w:r>
    </w:p>
    <w:p w:rsidR="003C6886" w:rsidRDefault="003C6886" w:rsidP="003C6886">
      <w:pPr>
        <w:spacing w:line="360" w:lineRule="auto"/>
        <w:jc w:val="left"/>
        <w:textAlignment w:val="center"/>
        <w:rPr>
          <w:rFonts w:ascii="宋体" w:eastAsia="宋体" w:hAnsi="宋体" w:cs="宋体"/>
          <w:bCs/>
          <w:color w:val="FF0000"/>
        </w:rPr>
      </w:pPr>
      <w:r>
        <w:rPr>
          <w:bCs/>
          <w:color w:val="FF0000"/>
        </w:rPr>
        <w:t>【答案】</w:t>
      </w:r>
      <w:r>
        <w:rPr>
          <w:rFonts w:ascii="宋体" w:eastAsia="宋体" w:hAnsi="宋体" w:cs="宋体"/>
          <w:bCs/>
          <w:color w:val="FF0000"/>
        </w:rPr>
        <w:t>改变力的方向</w:t>
      </w:r>
      <w:r>
        <w:rPr>
          <w:bCs/>
          <w:color w:val="FF0000"/>
        </w:rPr>
        <w:t xml:space="preserve">    </w:t>
      </w:r>
      <w:r>
        <w:rPr>
          <w:rFonts w:ascii="宋体" w:eastAsia="宋体" w:hAnsi="宋体" w:cs="宋体"/>
          <w:bCs/>
          <w:color w:val="FF0000"/>
        </w:rPr>
        <w:t>相反</w:t>
      </w:r>
      <w:r>
        <w:rPr>
          <w:bCs/>
          <w:color w:val="FF0000"/>
        </w:rPr>
        <w:t xml:space="preserve">    </w:t>
      </w:r>
      <w:r>
        <w:rPr>
          <w:rFonts w:ascii="宋体" w:eastAsia="宋体" w:hAnsi="宋体" w:cs="宋体"/>
          <w:bCs/>
          <w:color w:val="FF0000"/>
        </w:rPr>
        <w:t>变速</w:t>
      </w:r>
      <w:r>
        <w:rPr>
          <w:bCs/>
          <w:color w:val="FF0000"/>
        </w:rPr>
        <w:t xml:space="preserve">    </w:t>
      </w:r>
      <w:r>
        <w:rPr>
          <w:rFonts w:ascii="Times New Roman" w:eastAsia="Times New Roman" w:hAnsi="Times New Roman" w:cs="Times New Roman"/>
          <w:bCs/>
          <w:color w:val="FF0000"/>
        </w:rPr>
        <w:t>1</w:t>
      </w:r>
      <w:r>
        <w:rPr>
          <w:bCs/>
          <w:color w:val="FF0000"/>
        </w:rPr>
        <w:t xml:space="preserve">    </w:t>
      </w:r>
      <w:r>
        <w:rPr>
          <w:rFonts w:ascii="宋体" w:eastAsia="宋体" w:hAnsi="宋体" w:cs="宋体"/>
          <w:bCs/>
          <w:color w:val="FF0000"/>
        </w:rPr>
        <w:t>不能</w:t>
      </w:r>
      <w:r>
        <w:rPr>
          <w:bCs/>
          <w:color w:val="FF0000"/>
        </w:rPr>
        <w:t xml:space="preserve">    </w:t>
      </w:r>
    </w:p>
    <w:p w:rsidR="003C6886" w:rsidRDefault="003C6886" w:rsidP="003C6886">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在图甲的装置中滑轮是定滑轮，它的作用是改变力的方向。</w: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当左右两端同时各挂</w:t>
      </w:r>
      <w:r>
        <w:rPr>
          <w:rFonts w:ascii="Times New Roman" w:eastAsia="Times New Roman" w:hAnsi="Times New Roman" w:cs="Times New Roman"/>
          <w:bCs/>
          <w:color w:val="FF0000"/>
        </w:rPr>
        <w:t>1</w:t>
      </w:r>
      <w:r>
        <w:rPr>
          <w:rFonts w:ascii="宋体" w:eastAsia="宋体" w:hAnsi="宋体" w:cs="宋体"/>
          <w:bCs/>
          <w:color w:val="FF0000"/>
        </w:rPr>
        <w:t>个钩码时，塑料片静止，其左端受到的拉力</w:t>
      </w:r>
      <w:r>
        <w:rPr>
          <w:rFonts w:ascii="Times New Roman" w:eastAsia="Times New Roman" w:hAnsi="Times New Roman" w:cs="Times New Roman"/>
          <w:bCs/>
          <w:color w:val="FF0000"/>
        </w:rPr>
        <w:t>F1</w:t>
      </w:r>
      <w:r>
        <w:rPr>
          <w:rFonts w:ascii="宋体" w:eastAsia="宋体" w:hAnsi="宋体" w:cs="宋体"/>
          <w:bCs/>
          <w:color w:val="FF0000"/>
        </w:rPr>
        <w:t>向左，右端受到的拉力</w:t>
      </w:r>
      <w:r>
        <w:rPr>
          <w:rFonts w:ascii="Times New Roman" w:eastAsia="Times New Roman" w:hAnsi="Times New Roman" w:cs="Times New Roman"/>
          <w:bCs/>
          <w:color w:val="FF0000"/>
        </w:rPr>
        <w:t>F2</w:t>
      </w:r>
      <w:r>
        <w:rPr>
          <w:rFonts w:ascii="宋体" w:eastAsia="宋体" w:hAnsi="宋体" w:cs="宋体"/>
          <w:bCs/>
          <w:color w:val="FF0000"/>
        </w:rPr>
        <w:t>的方向向右，</w:t>
      </w:r>
      <w:r>
        <w:rPr>
          <w:rFonts w:ascii="Times New Roman" w:eastAsia="Times New Roman" w:hAnsi="Times New Roman" w:cs="Times New Roman"/>
          <w:bCs/>
          <w:color w:val="FF0000"/>
        </w:rPr>
        <w:t>F1</w:t>
      </w:r>
      <w:r>
        <w:rPr>
          <w:rFonts w:ascii="宋体" w:eastAsia="宋体" w:hAnsi="宋体" w:cs="宋体"/>
          <w:bCs/>
          <w:color w:val="FF0000"/>
        </w:rPr>
        <w:t>、</w:t>
      </w:r>
      <w:r>
        <w:rPr>
          <w:rFonts w:ascii="Times New Roman" w:eastAsia="Times New Roman" w:hAnsi="Times New Roman" w:cs="Times New Roman"/>
          <w:bCs/>
          <w:color w:val="FF0000"/>
        </w:rPr>
        <w:t>F2</w:t>
      </w:r>
      <w:r>
        <w:rPr>
          <w:rFonts w:ascii="宋体" w:eastAsia="宋体" w:hAnsi="宋体" w:cs="宋体"/>
          <w:bCs/>
          <w:color w:val="FF0000"/>
        </w:rPr>
        <w:t>的方向相反。</w:t>
      </w:r>
    </w:p>
    <w:p w:rsidR="003C6886" w:rsidRDefault="003C6886" w:rsidP="003C6886">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[3]</w:t>
      </w:r>
      <w:r>
        <w:rPr>
          <w:rFonts w:ascii="宋体" w:eastAsia="宋体" w:hAnsi="宋体" w:cs="宋体"/>
          <w:bCs/>
          <w:color w:val="FF0000"/>
        </w:rPr>
        <w:t>当左端再挂上一个钩码时，如图乙所示，塑料片受到的力左侧大于右侧，故纸片将做变速运动；此时塑料片受到的合力为</w:t>
      </w:r>
    </w:p>
    <w:p w:rsidR="003C6886" w:rsidRDefault="003C6886" w:rsidP="003C6886">
      <w:pPr>
        <w:spacing w:line="360" w:lineRule="auto"/>
        <w:jc w:val="center"/>
        <w:textAlignment w:val="center"/>
        <w:rPr>
          <w:bCs/>
          <w:color w:val="FF0000"/>
        </w:rPr>
      </w:pPr>
      <w:r>
        <w:rPr>
          <w:bCs/>
          <w:color w:val="FF0000"/>
        </w:rPr>
        <w:object w:dxaOrig="1845" w:dyaOrig="285">
          <v:shape id="_x0000_i1045" type="#_x0000_t75" alt="eqId883d48a23df64eba993083c93070ef65" style="width:92.25pt;height:14.25pt" o:ole="">
            <v:imagedata r:id="rId67" o:title="eqId883d48a23df64eba993083c93070ef65"/>
          </v:shape>
          <o:OLEObject Type="Embed" ProgID="Equation.DSMT4" ShapeID="_x0000_i1045" DrawAspect="Content" ObjectID="_1689948405" r:id="rId68"/>
        </w:object>
      </w:r>
    </w:p>
    <w:p w:rsidR="003C6886" w:rsidRDefault="003C6886" w:rsidP="003C6886">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在图甲实验的基础上，用剪刀将塑料片从中间剪断，断开的塑料片各自受到同侧钩码的拉力向两边加速运动，不再是平衡状态，说明不任同一物体上的两个力不能平衡。</w:t>
      </w:r>
    </w:p>
    <w:p w:rsidR="003C6886" w:rsidRDefault="003C6886" w:rsidP="003C6886">
      <w:pPr>
        <w:spacing w:line="360" w:lineRule="auto"/>
        <w:jc w:val="left"/>
        <w:textAlignment w:val="center"/>
        <w:rPr>
          <w:rFonts w:ascii="Times New Roman" w:eastAsia="宋体" w:hAnsi="Times New Roman" w:cs="Times New Roman"/>
        </w:rPr>
      </w:pPr>
    </w:p>
    <w:p w:rsidR="00F12695" w:rsidRPr="003C6886" w:rsidRDefault="00F12695" w:rsidP="003C6886"/>
    <w:sectPr w:rsidR="00F12695" w:rsidRPr="003C6886">
      <w:headerReference w:type="default" r:id="rI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961" w:rsidRDefault="00513961" w:rsidP="004D5D19">
      <w:pPr>
        <w:spacing w:after="0" w:line="240" w:lineRule="auto"/>
      </w:pPr>
      <w:r>
        <w:separator/>
      </w:r>
    </w:p>
  </w:endnote>
  <w:endnote w:type="continuationSeparator" w:id="0">
    <w:p w:rsidR="00513961" w:rsidRDefault="00513961" w:rsidP="004D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961" w:rsidRDefault="00513961" w:rsidP="004D5D19">
      <w:pPr>
        <w:spacing w:after="0" w:line="240" w:lineRule="auto"/>
      </w:pPr>
      <w:r>
        <w:separator/>
      </w:r>
    </w:p>
  </w:footnote>
  <w:footnote w:type="continuationSeparator" w:id="0">
    <w:p w:rsidR="00513961" w:rsidRDefault="00513961" w:rsidP="004D5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9" w:rsidRDefault="004D5D19">
    <w:pPr>
      <w:pStyle w:val="a3"/>
    </w:pPr>
    <w:r w:rsidRPr="004D5D19">
      <w:rPr>
        <w:rFonts w:hint="eastAsia"/>
      </w:rPr>
      <w:t>2021</w:t>
    </w:r>
    <w:r w:rsidRPr="004D5D19">
      <w:rPr>
        <w:rFonts w:hint="eastAsia"/>
      </w:rPr>
      <w:t>年全国中考物理真题分类汇编专题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31D11F"/>
    <w:multiLevelType w:val="singleLevel"/>
    <w:tmpl w:val="F231D11F"/>
    <w:lvl w:ilvl="0">
      <w:start w:val="2"/>
      <w:numFmt w:val="decimal"/>
      <w:lvlText w:val="[%1]"/>
      <w:lvlJc w:val="left"/>
      <w:pPr>
        <w:tabs>
          <w:tab w:val="left" w:pos="312"/>
        </w:tabs>
      </w:pPr>
    </w:lvl>
  </w:abstractNum>
  <w:abstractNum w:abstractNumId="1">
    <w:nsid w:val="1551DF57"/>
    <w:multiLevelType w:val="singleLevel"/>
    <w:tmpl w:val="1551DF57"/>
    <w:lvl w:ilvl="0">
      <w:start w:val="8"/>
      <w:numFmt w:val="decimal"/>
      <w:lvlText w:val="[%1]"/>
      <w:lvlJc w:val="left"/>
      <w:pPr>
        <w:tabs>
          <w:tab w:val="left" w:pos="312"/>
        </w:tabs>
      </w:pPr>
    </w:lvl>
  </w:abstractNum>
  <w:abstractNum w:abstractNumId="2">
    <w:nsid w:val="4E9E31D0"/>
    <w:multiLevelType w:val="singleLevel"/>
    <w:tmpl w:val="4E9E31D0"/>
    <w:lvl w:ilvl="0">
      <w:start w:val="2"/>
      <w:numFmt w:val="decimal"/>
      <w:lvlText w:val="[%1]"/>
      <w:lvlJc w:val="left"/>
      <w:pPr>
        <w:tabs>
          <w:tab w:val="left" w:pos="312"/>
        </w:tabs>
        <w:ind w:left="0" w:firstLine="0"/>
      </w:pPr>
    </w:lvl>
  </w:abstractNum>
  <w:abstractNum w:abstractNumId="3">
    <w:nsid w:val="605D5EAF"/>
    <w:multiLevelType w:val="singleLevel"/>
    <w:tmpl w:val="605D5EAF"/>
    <w:lvl w:ilvl="0">
      <w:start w:val="2"/>
      <w:numFmt w:val="decimal"/>
      <w:suff w:val="nothing"/>
      <w:lvlText w:val="（%1）"/>
      <w:lvlJc w:val="left"/>
    </w:lvl>
  </w:abstractNum>
  <w:num w:numId="1">
    <w:abstractNumId w:val="0"/>
  </w:num>
  <w:num w:numId="2">
    <w:abstractNumId w:val="2"/>
  </w:num>
  <w:num w:numId="3">
    <w:abstractNumId w:val="2"/>
    <w:lvlOverride w:ilvl="0">
      <w:startOverride w:val="2"/>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0C"/>
    <w:rsid w:val="000440B4"/>
    <w:rsid w:val="00155412"/>
    <w:rsid w:val="00190394"/>
    <w:rsid w:val="00213D58"/>
    <w:rsid w:val="00241067"/>
    <w:rsid w:val="002B3C90"/>
    <w:rsid w:val="002E2412"/>
    <w:rsid w:val="0035262D"/>
    <w:rsid w:val="003C6886"/>
    <w:rsid w:val="004D5D19"/>
    <w:rsid w:val="00502CB6"/>
    <w:rsid w:val="00513961"/>
    <w:rsid w:val="00595583"/>
    <w:rsid w:val="005B2119"/>
    <w:rsid w:val="005D569C"/>
    <w:rsid w:val="005F384D"/>
    <w:rsid w:val="006D67EC"/>
    <w:rsid w:val="00752C2E"/>
    <w:rsid w:val="008D2310"/>
    <w:rsid w:val="008E1658"/>
    <w:rsid w:val="008E1FF1"/>
    <w:rsid w:val="008F131F"/>
    <w:rsid w:val="009442F9"/>
    <w:rsid w:val="00963B45"/>
    <w:rsid w:val="00A43850"/>
    <w:rsid w:val="00AB1AF3"/>
    <w:rsid w:val="00AC4440"/>
    <w:rsid w:val="00AE07C4"/>
    <w:rsid w:val="00B12A0C"/>
    <w:rsid w:val="00BF0AAE"/>
    <w:rsid w:val="00C64ACB"/>
    <w:rsid w:val="00CC5C3D"/>
    <w:rsid w:val="00D107F0"/>
    <w:rsid w:val="00E86DD0"/>
    <w:rsid w:val="00F07D3D"/>
    <w:rsid w:val="00F12695"/>
    <w:rsid w:val="00FA39DB"/>
    <w:rsid w:val="00FC3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19"/>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D5D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D5D19"/>
    <w:rPr>
      <w:sz w:val="18"/>
      <w:szCs w:val="18"/>
    </w:rPr>
  </w:style>
  <w:style w:type="paragraph" w:styleId="a4">
    <w:name w:val="footer"/>
    <w:basedOn w:val="a"/>
    <w:link w:val="Char0"/>
    <w:uiPriority w:val="99"/>
    <w:unhideWhenUsed/>
    <w:qFormat/>
    <w:rsid w:val="004D5D1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D5D19"/>
    <w:rPr>
      <w:sz w:val="18"/>
      <w:szCs w:val="18"/>
    </w:rPr>
  </w:style>
  <w:style w:type="paragraph" w:styleId="a5">
    <w:name w:val="Balloon Text"/>
    <w:basedOn w:val="a"/>
    <w:link w:val="Char1"/>
    <w:uiPriority w:val="99"/>
    <w:semiHidden/>
    <w:unhideWhenUsed/>
    <w:qFormat/>
    <w:rsid w:val="004D5D19"/>
    <w:pPr>
      <w:spacing w:after="0" w:line="240" w:lineRule="auto"/>
    </w:pPr>
    <w:rPr>
      <w:sz w:val="18"/>
      <w:szCs w:val="18"/>
    </w:rPr>
  </w:style>
  <w:style w:type="character" w:customStyle="1" w:styleId="Char1">
    <w:name w:val="批注框文本 Char"/>
    <w:basedOn w:val="a0"/>
    <w:link w:val="a5"/>
    <w:uiPriority w:val="99"/>
    <w:semiHidden/>
    <w:qFormat/>
    <w:rsid w:val="004D5D19"/>
    <w:rPr>
      <w:sz w:val="18"/>
      <w:szCs w:val="18"/>
    </w:rPr>
  </w:style>
  <w:style w:type="paragraph" w:styleId="a6">
    <w:name w:val="Plain Text"/>
    <w:basedOn w:val="a"/>
    <w:link w:val="Char2"/>
    <w:qFormat/>
    <w:rsid w:val="006D67EC"/>
    <w:rPr>
      <w:rFonts w:ascii="宋体" w:eastAsia="宋体" w:hAnsi="Courier New" w:cs="Courier New"/>
      <w:szCs w:val="21"/>
    </w:rPr>
  </w:style>
  <w:style w:type="character" w:customStyle="1" w:styleId="Char2">
    <w:name w:val="纯文本 Char"/>
    <w:basedOn w:val="a0"/>
    <w:link w:val="a6"/>
    <w:rsid w:val="006D67EC"/>
    <w:rPr>
      <w:rFonts w:ascii="宋体" w:eastAsia="宋体" w:hAnsi="Courier New" w:cs="Courier New"/>
      <w:szCs w:val="21"/>
    </w:rPr>
  </w:style>
  <w:style w:type="paragraph" w:styleId="a7">
    <w:name w:val="No Spacing"/>
    <w:uiPriority w:val="1"/>
    <w:qFormat/>
    <w:rsid w:val="00155412"/>
    <w:pPr>
      <w:widowControl w:val="0"/>
      <w:jc w:val="both"/>
    </w:pPr>
    <w:rPr>
      <w:rFonts w:ascii="Calibri" w:eastAsia="宋体" w:hAnsi="Calibri" w:cs="Times New Roman"/>
    </w:rPr>
  </w:style>
  <w:style w:type="paragraph" w:styleId="a8">
    <w:name w:val="Normal (Web)"/>
    <w:basedOn w:val="a"/>
    <w:semiHidden/>
    <w:unhideWhenUsed/>
    <w:qFormat/>
    <w:rsid w:val="0035262D"/>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qFormat/>
    <w:rsid w:val="003526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19"/>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D5D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D5D19"/>
    <w:rPr>
      <w:sz w:val="18"/>
      <w:szCs w:val="18"/>
    </w:rPr>
  </w:style>
  <w:style w:type="paragraph" w:styleId="a4">
    <w:name w:val="footer"/>
    <w:basedOn w:val="a"/>
    <w:link w:val="Char0"/>
    <w:uiPriority w:val="99"/>
    <w:unhideWhenUsed/>
    <w:qFormat/>
    <w:rsid w:val="004D5D1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D5D19"/>
    <w:rPr>
      <w:sz w:val="18"/>
      <w:szCs w:val="18"/>
    </w:rPr>
  </w:style>
  <w:style w:type="paragraph" w:styleId="a5">
    <w:name w:val="Balloon Text"/>
    <w:basedOn w:val="a"/>
    <w:link w:val="Char1"/>
    <w:uiPriority w:val="99"/>
    <w:semiHidden/>
    <w:unhideWhenUsed/>
    <w:qFormat/>
    <w:rsid w:val="004D5D19"/>
    <w:pPr>
      <w:spacing w:after="0" w:line="240" w:lineRule="auto"/>
    </w:pPr>
    <w:rPr>
      <w:sz w:val="18"/>
      <w:szCs w:val="18"/>
    </w:rPr>
  </w:style>
  <w:style w:type="character" w:customStyle="1" w:styleId="Char1">
    <w:name w:val="批注框文本 Char"/>
    <w:basedOn w:val="a0"/>
    <w:link w:val="a5"/>
    <w:uiPriority w:val="99"/>
    <w:semiHidden/>
    <w:qFormat/>
    <w:rsid w:val="004D5D19"/>
    <w:rPr>
      <w:sz w:val="18"/>
      <w:szCs w:val="18"/>
    </w:rPr>
  </w:style>
  <w:style w:type="paragraph" w:styleId="a6">
    <w:name w:val="Plain Text"/>
    <w:basedOn w:val="a"/>
    <w:link w:val="Char2"/>
    <w:qFormat/>
    <w:rsid w:val="006D67EC"/>
    <w:rPr>
      <w:rFonts w:ascii="宋体" w:eastAsia="宋体" w:hAnsi="Courier New" w:cs="Courier New"/>
      <w:szCs w:val="21"/>
    </w:rPr>
  </w:style>
  <w:style w:type="character" w:customStyle="1" w:styleId="Char2">
    <w:name w:val="纯文本 Char"/>
    <w:basedOn w:val="a0"/>
    <w:link w:val="a6"/>
    <w:rsid w:val="006D67EC"/>
    <w:rPr>
      <w:rFonts w:ascii="宋体" w:eastAsia="宋体" w:hAnsi="Courier New" w:cs="Courier New"/>
      <w:szCs w:val="21"/>
    </w:rPr>
  </w:style>
  <w:style w:type="paragraph" w:styleId="a7">
    <w:name w:val="No Spacing"/>
    <w:uiPriority w:val="1"/>
    <w:qFormat/>
    <w:rsid w:val="00155412"/>
    <w:pPr>
      <w:widowControl w:val="0"/>
      <w:jc w:val="both"/>
    </w:pPr>
    <w:rPr>
      <w:rFonts w:ascii="Calibri" w:eastAsia="宋体" w:hAnsi="Calibri" w:cs="Times New Roman"/>
    </w:rPr>
  </w:style>
  <w:style w:type="paragraph" w:styleId="a8">
    <w:name w:val="Normal (Web)"/>
    <w:basedOn w:val="a"/>
    <w:semiHidden/>
    <w:unhideWhenUsed/>
    <w:qFormat/>
    <w:rsid w:val="0035262D"/>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qFormat/>
    <w:rsid w:val="003526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62394">
      <w:bodyDiv w:val="1"/>
      <w:marLeft w:val="0"/>
      <w:marRight w:val="0"/>
      <w:marTop w:val="0"/>
      <w:marBottom w:val="0"/>
      <w:divBdr>
        <w:top w:val="none" w:sz="0" w:space="0" w:color="auto"/>
        <w:left w:val="none" w:sz="0" w:space="0" w:color="auto"/>
        <w:bottom w:val="none" w:sz="0" w:space="0" w:color="auto"/>
        <w:right w:val="none" w:sz="0" w:space="0" w:color="auto"/>
      </w:divBdr>
    </w:div>
    <w:div w:id="552228493">
      <w:bodyDiv w:val="1"/>
      <w:marLeft w:val="0"/>
      <w:marRight w:val="0"/>
      <w:marTop w:val="0"/>
      <w:marBottom w:val="0"/>
      <w:divBdr>
        <w:top w:val="none" w:sz="0" w:space="0" w:color="auto"/>
        <w:left w:val="none" w:sz="0" w:space="0" w:color="auto"/>
        <w:bottom w:val="none" w:sz="0" w:space="0" w:color="auto"/>
        <w:right w:val="none" w:sz="0" w:space="0" w:color="auto"/>
      </w:divBdr>
    </w:div>
    <w:div w:id="168829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image" Target="media/image21.png"/><Relationship Id="rId21" Type="http://schemas.openxmlformats.org/officeDocument/2006/relationships/oleObject" Target="embeddings/oleObject5.bin"/><Relationship Id="rId34" Type="http://schemas.openxmlformats.org/officeDocument/2006/relationships/image" Target="media/image18.png"/><Relationship Id="rId42" Type="http://schemas.openxmlformats.org/officeDocument/2006/relationships/image" Target="media/image23.wmf"/><Relationship Id="rId47" Type="http://schemas.openxmlformats.org/officeDocument/2006/relationships/oleObject" Target="embeddings/oleObject15.bin"/><Relationship Id="rId50" Type="http://schemas.openxmlformats.org/officeDocument/2006/relationships/image" Target="media/image27.wmf"/><Relationship Id="rId55" Type="http://schemas.openxmlformats.org/officeDocument/2006/relationships/oleObject" Target="embeddings/oleObject19.bin"/><Relationship Id="rId63" Type="http://schemas.openxmlformats.org/officeDocument/2006/relationships/oleObject" Target="embeddings/oleObject22.bin"/><Relationship Id="rId68" Type="http://schemas.openxmlformats.org/officeDocument/2006/relationships/oleObject" Target="embeddings/oleObject23.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6.png"/><Relationship Id="rId37" Type="http://schemas.openxmlformats.org/officeDocument/2006/relationships/oleObject" Target="embeddings/oleObject11.bin"/><Relationship Id="rId40" Type="http://schemas.openxmlformats.org/officeDocument/2006/relationships/image" Target="media/image22.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oleObject" Target="embeddings/oleObject20.bin"/><Relationship Id="rId66"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oleObject" Target="embeddings/oleObject10.bin"/><Relationship Id="rId49" Type="http://schemas.openxmlformats.org/officeDocument/2006/relationships/oleObject" Target="embeddings/oleObject16.bin"/><Relationship Id="rId57" Type="http://schemas.openxmlformats.org/officeDocument/2006/relationships/image" Target="media/image31.wmf"/><Relationship Id="rId61" Type="http://schemas.openxmlformats.org/officeDocument/2006/relationships/image" Target="media/image33.png"/><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image" Target="media/image15.png"/><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oleObject" Target="embeddings/oleObject21.bin"/><Relationship Id="rId65"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9.wmf"/><Relationship Id="rId43" Type="http://schemas.openxmlformats.org/officeDocument/2006/relationships/oleObject" Target="embeddings/oleObject13.bin"/><Relationship Id="rId48" Type="http://schemas.openxmlformats.org/officeDocument/2006/relationships/image" Target="media/image26.wmf"/><Relationship Id="rId56" Type="http://schemas.openxmlformats.org/officeDocument/2006/relationships/image" Target="media/image30.png"/><Relationship Id="rId64" Type="http://schemas.openxmlformats.org/officeDocument/2006/relationships/image" Target="media/image35.png"/><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oleObject" Target="embeddings/oleObject17.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7.png"/><Relationship Id="rId38" Type="http://schemas.openxmlformats.org/officeDocument/2006/relationships/image" Target="media/image20.png"/><Relationship Id="rId46" Type="http://schemas.openxmlformats.org/officeDocument/2006/relationships/image" Target="media/image25.wmf"/><Relationship Id="rId59" Type="http://schemas.openxmlformats.org/officeDocument/2006/relationships/image" Target="media/image32.wmf"/><Relationship Id="rId67" Type="http://schemas.openxmlformats.org/officeDocument/2006/relationships/image" Target="media/image38.wmf"/><Relationship Id="rId20" Type="http://schemas.openxmlformats.org/officeDocument/2006/relationships/image" Target="media/image9.wmf"/><Relationship Id="rId41" Type="http://schemas.openxmlformats.org/officeDocument/2006/relationships/oleObject" Target="embeddings/oleObject12.bin"/><Relationship Id="rId54" Type="http://schemas.openxmlformats.org/officeDocument/2006/relationships/image" Target="media/image29.wmf"/><Relationship Id="rId62" Type="http://schemas.openxmlformats.org/officeDocument/2006/relationships/image" Target="media/image34.wmf"/><Relationship Id="rId7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1596</Words>
  <Characters>9098</Characters>
  <Application>Microsoft Office Word</Application>
  <DocSecurity>0</DocSecurity>
  <Lines>75</Lines>
  <Paragraphs>21</Paragraphs>
  <ScaleCrop>false</ScaleCrop>
  <Company>China</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2021-08-08T08:50:00Z</dcterms:created>
  <dcterms:modified xsi:type="dcterms:W3CDTF">2021-08-08T09:18:00Z</dcterms:modified>
</cp:coreProperties>
</file>