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AD" w:rsidRPr="00AD2691" w:rsidRDefault="00A073AD" w:rsidP="00A073A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44"/>
          <w:szCs w:val="44"/>
        </w:rPr>
      </w:pPr>
      <w:bookmarkStart w:id="0" w:name="_GoBack"/>
      <w:r w:rsidRPr="00AD2691">
        <w:rPr>
          <w:rFonts w:ascii="黑体" w:eastAsia="黑体" w:hAnsi="黑体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433E7C0" wp14:editId="264E7C21">
            <wp:simplePos x="0" y="0"/>
            <wp:positionH relativeFrom="page">
              <wp:posOffset>10375900</wp:posOffset>
            </wp:positionH>
            <wp:positionV relativeFrom="topMargin">
              <wp:posOffset>11950700</wp:posOffset>
            </wp:positionV>
            <wp:extent cx="266700" cy="431800"/>
            <wp:effectExtent l="0" t="0" r="0" b="635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691">
        <w:rPr>
          <w:rFonts w:ascii="黑体" w:eastAsia="黑体" w:hAnsi="黑体" w:cs="Times New Roman"/>
          <w:b/>
          <w:color w:val="FF0000"/>
          <w:sz w:val="44"/>
          <w:szCs w:val="44"/>
        </w:rPr>
        <w:t>2021</w:t>
      </w:r>
      <w:r w:rsidR="00C054B5" w:rsidRPr="00AD2691">
        <w:rPr>
          <w:rFonts w:ascii="黑体" w:eastAsia="黑体" w:hAnsi="黑体" w:cs="宋体"/>
          <w:b/>
          <w:color w:val="FF0000"/>
          <w:sz w:val="44"/>
          <w:szCs w:val="44"/>
        </w:rPr>
        <w:t>年</w:t>
      </w:r>
      <w:r w:rsidR="00AD2691" w:rsidRPr="00AD2691">
        <w:rPr>
          <w:rFonts w:ascii="黑体" w:eastAsia="黑体" w:hAnsi="黑体"/>
          <w:b/>
          <w:bCs/>
          <w:color w:val="FF0000"/>
          <w:sz w:val="44"/>
          <w:szCs w:val="44"/>
        </w:rPr>
        <w:t>天津市</w:t>
      </w:r>
      <w:r w:rsidRPr="00AD2691">
        <w:rPr>
          <w:rFonts w:ascii="黑体" w:eastAsia="黑体" w:hAnsi="黑体" w:cs="宋体" w:hint="eastAsia"/>
          <w:b/>
          <w:color w:val="FF0000"/>
          <w:sz w:val="44"/>
          <w:szCs w:val="44"/>
        </w:rPr>
        <w:t>中考</w:t>
      </w:r>
      <w:r w:rsidRPr="00AD2691">
        <w:rPr>
          <w:rFonts w:ascii="黑体" w:eastAsia="黑体" w:hAnsi="黑体" w:cs="宋体"/>
          <w:b/>
          <w:color w:val="FF0000"/>
          <w:sz w:val="44"/>
          <w:szCs w:val="44"/>
        </w:rPr>
        <w:t>物理试卷</w:t>
      </w:r>
    </w:p>
    <w:bookmarkEnd w:id="0"/>
    <w:p w:rsidR="00CA26EC" w:rsidRDefault="00CA26EC" w:rsidP="00CA26EC">
      <w:pPr>
        <w:jc w:val="left"/>
        <w:rPr>
          <w:rFonts w:ascii="宋体" w:eastAsia="宋体" w:hAnsi="宋体" w:cs="宋体" w:hint="eastAsia"/>
          <w:b/>
          <w:sz w:val="24"/>
        </w:rPr>
      </w:pPr>
    </w:p>
    <w:p w:rsidR="00AD2691" w:rsidRDefault="00AD2691" w:rsidP="00AD2691">
      <w:r>
        <w:rPr>
          <w:b/>
          <w:bCs/>
          <w:sz w:val="24"/>
        </w:rPr>
        <w:t>一、单选题（共</w:t>
      </w:r>
      <w:r>
        <w:rPr>
          <w:b/>
          <w:bCs/>
          <w:sz w:val="24"/>
        </w:rPr>
        <w:t>10</w:t>
      </w:r>
      <w:r>
        <w:rPr>
          <w:b/>
          <w:bCs/>
          <w:sz w:val="24"/>
        </w:rPr>
        <w:t>题；共</w:t>
      </w:r>
      <w:r>
        <w:rPr>
          <w:rFonts w:hint="eastAsia"/>
          <w:b/>
          <w:bCs/>
          <w:sz w:val="24"/>
        </w:rPr>
        <w:t>3</w:t>
      </w:r>
      <w:r>
        <w:rPr>
          <w:b/>
          <w:bCs/>
          <w:sz w:val="24"/>
        </w:rPr>
        <w:t>0</w:t>
      </w:r>
      <w:r>
        <w:rPr>
          <w:b/>
          <w:bCs/>
          <w:sz w:val="24"/>
        </w:rPr>
        <w:t>分）</w:t>
      </w:r>
    </w:p>
    <w:p w:rsidR="00AD2691" w:rsidRDefault="00AD2691" w:rsidP="00AD2691">
      <w:r>
        <w:rPr>
          <w:color w:val="000000"/>
        </w:rPr>
        <w:t>1.</w:t>
      </w:r>
      <w:r>
        <w:rPr>
          <w:color w:val="000000"/>
        </w:rPr>
        <w:t>在医院、学校附近，常常有禁止鸣笛的标志，如图所示。这种控制噪声的措施属于（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2CBD38A2" wp14:editId="7232643C">
            <wp:extent cx="1164996" cy="1212736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724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防止噪声产生</w:t>
      </w:r>
      <w:r>
        <w:rPr>
          <w:color w:val="000000"/>
        </w:rPr>
        <w:t>             </w:t>
      </w:r>
      <w:r>
        <w:rPr>
          <w:noProof/>
        </w:rPr>
        <w:drawing>
          <wp:inline distT="0" distB="0" distL="0" distR="0" wp14:anchorId="2A8810C6" wp14:editId="40F83793">
            <wp:extent cx="28651" cy="38202"/>
            <wp:effectExtent l="19050" t="0" r="9449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052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阻断噪声传播</w:t>
      </w:r>
      <w:r>
        <w:rPr>
          <w:color w:val="000000"/>
        </w:rPr>
        <w:t>             </w:t>
      </w:r>
      <w:r>
        <w:rPr>
          <w:noProof/>
        </w:rPr>
        <w:drawing>
          <wp:inline distT="0" distB="0" distL="0" distR="0" wp14:anchorId="0D78CC5C" wp14:editId="6E44A39C">
            <wp:extent cx="28651" cy="38202"/>
            <wp:effectExtent l="19050" t="0" r="9449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697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减小噪声传播速度</w:t>
      </w:r>
      <w:r>
        <w:rPr>
          <w:color w:val="000000"/>
        </w:rPr>
        <w:t>             </w:t>
      </w:r>
      <w:r>
        <w:rPr>
          <w:noProof/>
        </w:rPr>
        <w:drawing>
          <wp:inline distT="0" distB="0" distL="0" distR="0" wp14:anchorId="5A458EBB" wp14:editId="39818DE6">
            <wp:extent cx="28651" cy="38202"/>
            <wp:effectExtent l="19050" t="0" r="9449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324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通过监测减弱噪声</w:t>
      </w:r>
    </w:p>
    <w:p w:rsidR="00AD2691" w:rsidRDefault="00AD2691" w:rsidP="00AD2691">
      <w:r>
        <w:rPr>
          <w:color w:val="000000"/>
        </w:rPr>
        <w:t>2.“</w:t>
      </w:r>
      <w:r>
        <w:rPr>
          <w:color w:val="000000"/>
        </w:rPr>
        <w:t>珍爱生命，安全用电</w:t>
      </w:r>
      <w:r>
        <w:rPr>
          <w:color w:val="000000"/>
        </w:rPr>
        <w:t>”</w:t>
      </w:r>
      <w:r>
        <w:rPr>
          <w:color w:val="000000"/>
        </w:rPr>
        <w:t>。下列做法符合安全用电要求的是（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在高压线下面钓鱼</w:t>
      </w:r>
      <w:r>
        <w:br/>
      </w:r>
      <w:r>
        <w:rPr>
          <w:color w:val="000000"/>
        </w:rPr>
        <w:t>B. </w:t>
      </w:r>
      <w:r>
        <w:rPr>
          <w:color w:val="000000"/>
        </w:rPr>
        <w:t>用湿布擦拭正在发光的电灯</w:t>
      </w:r>
      <w:r>
        <w:br/>
      </w:r>
      <w:r>
        <w:rPr>
          <w:color w:val="000000"/>
        </w:rPr>
        <w:t>C. </w:t>
      </w:r>
      <w:r>
        <w:rPr>
          <w:color w:val="000000"/>
        </w:rPr>
        <w:t>用铜丝代替保险丝</w:t>
      </w:r>
      <w:r>
        <w:br/>
      </w:r>
      <w:r>
        <w:rPr>
          <w:color w:val="000000"/>
        </w:rPr>
        <w:t>D. </w:t>
      </w:r>
      <w:r>
        <w:rPr>
          <w:color w:val="000000"/>
        </w:rPr>
        <w:t>把电冰箱的金属外壳接地线</w:t>
      </w:r>
    </w:p>
    <w:p w:rsidR="00AD2691" w:rsidRDefault="00AD2691" w:rsidP="00AD2691">
      <w:r>
        <w:rPr>
          <w:color w:val="000000"/>
        </w:rPr>
        <w:t>3.</w:t>
      </w:r>
      <w:r>
        <w:rPr>
          <w:color w:val="000000"/>
        </w:rPr>
        <w:t>如图中能正确表示光从空气进入玻璃中的光路是（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noProof/>
        </w:rPr>
        <w:drawing>
          <wp:inline distT="0" distB="0" distL="0" distR="0" wp14:anchorId="0FE7A431" wp14:editId="4492929D">
            <wp:extent cx="1241387" cy="1355979"/>
            <wp:effectExtent l="1905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785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 </w:t>
      </w:r>
      <w:r>
        <w:rPr>
          <w:noProof/>
        </w:rPr>
        <w:drawing>
          <wp:inline distT="0" distB="0" distL="0" distR="0" wp14:anchorId="460F6E52" wp14:editId="59081F19">
            <wp:extent cx="9550" cy="38202"/>
            <wp:effectExtent l="19050" t="0" r="9500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042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</w:rPr>
        <w:drawing>
          <wp:inline distT="0" distB="0" distL="0" distR="0" wp14:anchorId="279DDDB9" wp14:editId="6E4FBB4D">
            <wp:extent cx="1289139" cy="1441920"/>
            <wp:effectExtent l="19050" t="0" r="6261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8568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noProof/>
        </w:rPr>
        <w:drawing>
          <wp:inline distT="0" distB="0" distL="0" distR="0" wp14:anchorId="03D1628D" wp14:editId="12BE6C27">
            <wp:extent cx="1260488" cy="1403718"/>
            <wp:effectExtent l="1905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8637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</w:t>
      </w:r>
      <w:r>
        <w:rPr>
          <w:noProof/>
        </w:rPr>
        <w:drawing>
          <wp:inline distT="0" distB="0" distL="0" distR="0" wp14:anchorId="2E47DF19" wp14:editId="16468E23">
            <wp:extent cx="28651" cy="38202"/>
            <wp:effectExtent l="19050" t="0" r="9449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655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</w:rPr>
        <w:drawing>
          <wp:inline distT="0" distB="0" distL="0" distR="0" wp14:anchorId="2BC79634" wp14:editId="22DA194A">
            <wp:extent cx="1308227" cy="1461021"/>
            <wp:effectExtent l="19050" t="0" r="6223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5614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46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4.“</w:t>
      </w:r>
      <w:r>
        <w:rPr>
          <w:color w:val="000000"/>
        </w:rPr>
        <w:t>奋斗者</w:t>
      </w:r>
      <w:r>
        <w:rPr>
          <w:color w:val="000000"/>
        </w:rPr>
        <w:t>”</w:t>
      </w:r>
      <w:r>
        <w:rPr>
          <w:color w:val="000000"/>
        </w:rPr>
        <w:t>号载人潜水器的壳体使用了我国白主研发的新型高强、高韧钛合金。金属钛是一种晶体，其熔化时温度随时间变化的图象为图中的（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noProof/>
        </w:rPr>
        <w:drawing>
          <wp:inline distT="0" distB="0" distL="0" distR="0" wp14:anchorId="342387B4" wp14:editId="5219E5DF">
            <wp:extent cx="1079056" cy="1203185"/>
            <wp:effectExtent l="19050" t="0" r="6794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1450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</w:rPr>
        <w:drawing>
          <wp:inline distT="0" distB="0" distL="0" distR="0" wp14:anchorId="469481EA" wp14:editId="4A48C90C">
            <wp:extent cx="28651" cy="38202"/>
            <wp:effectExtent l="19050" t="0" r="9449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344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</w:rPr>
        <w:drawing>
          <wp:inline distT="0" distB="0" distL="0" distR="0" wp14:anchorId="65559F6F" wp14:editId="20D24981">
            <wp:extent cx="1079056" cy="1203185"/>
            <wp:effectExtent l="19050" t="0" r="6794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9461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</w:rPr>
        <w:drawing>
          <wp:inline distT="0" distB="0" distL="0" distR="0" wp14:anchorId="3E5AAE15" wp14:editId="37D53BC3">
            <wp:extent cx="28651" cy="38202"/>
            <wp:effectExtent l="19050" t="0" r="9449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5383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</w:rPr>
        <w:drawing>
          <wp:inline distT="0" distB="0" distL="0" distR="0" wp14:anchorId="0A628368" wp14:editId="0057DEEA">
            <wp:extent cx="1079056" cy="1203185"/>
            <wp:effectExtent l="19050" t="0" r="6794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2864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</w:rPr>
        <w:drawing>
          <wp:inline distT="0" distB="0" distL="0" distR="0" wp14:anchorId="460F57FA" wp14:editId="55AEE8AA">
            <wp:extent cx="28651" cy="38202"/>
            <wp:effectExtent l="19050" t="0" r="9449" b="0"/>
            <wp:docPr id="100272" name="图片 1002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430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lastRenderedPageBreak/>
        <w:t>D. </w:t>
      </w:r>
      <w:r>
        <w:rPr>
          <w:noProof/>
        </w:rPr>
        <w:drawing>
          <wp:inline distT="0" distB="0" distL="0" distR="0" wp14:anchorId="322097A0" wp14:editId="2765B51C">
            <wp:extent cx="1079056" cy="1203185"/>
            <wp:effectExtent l="19050" t="0" r="6794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2284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5.</w:t>
      </w:r>
      <w:r>
        <w:rPr>
          <w:color w:val="000000"/>
        </w:rPr>
        <w:t>如图中展示了我国古代劳动人民的智慧成果，对其所涉及的物理知识表述正确的是（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noProof/>
        </w:rPr>
        <w:drawing>
          <wp:inline distT="0" distB="0" distL="0" distR="0" wp14:anchorId="63E14F0D" wp14:editId="55A2839B">
            <wp:extent cx="1270038" cy="830771"/>
            <wp:effectExtent l="19050" t="0" r="6312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3080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日晷：光的折射</w:t>
      </w:r>
      <w:r>
        <w:rPr>
          <w:color w:val="000000"/>
        </w:rPr>
        <w:t>                B. </w:t>
      </w:r>
      <w:r>
        <w:rPr>
          <w:noProof/>
        </w:rPr>
        <w:drawing>
          <wp:inline distT="0" distB="0" distL="0" distR="0" wp14:anchorId="569FC200" wp14:editId="49E25B08">
            <wp:extent cx="1136345" cy="744830"/>
            <wp:effectExtent l="19050" t="0" r="6655" b="0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2745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司南：摩擦起电</w:t>
      </w:r>
      <w:r>
        <w:br/>
      </w:r>
      <w:r>
        <w:rPr>
          <w:color w:val="000000"/>
        </w:rPr>
        <w:t>C. </w:t>
      </w:r>
      <w:r>
        <w:rPr>
          <w:noProof/>
        </w:rPr>
        <w:drawing>
          <wp:inline distT="0" distB="0" distL="0" distR="0" wp14:anchorId="0BCB245E" wp14:editId="0B3ED131">
            <wp:extent cx="1184097" cy="697090"/>
            <wp:effectExtent l="19050" t="0" r="0" b="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6552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紫砂壶：连通器</w:t>
      </w:r>
      <w:r>
        <w:rPr>
          <w:color w:val="000000"/>
        </w:rPr>
        <w:t>                  </w:t>
      </w:r>
      <w:r>
        <w:rPr>
          <w:noProof/>
        </w:rPr>
        <w:drawing>
          <wp:inline distT="0" distB="0" distL="0" distR="0" wp14:anchorId="03EBEA45" wp14:editId="0C8705A7">
            <wp:extent cx="9550" cy="38202"/>
            <wp:effectExtent l="19050" t="0" r="9500" b="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4997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</w:rPr>
        <w:drawing>
          <wp:inline distT="0" distB="0" distL="0" distR="0" wp14:anchorId="32F08E11" wp14:editId="5186F712">
            <wp:extent cx="792582" cy="1117244"/>
            <wp:effectExtent l="19050" t="0" r="7518" b="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03427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水车：内能的利用</w:t>
      </w:r>
    </w:p>
    <w:p w:rsidR="00AD2691" w:rsidRDefault="00AD2691" w:rsidP="00AD2691">
      <w:r>
        <w:rPr>
          <w:color w:val="000000"/>
        </w:rPr>
        <w:t>6.</w:t>
      </w:r>
      <w:r>
        <w:rPr>
          <w:color w:val="000000"/>
        </w:rPr>
        <w:t>在平直的路面上，一个人沿水平方向用</w:t>
      </w:r>
      <w:r>
        <w:rPr>
          <w:color w:val="000000"/>
        </w:rPr>
        <w:t>20N</w:t>
      </w:r>
      <w:r>
        <w:rPr>
          <w:color w:val="000000"/>
        </w:rPr>
        <w:t>的力推一辆重为</w:t>
      </w:r>
      <w:r>
        <w:rPr>
          <w:color w:val="000000"/>
        </w:rPr>
        <w:t>150N</w:t>
      </w:r>
      <w:r>
        <w:rPr>
          <w:color w:val="000000"/>
        </w:rPr>
        <w:t>的小车匀速向西运动，则小车所受阻力的大小和方向分别为（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20N</w:t>
      </w:r>
      <w:r>
        <w:rPr>
          <w:color w:val="000000"/>
        </w:rPr>
        <w:t>，向西</w:t>
      </w:r>
      <w:r>
        <w:rPr>
          <w:color w:val="000000"/>
        </w:rPr>
        <w:t>                      B. 20N</w:t>
      </w:r>
      <w:r>
        <w:rPr>
          <w:color w:val="000000"/>
        </w:rPr>
        <w:t>，向东</w:t>
      </w:r>
      <w:r>
        <w:rPr>
          <w:color w:val="000000"/>
        </w:rPr>
        <w:t>                      C. 150N</w:t>
      </w:r>
      <w:r>
        <w:rPr>
          <w:color w:val="000000"/>
        </w:rPr>
        <w:t>，向西</w:t>
      </w:r>
      <w:r>
        <w:rPr>
          <w:color w:val="000000"/>
        </w:rPr>
        <w:t>                      D. 150N</w:t>
      </w:r>
      <w:r>
        <w:rPr>
          <w:color w:val="000000"/>
        </w:rPr>
        <w:t>，向东</w:t>
      </w:r>
    </w:p>
    <w:p w:rsidR="00AD2691" w:rsidRDefault="00AD2691" w:rsidP="00AD2691">
      <w:r>
        <w:rPr>
          <w:color w:val="000000"/>
        </w:rPr>
        <w:t>7.</w:t>
      </w:r>
      <w:r>
        <w:rPr>
          <w:color w:val="000000"/>
        </w:rPr>
        <w:t>利用图所示实验揭示的原理，可制成（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1CC0F4F6" wp14:editId="31823A50">
            <wp:extent cx="2263140" cy="1432370"/>
            <wp:effectExtent l="19050" t="0" r="3810" b="0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70849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发电机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C. </w:t>
      </w:r>
      <w:r>
        <w:rPr>
          <w:color w:val="000000"/>
        </w:rPr>
        <w:t>电磁铁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电磁继电器</w:t>
      </w:r>
    </w:p>
    <w:p w:rsidR="00AD2691" w:rsidRDefault="00AD2691" w:rsidP="00AD2691">
      <w:r>
        <w:rPr>
          <w:color w:val="000000"/>
        </w:rPr>
        <w:t>8.</w:t>
      </w:r>
      <w:r>
        <w:rPr>
          <w:color w:val="000000"/>
        </w:rPr>
        <w:t>某电能表的表盘如图所示。用电时电能表的铝盘每转过</w:t>
      </w:r>
      <w:r>
        <w:rPr>
          <w:color w:val="000000"/>
        </w:rPr>
        <w:t>720</w:t>
      </w:r>
      <w:r>
        <w:rPr>
          <w:color w:val="000000"/>
        </w:rPr>
        <w:t>转，接在该电能表上的用电器消耗的电能是（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19C1C50E" wp14:editId="39B17504">
            <wp:extent cx="1785684" cy="1642453"/>
            <wp:effectExtent l="19050" t="0" r="5016" b="0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0059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85684" cy="16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1.8×10</w:t>
      </w:r>
      <w:r>
        <w:rPr>
          <w:color w:val="000000"/>
          <w:vertAlign w:val="superscript"/>
        </w:rPr>
        <w:t>6</w:t>
      </w:r>
      <w:r>
        <w:rPr>
          <w:color w:val="000000"/>
        </w:rPr>
        <w:t>J                           B. 3.6×10</w:t>
      </w:r>
      <w:r>
        <w:rPr>
          <w:color w:val="000000"/>
          <w:vertAlign w:val="superscript"/>
        </w:rPr>
        <w:t>6</w:t>
      </w:r>
      <w:r>
        <w:rPr>
          <w:color w:val="000000"/>
        </w:rPr>
        <w:t>J                           C. 5.4×10</w:t>
      </w:r>
      <w:r>
        <w:rPr>
          <w:color w:val="000000"/>
          <w:vertAlign w:val="superscript"/>
        </w:rPr>
        <w:t>6</w:t>
      </w:r>
      <w:r>
        <w:rPr>
          <w:color w:val="000000"/>
        </w:rPr>
        <w:t>J                           D. 7.2×10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</w:p>
    <w:p w:rsidR="00AD2691" w:rsidRDefault="00AD2691" w:rsidP="00AD2691">
      <w:r>
        <w:rPr>
          <w:color w:val="000000"/>
        </w:rPr>
        <w:lastRenderedPageBreak/>
        <w:t>9.</w:t>
      </w:r>
      <w:r>
        <w:rPr>
          <w:color w:val="000000"/>
        </w:rPr>
        <w:t>如图是某单位组织党日活动时的合影，根据照片信息可判断出他们所用党旗的规格是（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2B6DF3C2" wp14:editId="342D2109">
            <wp:extent cx="2072157" cy="1566062"/>
            <wp:effectExtent l="19050" t="0" r="4293" b="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3516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72157" cy="15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长</w:t>
      </w:r>
      <w:r>
        <w:rPr>
          <w:color w:val="000000"/>
        </w:rPr>
        <w:t>96cm</w:t>
      </w:r>
      <w:r>
        <w:rPr>
          <w:color w:val="000000"/>
        </w:rPr>
        <w:t>，宽</w:t>
      </w:r>
      <w:r>
        <w:rPr>
          <w:color w:val="000000"/>
        </w:rPr>
        <w:t>64cm                                              </w:t>
      </w:r>
      <w:r>
        <w:rPr>
          <w:noProof/>
        </w:rPr>
        <w:drawing>
          <wp:inline distT="0" distB="0" distL="0" distR="0" wp14:anchorId="6F86B726" wp14:editId="1E2D12B6">
            <wp:extent cx="9550" cy="38202"/>
            <wp:effectExtent l="19050" t="0" r="9500" b="0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114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长</w:t>
      </w:r>
      <w:r>
        <w:rPr>
          <w:color w:val="000000"/>
        </w:rPr>
        <w:t>144cm</w:t>
      </w:r>
      <w:r>
        <w:rPr>
          <w:color w:val="000000"/>
        </w:rPr>
        <w:t>，宽</w:t>
      </w:r>
      <w:r>
        <w:rPr>
          <w:color w:val="000000"/>
        </w:rPr>
        <w:t>96cm</w:t>
      </w:r>
      <w:r>
        <w:br/>
      </w:r>
      <w:r>
        <w:rPr>
          <w:color w:val="000000"/>
        </w:rPr>
        <w:t>C. </w:t>
      </w:r>
      <w:r>
        <w:rPr>
          <w:color w:val="000000"/>
        </w:rPr>
        <w:t>长</w:t>
      </w:r>
      <w:r>
        <w:rPr>
          <w:color w:val="000000"/>
        </w:rPr>
        <w:t>192cm</w:t>
      </w:r>
      <w:r>
        <w:rPr>
          <w:color w:val="000000"/>
        </w:rPr>
        <w:t>，宽</w:t>
      </w:r>
      <w:r>
        <w:rPr>
          <w:color w:val="000000"/>
        </w:rPr>
        <w:t>128cm                                          </w:t>
      </w:r>
      <w:r>
        <w:rPr>
          <w:noProof/>
        </w:rPr>
        <w:drawing>
          <wp:inline distT="0" distB="0" distL="0" distR="0" wp14:anchorId="423384CB" wp14:editId="4D7A2DD2">
            <wp:extent cx="9550" cy="38202"/>
            <wp:effectExtent l="19050" t="0" r="9500" b="0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839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长</w:t>
      </w:r>
      <w:r>
        <w:rPr>
          <w:color w:val="000000"/>
        </w:rPr>
        <w:t>288cm</w:t>
      </w:r>
      <w:r>
        <w:rPr>
          <w:color w:val="000000"/>
        </w:rPr>
        <w:t>，宽</w:t>
      </w:r>
      <w:r>
        <w:rPr>
          <w:color w:val="000000"/>
        </w:rPr>
        <w:t>192cm</w:t>
      </w:r>
    </w:p>
    <w:p w:rsidR="00AD2691" w:rsidRDefault="00AD2691" w:rsidP="00AD2691">
      <w:r>
        <w:rPr>
          <w:color w:val="000000"/>
        </w:rPr>
        <w:t>10.</w:t>
      </w:r>
      <w:r>
        <w:rPr>
          <w:color w:val="000000"/>
        </w:rPr>
        <w:t>如图所示电路，闭合开关后，小灯泡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均不发光，电流表指针几乎不动，电压表指针有明显偏转。若电路中只有一处故障，则可能是（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4F625BB2" wp14:editId="0B64973B">
            <wp:extent cx="2883840" cy="1737944"/>
            <wp:effectExtent l="19050" t="0" r="0" b="0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5522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83840" cy="17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L</w:t>
      </w:r>
      <w:r>
        <w:rPr>
          <w:color w:val="000000"/>
          <w:vertAlign w:val="subscript"/>
        </w:rPr>
        <w:t>1</w:t>
      </w:r>
      <w:r>
        <w:rPr>
          <w:color w:val="000000"/>
        </w:rPr>
        <w:t>短路</w:t>
      </w:r>
      <w:r>
        <w:rPr>
          <w:color w:val="000000"/>
        </w:rPr>
        <w:t>                                </w:t>
      </w:r>
      <w:r>
        <w:rPr>
          <w:noProof/>
        </w:rPr>
        <w:drawing>
          <wp:inline distT="0" distB="0" distL="0" distR="0" wp14:anchorId="02C0AFA6" wp14:editId="351F23C9">
            <wp:extent cx="19101" cy="38202"/>
            <wp:effectExtent l="19050" t="0" r="0" b="0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8909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L</w:t>
      </w:r>
      <w:r>
        <w:rPr>
          <w:color w:val="000000"/>
          <w:vertAlign w:val="subscript"/>
        </w:rPr>
        <w:t>1</w:t>
      </w:r>
      <w:r>
        <w:rPr>
          <w:color w:val="000000"/>
        </w:rPr>
        <w:t>断路</w:t>
      </w:r>
      <w:r>
        <w:rPr>
          <w:color w:val="000000"/>
        </w:rPr>
        <w:t>                                </w:t>
      </w:r>
      <w:r>
        <w:rPr>
          <w:noProof/>
        </w:rPr>
        <w:drawing>
          <wp:inline distT="0" distB="0" distL="0" distR="0" wp14:anchorId="06AC9D82" wp14:editId="27233349">
            <wp:extent cx="19101" cy="38202"/>
            <wp:effectExtent l="19050" t="0" r="0" b="0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4798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L</w:t>
      </w:r>
      <w:r>
        <w:rPr>
          <w:color w:val="000000"/>
          <w:vertAlign w:val="subscript"/>
        </w:rPr>
        <w:t>2</w:t>
      </w:r>
      <w:r>
        <w:rPr>
          <w:color w:val="000000"/>
        </w:rPr>
        <w:t>短路</w:t>
      </w:r>
      <w:r>
        <w:rPr>
          <w:color w:val="000000"/>
        </w:rPr>
        <w:t>                                </w:t>
      </w:r>
      <w:r>
        <w:rPr>
          <w:noProof/>
        </w:rPr>
        <w:drawing>
          <wp:inline distT="0" distB="0" distL="0" distR="0" wp14:anchorId="0C732DB2" wp14:editId="39ACC5A7">
            <wp:extent cx="19101" cy="38202"/>
            <wp:effectExtent l="19050" t="0" r="0" b="0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6649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L</w:t>
      </w:r>
      <w:r>
        <w:rPr>
          <w:color w:val="000000"/>
          <w:vertAlign w:val="subscript"/>
        </w:rPr>
        <w:t>2</w:t>
      </w:r>
      <w:r>
        <w:rPr>
          <w:color w:val="000000"/>
        </w:rPr>
        <w:t>断路</w:t>
      </w:r>
    </w:p>
    <w:p w:rsidR="00AD2691" w:rsidRDefault="00AD2691" w:rsidP="00AD2691">
      <w:r>
        <w:rPr>
          <w:b/>
          <w:bCs/>
          <w:sz w:val="24"/>
        </w:rPr>
        <w:t>二、多选题（共</w:t>
      </w:r>
      <w:r>
        <w:rPr>
          <w:b/>
          <w:bCs/>
          <w:sz w:val="24"/>
        </w:rPr>
        <w:t>3</w:t>
      </w:r>
      <w:r>
        <w:rPr>
          <w:b/>
          <w:bCs/>
          <w:sz w:val="24"/>
        </w:rPr>
        <w:t>题；共</w:t>
      </w:r>
      <w:r>
        <w:rPr>
          <w:b/>
          <w:bCs/>
          <w:sz w:val="24"/>
        </w:rPr>
        <w:t>9</w:t>
      </w:r>
      <w:r>
        <w:rPr>
          <w:b/>
          <w:bCs/>
          <w:sz w:val="24"/>
        </w:rPr>
        <w:t>分）</w:t>
      </w:r>
    </w:p>
    <w:p w:rsidR="00AD2691" w:rsidRDefault="00AD2691" w:rsidP="00AD2691">
      <w:r>
        <w:rPr>
          <w:color w:val="000000"/>
        </w:rPr>
        <w:t>11.</w:t>
      </w:r>
      <w:r>
        <w:rPr>
          <w:color w:val="000000"/>
        </w:rPr>
        <w:t>在硏究凸透镜成像规律时，将焦距为</w:t>
      </w:r>
      <w:r>
        <w:rPr>
          <w:color w:val="000000"/>
        </w:rPr>
        <w:t>10cm</w:t>
      </w:r>
      <w:r>
        <w:rPr>
          <w:color w:val="000000"/>
        </w:rPr>
        <w:t>的凸透镜和点燃的蜡烛固定在光具座上（如图），在光屏上得到了烛焰清晰的像（图中光屏未画出）。下列说法正确的是（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1E416FB7" wp14:editId="4F6770B5">
            <wp:extent cx="4755464" cy="1766595"/>
            <wp:effectExtent l="19050" t="0" r="7036" b="0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07793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55464" cy="17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光屏上所成的是倒立、缩小的实像</w:t>
      </w:r>
      <w:r>
        <w:rPr>
          <w:color w:val="000000"/>
        </w:rPr>
        <w:t>                      </w:t>
      </w:r>
      <w:r>
        <w:rPr>
          <w:noProof/>
        </w:rPr>
        <w:drawing>
          <wp:inline distT="0" distB="0" distL="0" distR="0" wp14:anchorId="2F774785" wp14:editId="0DFF7C4E">
            <wp:extent cx="9550" cy="38202"/>
            <wp:effectExtent l="19050" t="0" r="9500" b="0"/>
            <wp:docPr id="33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056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光屏上所成的是倒立、放大的实像</w:t>
      </w:r>
      <w:r>
        <w:br/>
      </w:r>
      <w:r>
        <w:rPr>
          <w:color w:val="000000"/>
        </w:rPr>
        <w:t>C. </w:t>
      </w:r>
      <w:r>
        <w:rPr>
          <w:color w:val="000000"/>
        </w:rPr>
        <w:t>光屏一定位于</w:t>
      </w:r>
      <w:r>
        <w:rPr>
          <w:color w:val="000000"/>
        </w:rPr>
        <w:t>60~70cm</w:t>
      </w:r>
      <w:r>
        <w:rPr>
          <w:color w:val="000000"/>
        </w:rPr>
        <w:t>刻度之间</w:t>
      </w:r>
      <w:r>
        <w:rPr>
          <w:color w:val="000000"/>
        </w:rPr>
        <w:t>                        </w:t>
      </w:r>
      <w:r>
        <w:rPr>
          <w:noProof/>
        </w:rPr>
        <w:drawing>
          <wp:inline distT="0" distB="0" distL="0" distR="0" wp14:anchorId="1D507EA6" wp14:editId="341776A1">
            <wp:extent cx="9550" cy="38202"/>
            <wp:effectExtent l="19050" t="0" r="9500" b="0"/>
            <wp:docPr id="34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169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光屏一定位于</w:t>
      </w:r>
      <w:r>
        <w:rPr>
          <w:color w:val="000000"/>
        </w:rPr>
        <w:t>70~90cm</w:t>
      </w:r>
      <w:r>
        <w:rPr>
          <w:color w:val="000000"/>
        </w:rPr>
        <w:t>刻度之间</w:t>
      </w:r>
    </w:p>
    <w:p w:rsidR="00AD2691" w:rsidRDefault="00AD2691" w:rsidP="00AD2691">
      <w:r>
        <w:rPr>
          <w:color w:val="000000"/>
        </w:rPr>
        <w:t>12.</w:t>
      </w:r>
      <w:r>
        <w:rPr>
          <w:color w:val="000000"/>
        </w:rPr>
        <w:t>利用图所示的滑轮组先后匀速提升重为</w:t>
      </w:r>
      <w:r>
        <w:rPr>
          <w:color w:val="000000"/>
        </w:rPr>
        <w:t>200N</w:t>
      </w:r>
      <w:r>
        <w:rPr>
          <w:color w:val="000000"/>
        </w:rPr>
        <w:t>和</w:t>
      </w:r>
      <w:r>
        <w:rPr>
          <w:color w:val="000000"/>
        </w:rPr>
        <w:t>150N</w:t>
      </w:r>
      <w:r>
        <w:rPr>
          <w:color w:val="000000"/>
        </w:rPr>
        <w:t>的物体。已知提升</w:t>
      </w:r>
      <w:r>
        <w:rPr>
          <w:color w:val="000000"/>
        </w:rPr>
        <w:t>200N</w:t>
      </w:r>
      <w:r>
        <w:rPr>
          <w:color w:val="000000"/>
        </w:rPr>
        <w:t>的物体时，绳子自由端的拉力为</w:t>
      </w:r>
      <w:r>
        <w:rPr>
          <w:color w:val="000000"/>
        </w:rPr>
        <w:t>125N</w:t>
      </w:r>
      <w:r>
        <w:rPr>
          <w:color w:val="000000"/>
        </w:rPr>
        <w:t>，拉力的功率为</w:t>
      </w:r>
      <w:r>
        <w:rPr>
          <w:color w:val="000000"/>
        </w:rPr>
        <w:t>125W</w:t>
      </w:r>
      <w:r>
        <w:rPr>
          <w:color w:val="000000"/>
        </w:rPr>
        <w:t>。若两次物体上升的速度相同，不计摩擦和绳重，则提升重为</w:t>
      </w:r>
      <w:r>
        <w:rPr>
          <w:color w:val="000000"/>
        </w:rPr>
        <w:t>150N</w:t>
      </w:r>
      <w:r>
        <w:rPr>
          <w:color w:val="000000"/>
        </w:rPr>
        <w:t>的物体时（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lastRenderedPageBreak/>
        <w:drawing>
          <wp:inline distT="0" distB="0" distL="0" distR="0" wp14:anchorId="6E62DA92" wp14:editId="61680F0B">
            <wp:extent cx="467906" cy="1871624"/>
            <wp:effectExtent l="19050" t="0" r="8344" b="0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6028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7906" cy="187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机械效率为</w:t>
      </w:r>
      <w:r>
        <w:rPr>
          <w:color w:val="000000"/>
        </w:rPr>
        <w:t>80%          </w:t>
      </w:r>
      <w:r>
        <w:rPr>
          <w:noProof/>
        </w:rPr>
        <w:drawing>
          <wp:inline distT="0" distB="0" distL="0" distR="0" wp14:anchorId="189E248D" wp14:editId="05ECEA5A">
            <wp:extent cx="19101" cy="38202"/>
            <wp:effectExtent l="19050" t="0" r="0" b="0"/>
            <wp:docPr id="36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9258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机械效率为</w:t>
      </w:r>
      <w:r>
        <w:rPr>
          <w:color w:val="000000"/>
        </w:rPr>
        <w:t>75%          </w:t>
      </w:r>
      <w:r>
        <w:rPr>
          <w:noProof/>
        </w:rPr>
        <w:drawing>
          <wp:inline distT="0" distB="0" distL="0" distR="0" wp14:anchorId="6CE729DA" wp14:editId="7B3D8202">
            <wp:extent cx="19101" cy="38202"/>
            <wp:effectExtent l="19050" t="0" r="0" b="0"/>
            <wp:docPr id="37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6836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拉力的功率为</w:t>
      </w:r>
      <w:r>
        <w:rPr>
          <w:color w:val="000000"/>
        </w:rPr>
        <w:t>50W          </w:t>
      </w:r>
      <w:r>
        <w:rPr>
          <w:noProof/>
        </w:rPr>
        <w:drawing>
          <wp:inline distT="0" distB="0" distL="0" distR="0" wp14:anchorId="01B183A3" wp14:editId="1213AFE7">
            <wp:extent cx="19101" cy="38202"/>
            <wp:effectExtent l="19050" t="0" r="0" b="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56496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拉力的功率为</w:t>
      </w:r>
      <w:r>
        <w:rPr>
          <w:color w:val="000000"/>
        </w:rPr>
        <w:t>100W</w:t>
      </w:r>
    </w:p>
    <w:p w:rsidR="00AD2691" w:rsidRDefault="00AD2691" w:rsidP="00AD2691">
      <w:r>
        <w:rPr>
          <w:color w:val="000000"/>
        </w:rPr>
        <w:t>13.</w:t>
      </w:r>
      <w:r>
        <w:rPr>
          <w:color w:val="000000"/>
        </w:rPr>
        <w:t>如图所示的电路，电源电压为</w:t>
      </w:r>
      <w:r>
        <w:rPr>
          <w:color w:val="000000"/>
        </w:rPr>
        <w:t>12V</w:t>
      </w:r>
      <w:r>
        <w:rPr>
          <w:color w:val="000000"/>
        </w:rPr>
        <w:t>，灯泡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标有</w:t>
      </w:r>
      <w:r>
        <w:rPr>
          <w:color w:val="000000"/>
        </w:rPr>
        <w:t>“6V  3W”</w:t>
      </w:r>
      <w:r>
        <w:rPr>
          <w:color w:val="000000"/>
        </w:rPr>
        <w:t>字样。闭合开关</w:t>
      </w:r>
      <w:r>
        <w:rPr>
          <w:color w:val="000000"/>
        </w:rPr>
        <w:t>S</w:t>
      </w:r>
      <w:r>
        <w:rPr>
          <w:color w:val="000000"/>
        </w:rPr>
        <w:t>，滑动变阻器的滑片</w:t>
      </w:r>
      <w:r>
        <w:rPr>
          <w:color w:val="000000"/>
        </w:rPr>
        <w:t>P</w:t>
      </w:r>
      <w:r>
        <w:rPr>
          <w:color w:val="000000"/>
        </w:rPr>
        <w:t>位于某一位置时，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正常发光；将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换成</w:t>
      </w:r>
      <w:r>
        <w:rPr>
          <w:color w:val="000000"/>
        </w:rPr>
        <w:t>“4V 2W”</w:t>
      </w:r>
      <w:r>
        <w:rPr>
          <w:color w:val="000000"/>
        </w:rPr>
        <w:t>的灯泡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滑片</w:t>
      </w:r>
      <w:r>
        <w:rPr>
          <w:color w:val="000000"/>
        </w:rPr>
        <w:t>P</w:t>
      </w:r>
      <w:r>
        <w:rPr>
          <w:color w:val="000000"/>
        </w:rPr>
        <w:t>位于另一位置时，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也正常发光。先后两种情况下（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7766FD43" wp14:editId="450EFB43">
            <wp:extent cx="1422819" cy="1375080"/>
            <wp:effectExtent l="19050" t="0" r="5931" b="0"/>
            <wp:docPr id="39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8297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电阻之比为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2</w:t>
      </w:r>
      <w:r>
        <w:br/>
      </w:r>
      <w:r>
        <w:rPr>
          <w:color w:val="000000"/>
        </w:rPr>
        <w:t>B. </w:t>
      </w:r>
      <w:r>
        <w:rPr>
          <w:color w:val="000000"/>
        </w:rPr>
        <w:t>电流表示数之比为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1</w:t>
      </w:r>
      <w:r>
        <w:br/>
      </w:r>
      <w:r>
        <w:rPr>
          <w:color w:val="000000"/>
        </w:rPr>
        <w:t>C. </w:t>
      </w:r>
      <w:r>
        <w:rPr>
          <w:color w:val="000000"/>
        </w:rPr>
        <w:t>电压表示数之比为</w:t>
      </w:r>
      <w:r>
        <w:rPr>
          <w:color w:val="000000"/>
        </w:rPr>
        <w:t>4</w:t>
      </w:r>
      <w:r>
        <w:rPr>
          <w:color w:val="000000"/>
        </w:rPr>
        <w:t>：</w:t>
      </w:r>
      <w:r>
        <w:rPr>
          <w:color w:val="000000"/>
        </w:rPr>
        <w:t>3</w:t>
      </w:r>
      <w:r>
        <w:br/>
      </w:r>
      <w:r>
        <w:rPr>
          <w:color w:val="000000"/>
        </w:rPr>
        <w:t>D. </w:t>
      </w:r>
      <w:r>
        <w:rPr>
          <w:color w:val="000000"/>
        </w:rPr>
        <w:t>变阻器功率之比为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4</w:t>
      </w:r>
    </w:p>
    <w:p w:rsidR="00AD2691" w:rsidRDefault="00AD2691" w:rsidP="00AD2691">
      <w:r>
        <w:rPr>
          <w:b/>
          <w:bCs/>
          <w:sz w:val="24"/>
        </w:rPr>
        <w:t>三、填空题（共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>题；共</w:t>
      </w:r>
      <w:r>
        <w:rPr>
          <w:rFonts w:hint="eastAsia"/>
          <w:b/>
          <w:bCs/>
          <w:sz w:val="24"/>
        </w:rPr>
        <w:t>24</w:t>
      </w:r>
      <w:r>
        <w:rPr>
          <w:b/>
          <w:bCs/>
          <w:sz w:val="24"/>
        </w:rPr>
        <w:t>分）</w:t>
      </w:r>
    </w:p>
    <w:p w:rsidR="00AD2691" w:rsidRDefault="00AD2691" w:rsidP="00AD2691">
      <w:r>
        <w:rPr>
          <w:color w:val="000000"/>
        </w:rPr>
        <w:t>14.</w:t>
      </w:r>
      <w:r>
        <w:rPr>
          <w:color w:val="000000"/>
        </w:rPr>
        <w:t>请将图和图所示的测量结果填写在相应的空格处。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3BAC6C0D" wp14:editId="60BA10CD">
            <wp:extent cx="1642453" cy="1117244"/>
            <wp:effectExtent l="19050" t="0" r="0" b="0"/>
            <wp:docPr id="40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1828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237FC2" wp14:editId="35E915E9">
            <wp:extent cx="2597366" cy="1231837"/>
            <wp:effectExtent l="19050" t="0" r="0" b="0"/>
            <wp:docPr id="41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00426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97366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①</w:t>
      </w:r>
      <w:r>
        <w:rPr>
          <w:color w:val="000000"/>
        </w:rPr>
        <w:t>电流表的示数是</w:t>
      </w:r>
      <w:r>
        <w:rPr>
          <w:color w:val="000000"/>
        </w:rPr>
        <w:t>________A</w:t>
      </w:r>
      <w:r>
        <w:rPr>
          <w:color w:val="000000"/>
        </w:rPr>
        <w:t>；</w:t>
      </w:r>
    </w:p>
    <w:p w:rsidR="00AD2691" w:rsidRDefault="00AD2691" w:rsidP="00AD2691">
      <w:r>
        <w:rPr>
          <w:color w:val="000000"/>
        </w:rPr>
        <w:t>②</w:t>
      </w:r>
      <w:r>
        <w:rPr>
          <w:color w:val="000000"/>
        </w:rPr>
        <w:t>物块的质量是</w:t>
      </w:r>
      <w:r>
        <w:rPr>
          <w:color w:val="000000"/>
        </w:rPr>
        <w:t>________g</w:t>
      </w:r>
      <w:r>
        <w:rPr>
          <w:color w:val="000000"/>
        </w:rPr>
        <w:t>。</w:t>
      </w:r>
    </w:p>
    <w:p w:rsidR="00AD2691" w:rsidRDefault="00AD2691" w:rsidP="00AD2691">
      <w:r>
        <w:rPr>
          <w:color w:val="000000"/>
        </w:rPr>
        <w:t>15.</w:t>
      </w:r>
      <w:r>
        <w:rPr>
          <w:color w:val="000000"/>
        </w:rPr>
        <w:t>耸立于碧波与云霄之间的</w:t>
      </w:r>
      <w:r>
        <w:rPr>
          <w:color w:val="000000"/>
        </w:rPr>
        <w:t>“</w:t>
      </w:r>
      <w:r>
        <w:rPr>
          <w:color w:val="000000"/>
        </w:rPr>
        <w:t>天塔</w:t>
      </w:r>
      <w:r>
        <w:rPr>
          <w:color w:val="000000"/>
        </w:rPr>
        <w:t>”</w:t>
      </w:r>
      <w:r>
        <w:rPr>
          <w:color w:val="000000"/>
        </w:rPr>
        <w:t>是津门十景之一、天塔在水中的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color w:val="000000"/>
        </w:rPr>
        <w:t>是由于光的</w:t>
      </w:r>
      <w:r>
        <w:rPr>
          <w:color w:val="000000"/>
        </w:rPr>
        <w:t>________</w:t>
      </w:r>
      <w:r>
        <w:rPr>
          <w:color w:val="000000"/>
        </w:rPr>
        <w:t>形成的；塔尖周围的</w:t>
      </w:r>
      <w:r>
        <w:rPr>
          <w:color w:val="000000"/>
        </w:rPr>
        <w:t>“</w:t>
      </w:r>
      <w:r>
        <w:rPr>
          <w:color w:val="000000"/>
        </w:rPr>
        <w:t>云雾</w:t>
      </w:r>
      <w:r>
        <w:rPr>
          <w:color w:val="000000"/>
        </w:rPr>
        <w:t>”</w:t>
      </w:r>
      <w:r>
        <w:rPr>
          <w:color w:val="000000"/>
        </w:rPr>
        <w:t>是水蒸气</w:t>
      </w:r>
      <w:r>
        <w:rPr>
          <w:color w:val="000000"/>
        </w:rPr>
        <w:t>________</w:t>
      </w:r>
      <w:r>
        <w:rPr>
          <w:color w:val="000000"/>
        </w:rPr>
        <w:t>（填写物态变化名称）形成的小水滴。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16.</w:t>
      </w:r>
      <w:r>
        <w:rPr>
          <w:color w:val="000000"/>
        </w:rPr>
        <w:t>钢丝钳的钳柄上套有橡胶套：</w:t>
      </w:r>
      <w:r>
        <w:rPr>
          <w:color w:val="000000"/>
        </w:rPr>
        <w:t>①</w:t>
      </w:r>
      <w:r>
        <w:rPr>
          <w:color w:val="000000"/>
        </w:rPr>
        <w:t>橡胶套有凹凸不平的花纹，自的是增大手与钳柄之间的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>②</w:t>
      </w:r>
      <w:r>
        <w:rPr>
          <w:color w:val="000000"/>
        </w:rPr>
        <w:t>橡胶是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导体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绝缘体</w:t>
      </w:r>
      <w:r>
        <w:rPr>
          <w:color w:val="000000"/>
        </w:rPr>
        <w:t>”</w:t>
      </w:r>
      <w:r>
        <w:rPr>
          <w:color w:val="000000"/>
        </w:rPr>
        <w:t>），用钢丝钳维修电路时可防止触电。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17.</w:t>
      </w:r>
      <w:r>
        <w:rPr>
          <w:color w:val="000000"/>
        </w:rPr>
        <w:t>篆刻是我国一门古老的艺术形式，篆刻刀的刀口做得很锋利是为了增大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>“</w:t>
      </w:r>
      <w:r>
        <w:rPr>
          <w:color w:val="000000"/>
        </w:rPr>
        <w:t>泥人张</w:t>
      </w:r>
      <w:r>
        <w:rPr>
          <w:color w:val="000000"/>
        </w:rPr>
        <w:t>”</w:t>
      </w:r>
      <w:r>
        <w:rPr>
          <w:color w:val="000000"/>
        </w:rPr>
        <w:t>彩塑是天津特色民间工艺品，艺人将泥揉捏成形态各异的人物，这表明力可以改变物体的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lastRenderedPageBreak/>
        <w:t>18.</w:t>
      </w:r>
      <w:r>
        <w:rPr>
          <w:color w:val="000000"/>
        </w:rPr>
        <w:t>图所示是一个盆景自动供水装置，由于</w:t>
      </w:r>
      <w:r>
        <w:rPr>
          <w:color w:val="000000"/>
        </w:rPr>
        <w:t>________</w:t>
      </w:r>
      <w:r>
        <w:rPr>
          <w:color w:val="000000"/>
        </w:rPr>
        <w:t>的作用，瓶中的水不会全部流掉而有部分保留在瓶中；锤子的锤头变松了，人们常用撞击锤柄下端的方法使锤头紧套在锤柄上（如图所示），此做法主要利用了锤头具有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7CA1BC92" wp14:editId="63CC3110">
            <wp:extent cx="1804784" cy="954913"/>
            <wp:effectExtent l="19050" t="0" r="4966" b="0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11863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04784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830E9A" wp14:editId="5DD3F0FA">
            <wp:extent cx="1575613" cy="1594701"/>
            <wp:effectExtent l="19050" t="0" r="5537" b="0"/>
            <wp:docPr id="43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26608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75613" cy="159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19.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</w:t>
      </w:r>
      <w:r>
        <w:rPr>
          <w:color w:val="000000"/>
        </w:rPr>
        <w:t>U-I</w:t>
      </w:r>
      <w:r>
        <w:rPr>
          <w:color w:val="000000"/>
        </w:rPr>
        <w:t>图象如图所示，则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。将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接入电源电压不变的电路中，如图所示。当只闭合</w:t>
      </w:r>
      <w:r>
        <w:rPr>
          <w:color w:val="000000"/>
        </w:rPr>
        <w:t>S</w:t>
      </w:r>
      <w:r>
        <w:rPr>
          <w:color w:val="000000"/>
        </w:rPr>
        <w:t>时，电路消耗的总功率为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；当</w:t>
      </w:r>
      <w:r>
        <w:rPr>
          <w:color w:val="000000"/>
        </w:rPr>
        <w:t>S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都闭合时，电路消耗的总功率为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1D1EB3A2" wp14:editId="3DDE1B2E">
            <wp:extent cx="3542728" cy="1499210"/>
            <wp:effectExtent l="19050" t="0" r="572" b="0"/>
            <wp:docPr id="44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27088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42728" cy="14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b/>
          <w:bCs/>
          <w:sz w:val="24"/>
        </w:rPr>
        <w:t>四、计算题（共</w:t>
      </w:r>
      <w:r>
        <w:rPr>
          <w:rFonts w:hint="eastAsia"/>
          <w:b/>
          <w:bCs/>
          <w:sz w:val="24"/>
        </w:rPr>
        <w:t>6</w:t>
      </w:r>
      <w:r>
        <w:rPr>
          <w:b/>
          <w:bCs/>
          <w:sz w:val="24"/>
        </w:rPr>
        <w:t>题；共</w:t>
      </w: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7</w:t>
      </w:r>
      <w:r>
        <w:rPr>
          <w:b/>
          <w:bCs/>
          <w:sz w:val="24"/>
        </w:rPr>
        <w:t>分）</w:t>
      </w:r>
    </w:p>
    <w:p w:rsidR="00AD2691" w:rsidRDefault="00AD2691" w:rsidP="00AD2691">
      <w:r>
        <w:rPr>
          <w:color w:val="000000"/>
        </w:rPr>
        <w:t>20.</w:t>
      </w:r>
      <w:r>
        <w:rPr>
          <w:rFonts w:hint="eastAsia"/>
          <w:color w:val="000000"/>
        </w:rPr>
        <w:t>(7</w:t>
      </w:r>
      <w:r>
        <w:rPr>
          <w:rFonts w:hint="eastAsia"/>
          <w:color w:val="000000"/>
        </w:rPr>
        <w:t>分</w:t>
      </w:r>
      <w:r>
        <w:rPr>
          <w:rFonts w:hint="eastAsia"/>
          <w:color w:val="000000"/>
        </w:rPr>
        <w:t>)</w:t>
      </w:r>
      <w:r>
        <w:rPr>
          <w:color w:val="000000"/>
        </w:rPr>
        <w:t>额定功率为</w:t>
      </w:r>
      <w:r>
        <w:rPr>
          <w:color w:val="000000"/>
        </w:rPr>
        <w:t>1000W</w:t>
      </w:r>
      <w:r>
        <w:rPr>
          <w:color w:val="000000"/>
        </w:rPr>
        <w:t>的电热水壶正常工作时，把质量为</w:t>
      </w:r>
      <w:r>
        <w:rPr>
          <w:color w:val="000000"/>
        </w:rPr>
        <w:t>1kg</w:t>
      </w:r>
      <w:r>
        <w:rPr>
          <w:color w:val="000000"/>
        </w:rPr>
        <w:t>的水从</w:t>
      </w:r>
      <w:r>
        <w:rPr>
          <w:color w:val="000000"/>
        </w:rPr>
        <w:t>20℃</w:t>
      </w:r>
      <w:r>
        <w:rPr>
          <w:color w:val="000000"/>
        </w:rPr>
        <w:t>加热到</w:t>
      </w:r>
      <w:r>
        <w:rPr>
          <w:color w:val="000000"/>
        </w:rPr>
        <w:t>100℃</w:t>
      </w:r>
      <w:r>
        <w:rPr>
          <w:color w:val="000000"/>
        </w:rPr>
        <w:t>。已知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J/(kg·℃)</w:t>
      </w:r>
      <w:r>
        <w:rPr>
          <w:color w:val="000000"/>
        </w:rPr>
        <w:t>，不计热量损失，求：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）水吸收的热量；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）加热所需的时间。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21.</w:t>
      </w:r>
      <w:r w:rsidRPr="0020488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(6</w:t>
      </w:r>
      <w:r>
        <w:rPr>
          <w:rFonts w:hint="eastAsia"/>
          <w:color w:val="000000"/>
        </w:rPr>
        <w:t>分</w:t>
      </w:r>
      <w:r>
        <w:rPr>
          <w:rFonts w:hint="eastAsia"/>
          <w:color w:val="000000"/>
        </w:rPr>
        <w:t>)</w:t>
      </w:r>
      <w:r>
        <w:rPr>
          <w:color w:val="000000"/>
        </w:rPr>
        <w:t>如图所示的电路，电源电压保持不变，电阻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分别为</w:t>
      </w:r>
      <w:r>
        <w:rPr>
          <w:color w:val="000000"/>
        </w:rPr>
        <w:t>20Ω</w:t>
      </w:r>
      <w:r>
        <w:rPr>
          <w:color w:val="000000"/>
        </w:rPr>
        <w:t>和</w:t>
      </w:r>
      <w:r>
        <w:rPr>
          <w:color w:val="000000"/>
        </w:rPr>
        <w:t>30Ω</w:t>
      </w:r>
      <w:r>
        <w:rPr>
          <w:color w:val="000000"/>
        </w:rPr>
        <w:t>，只闭合开关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时，电流表的示数为</w:t>
      </w:r>
      <w:r>
        <w:rPr>
          <w:color w:val="000000"/>
        </w:rPr>
        <w:t>0.3A</w:t>
      </w:r>
      <w:r>
        <w:rPr>
          <w:color w:val="000000"/>
        </w:rPr>
        <w:t>，求：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35AF3FC5" wp14:editId="1F2E2A81">
            <wp:extent cx="1852536" cy="1508760"/>
            <wp:effectExtent l="19050" t="0" r="0" b="0"/>
            <wp:docPr id="45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33874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52536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）电源电压；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均闭合时，电流表的示数。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22.</w:t>
      </w:r>
      <w:r w:rsidRPr="0020488B">
        <w:rPr>
          <w:color w:val="000000"/>
        </w:rPr>
        <w:t xml:space="preserve"> </w:t>
      </w:r>
      <w:r>
        <w:rPr>
          <w:rFonts w:hint="eastAsia"/>
          <w:color w:val="000000"/>
        </w:rPr>
        <w:t>(6</w:t>
      </w:r>
      <w:r>
        <w:rPr>
          <w:rFonts w:hint="eastAsia"/>
          <w:color w:val="000000"/>
        </w:rPr>
        <w:t>分</w:t>
      </w:r>
      <w:r>
        <w:rPr>
          <w:rFonts w:hint="eastAsia"/>
          <w:color w:val="000000"/>
        </w:rPr>
        <w:t>)</w:t>
      </w:r>
      <w:r>
        <w:rPr>
          <w:color w:val="000000"/>
        </w:rPr>
        <w:t>兴趣小组的同学认为车祸的危害程度与汽车的动能大小有关，于是他们进行了如下探究：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color w:val="000000"/>
        </w:rPr>
        <w:t>（提出问题）汽车的动能大小跟什么因素有关？</w:t>
      </w:r>
    </w:p>
    <w:p w:rsidR="00AD2691" w:rsidRDefault="00AD2691" w:rsidP="00AD2691">
      <w:r>
        <w:rPr>
          <w:color w:val="000000"/>
        </w:rPr>
        <w:t>（猜想假设）由</w:t>
      </w:r>
      <w:r>
        <w:rPr>
          <w:color w:val="000000"/>
        </w:rPr>
        <w:t>“</w:t>
      </w:r>
      <w:r>
        <w:rPr>
          <w:color w:val="000000"/>
        </w:rPr>
        <w:t>十次车祸九次快</w:t>
      </w:r>
      <w:r>
        <w:rPr>
          <w:color w:val="000000"/>
        </w:rPr>
        <w:t>”</w:t>
      </w:r>
      <w:r>
        <w:rPr>
          <w:color w:val="000000"/>
        </w:rPr>
        <w:t>可猜想：汽车的动能可能跟</w:t>
      </w:r>
      <w:r>
        <w:rPr>
          <w:color w:val="000000"/>
        </w:rPr>
        <w:t>________</w:t>
      </w:r>
      <w:r>
        <w:rPr>
          <w:color w:val="000000"/>
        </w:rPr>
        <w:t>有关；</w:t>
      </w:r>
    </w:p>
    <w:p w:rsidR="00AD2691" w:rsidRDefault="00AD2691" w:rsidP="00AD2691">
      <w:r>
        <w:rPr>
          <w:color w:val="000000"/>
        </w:rPr>
        <w:lastRenderedPageBreak/>
        <w:t>由</w:t>
      </w:r>
      <w:r>
        <w:rPr>
          <w:color w:val="000000"/>
        </w:rPr>
        <w:t>“</w:t>
      </w:r>
      <w:r>
        <w:rPr>
          <w:color w:val="000000"/>
        </w:rPr>
        <w:t>安全驾驶莫超载</w:t>
      </w:r>
      <w:r>
        <w:rPr>
          <w:color w:val="000000"/>
        </w:rPr>
        <w:t>”</w:t>
      </w:r>
      <w:r>
        <w:rPr>
          <w:color w:val="000000"/>
        </w:rPr>
        <w:t>可猜想：汽车的动能可能跟</w:t>
      </w:r>
      <w:r>
        <w:rPr>
          <w:color w:val="000000"/>
        </w:rPr>
        <w:t>________</w:t>
      </w:r>
      <w:r>
        <w:rPr>
          <w:color w:val="000000"/>
        </w:rPr>
        <w:t>有关。</w:t>
      </w:r>
    </w:p>
    <w:p w:rsidR="00AD2691" w:rsidRDefault="00AD2691" w:rsidP="00AD2691">
      <w:r>
        <w:rPr>
          <w:color w:val="000000"/>
        </w:rPr>
        <w:t>（进行实验）他们做了如图所示的三次实验：用金属球模拟汽车，让金属球从斜槽的某一高度由静止开始滚下，碰到水平面上的物块，将物块撞出一段距离。</w:t>
      </w:r>
    </w:p>
    <w:p w:rsidR="00AD2691" w:rsidRDefault="00AD2691" w:rsidP="00AD2691">
      <w:r>
        <w:rPr>
          <w:color w:val="000000"/>
        </w:rPr>
        <w:t>物块被撞得越远，说明金属球到达水平面时的动能就越</w:t>
      </w:r>
      <w:r>
        <w:rPr>
          <w:color w:val="000000"/>
        </w:rPr>
        <w:t>________</w:t>
      </w:r>
      <w:r>
        <w:rPr>
          <w:color w:val="000000"/>
        </w:rPr>
        <w:t>；</w:t>
      </w:r>
    </w:p>
    <w:p w:rsidR="00AD2691" w:rsidRDefault="00AD2691" w:rsidP="00AD2691">
      <w:r>
        <w:rPr>
          <w:noProof/>
        </w:rPr>
        <w:drawing>
          <wp:inline distT="0" distB="0" distL="0" distR="0" wp14:anchorId="7C696D89" wp14:editId="739C0878">
            <wp:extent cx="5290223" cy="821220"/>
            <wp:effectExtent l="19050" t="0" r="5677" b="0"/>
            <wp:docPr id="53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7203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90223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（分析论证）分析甲、丙两图的实验现象，可以初步得到的结论是：</w:t>
      </w:r>
      <w:r>
        <w:rPr>
          <w:color w:val="000000"/>
        </w:rPr>
        <w:t>________</w:t>
      </w:r>
      <w:r>
        <w:rPr>
          <w:color w:val="000000"/>
        </w:rPr>
        <w:t>；</w:t>
      </w:r>
    </w:p>
    <w:p w:rsidR="00AD2691" w:rsidRDefault="00AD2691" w:rsidP="00AD2691">
      <w:r>
        <w:rPr>
          <w:color w:val="000000"/>
        </w:rPr>
        <w:t>（实践应用）用甲、乙两图的实验现象所得到的结论，可以解释汽车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超载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超速</w:t>
      </w:r>
      <w:r>
        <w:rPr>
          <w:color w:val="000000"/>
        </w:rPr>
        <w:t>”</w:t>
      </w:r>
      <w:r>
        <w:rPr>
          <w:color w:val="000000"/>
        </w:rPr>
        <w:t>）行驶时危险性大的原因。</w:t>
      </w:r>
    </w:p>
    <w:p w:rsidR="00AD2691" w:rsidRDefault="00AD2691" w:rsidP="00AD2691">
      <w:r>
        <w:rPr>
          <w:color w:val="000000"/>
        </w:rPr>
        <w:t>2</w:t>
      </w:r>
      <w:r>
        <w:rPr>
          <w:rFonts w:hint="eastAsia"/>
          <w:color w:val="000000"/>
        </w:rPr>
        <w:t>3</w:t>
      </w:r>
      <w:r>
        <w:rPr>
          <w:color w:val="000000"/>
        </w:rPr>
        <w:t>.</w:t>
      </w:r>
      <w:r w:rsidRPr="0020488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(6</w:t>
      </w:r>
      <w:r>
        <w:rPr>
          <w:rFonts w:hint="eastAsia"/>
          <w:color w:val="000000"/>
        </w:rPr>
        <w:t>分</w:t>
      </w:r>
      <w:r>
        <w:rPr>
          <w:rFonts w:hint="eastAsia"/>
          <w:color w:val="000000"/>
        </w:rPr>
        <w:t>)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探究杠杆平衡条件</w:t>
      </w:r>
      <w:r>
        <w:rPr>
          <w:color w:val="000000"/>
        </w:rPr>
        <w:t>”</w:t>
      </w:r>
      <w:r>
        <w:rPr>
          <w:color w:val="000000"/>
        </w:rPr>
        <w:t>的实验中：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）实验前，若使如图所示的杠杆在水平位置平衡，应将右端的平衡螺母向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）调节；</w:t>
      </w:r>
    </w:p>
    <w:p w:rsidR="00AD2691" w:rsidRDefault="00AD2691" w:rsidP="00AD2691">
      <w:r>
        <w:rPr>
          <w:noProof/>
        </w:rPr>
        <w:drawing>
          <wp:inline distT="0" distB="0" distL="0" distR="0" wp14:anchorId="3ADD3504" wp14:editId="5347B1AB">
            <wp:extent cx="3151213" cy="1823885"/>
            <wp:effectExtent l="19050" t="0" r="0" b="0"/>
            <wp:docPr id="54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22628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51213" cy="18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）实验时，在已调平衡的杠杆两侧分别挂上不同数量的钩码，移动钩码的位置，使杠杆重新在水平位置平衡，三次实验获得的数据如下表所示。分析可得杠杆的平衡条件是</w:t>
      </w:r>
      <w:r>
        <w:rPr>
          <w:color w:val="000000"/>
        </w:rPr>
        <w:t>________</w:t>
      </w:r>
      <w:r>
        <w:rPr>
          <w:color w:val="000000"/>
        </w:rPr>
        <w:t>；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887"/>
        <w:gridCol w:w="1166"/>
        <w:gridCol w:w="887"/>
        <w:gridCol w:w="1166"/>
      </w:tblGrid>
      <w:tr w:rsidR="00AD2691" w:rsidTr="00F152F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动力</w:t>
            </w: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动力臂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阻力</w:t>
            </w: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阻力臂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/cm</w:t>
            </w:r>
          </w:p>
        </w:tc>
      </w:tr>
      <w:tr w:rsidR="00AD2691" w:rsidTr="00F152F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15.0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10.0</w:t>
            </w:r>
          </w:p>
        </w:tc>
      </w:tr>
      <w:tr w:rsidR="00AD2691" w:rsidTr="00F152F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20.0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10.0</w:t>
            </w:r>
          </w:p>
        </w:tc>
      </w:tr>
      <w:tr w:rsidR="00AD2691" w:rsidTr="00F152F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15.0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3.0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10.0</w:t>
            </w:r>
          </w:p>
        </w:tc>
      </w:tr>
    </w:tbl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）为了进一步验证实验结论，又做了图所示的实验，在杠杆水平平衡时；</w:t>
      </w:r>
    </w:p>
    <w:p w:rsidR="00AD2691" w:rsidRDefault="00AD2691" w:rsidP="00AD2691">
      <w:r>
        <w:rPr>
          <w:color w:val="000000"/>
        </w:rPr>
        <w:t>①</w:t>
      </w:r>
      <w:r>
        <w:rPr>
          <w:color w:val="000000"/>
        </w:rPr>
        <w:t>已知每个钩码的质量均为</w:t>
      </w:r>
      <w:r>
        <w:rPr>
          <w:color w:val="000000"/>
        </w:rPr>
        <w:t>50g</w:t>
      </w:r>
      <w:r>
        <w:rPr>
          <w:color w:val="000000"/>
        </w:rPr>
        <w:t>，则此次实验中阻力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大小为</w:t>
      </w:r>
      <w:r>
        <w:rPr>
          <w:color w:val="000000"/>
        </w:rPr>
        <w:t>________N</w:t>
      </w:r>
      <w:r>
        <w:rPr>
          <w:color w:val="000000"/>
        </w:rPr>
        <w:t>，阻力臂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为</w:t>
      </w:r>
      <w:r>
        <w:rPr>
          <w:color w:val="000000"/>
        </w:rPr>
        <w:t>________cm</w:t>
      </w:r>
      <w:r>
        <w:rPr>
          <w:color w:val="000000"/>
        </w:rPr>
        <w:t>；（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</w:p>
    <w:p w:rsidR="00AD2691" w:rsidRDefault="00AD2691" w:rsidP="00AD2691">
      <w:r>
        <w:rPr>
          <w:color w:val="000000"/>
        </w:rPr>
        <w:t>②</w:t>
      </w:r>
      <w:r>
        <w:rPr>
          <w:color w:val="000000"/>
        </w:rPr>
        <w:t>请你在图中画出动力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的力臂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AD2691" w:rsidRDefault="00AD2691" w:rsidP="00AD2691">
      <w:r>
        <w:rPr>
          <w:noProof/>
        </w:rPr>
        <w:lastRenderedPageBreak/>
        <w:drawing>
          <wp:inline distT="0" distB="0" distL="0" distR="0" wp14:anchorId="491DF8B2" wp14:editId="1DDAA2A0">
            <wp:extent cx="3170314" cy="2750147"/>
            <wp:effectExtent l="19050" t="0" r="0" b="0"/>
            <wp:docPr id="55" name="图片 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2300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70314" cy="275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rPr>
          <w:color w:val="000000"/>
        </w:rPr>
      </w:pPr>
    </w:p>
    <w:p w:rsidR="00AD2691" w:rsidRDefault="00AD2691" w:rsidP="00AD2691">
      <w:pPr>
        <w:rPr>
          <w:color w:val="000000"/>
        </w:rPr>
      </w:pPr>
    </w:p>
    <w:p w:rsidR="00AD2691" w:rsidRDefault="00AD2691" w:rsidP="00AD2691">
      <w:r>
        <w:rPr>
          <w:color w:val="000000"/>
        </w:rPr>
        <w:t>2</w:t>
      </w:r>
      <w:r>
        <w:rPr>
          <w:rFonts w:hint="eastAsia"/>
          <w:color w:val="000000"/>
        </w:rPr>
        <w:t>4</w:t>
      </w:r>
      <w:r>
        <w:rPr>
          <w:color w:val="000000"/>
        </w:rPr>
        <w:t>.</w:t>
      </w:r>
      <w:r w:rsidRPr="0020488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(6</w:t>
      </w:r>
      <w:r>
        <w:rPr>
          <w:rFonts w:hint="eastAsia"/>
          <w:color w:val="000000"/>
        </w:rPr>
        <w:t>分</w:t>
      </w:r>
      <w:r>
        <w:rPr>
          <w:rFonts w:hint="eastAsia"/>
          <w:color w:val="000000"/>
        </w:rPr>
        <w:t>)</w:t>
      </w:r>
      <w:r>
        <w:rPr>
          <w:color w:val="000000"/>
        </w:rPr>
        <w:t>现准备自制一个最大阻值为</w:t>
      </w:r>
      <w:proofErr w:type="spellStart"/>
      <w:r>
        <w:rPr>
          <w:color w:val="000000"/>
        </w:rPr>
        <w:t>R</w:t>
      </w:r>
      <w:r>
        <w:rPr>
          <w:color w:val="000000"/>
          <w:vertAlign w:val="subscript"/>
        </w:rPr>
        <w:t>m</w:t>
      </w:r>
      <w:proofErr w:type="spellEnd"/>
      <w:r>
        <w:rPr>
          <w:color w:val="000000"/>
        </w:rPr>
        <w:t>的滑动变阻器，要购买涂有绝缘层的电阻丝，需提前借助实验得知所用电阻丝的长度。可供选择的器材有：一段长为</w:t>
      </w:r>
      <w:r>
        <w:rPr>
          <w:color w:val="000000"/>
        </w:rPr>
        <w:t>l</w:t>
      </w:r>
      <w:r>
        <w:rPr>
          <w:color w:val="000000"/>
          <w:vertAlign w:val="subscript"/>
        </w:rPr>
        <w:t>0</w:t>
      </w:r>
      <w:r>
        <w:rPr>
          <w:color w:val="000000"/>
        </w:rPr>
        <w:t>的电阻丝样品（阻值在</w:t>
      </w:r>
      <w:r>
        <w:rPr>
          <w:color w:val="000000"/>
        </w:rPr>
        <w:t>2</w:t>
      </w:r>
      <w:r>
        <w:rPr>
          <w:color w:val="000000"/>
        </w:rPr>
        <w:t>～</w:t>
      </w:r>
      <w:r>
        <w:rPr>
          <w:color w:val="000000"/>
        </w:rPr>
        <w:t>3Ω</w:t>
      </w:r>
      <w:r>
        <w:rPr>
          <w:color w:val="000000"/>
        </w:rPr>
        <w:t>之间，两端留有接线头），电压约为</w:t>
      </w:r>
      <w:r>
        <w:rPr>
          <w:color w:val="000000"/>
        </w:rPr>
        <w:t>12V</w:t>
      </w:r>
      <w:r>
        <w:rPr>
          <w:color w:val="000000"/>
        </w:rPr>
        <w:t>的电源（电源电压不变），阻值为</w:t>
      </w:r>
      <w:r>
        <w:rPr>
          <w:color w:val="000000"/>
        </w:rPr>
        <w:t>5Ω</w:t>
      </w:r>
      <w:r>
        <w:rPr>
          <w:color w:val="000000"/>
        </w:rPr>
        <w:t>的定值电阻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一个量程为</w:t>
      </w:r>
      <w:r>
        <w:rPr>
          <w:color w:val="000000"/>
        </w:rPr>
        <w:t>0~0.6A</w:t>
      </w:r>
      <w:r>
        <w:rPr>
          <w:color w:val="000000"/>
        </w:rPr>
        <w:t>的电流表，一个量程为</w:t>
      </w:r>
      <w:r>
        <w:rPr>
          <w:color w:val="000000"/>
        </w:rPr>
        <w:t>0~15V</w:t>
      </w:r>
      <w:r>
        <w:rPr>
          <w:color w:val="000000"/>
        </w:rPr>
        <w:t>的电压表，开关和导线若干。请你合理选择器材设计实验方案，确定出制作变阻器的电阻丝长度</w:t>
      </w:r>
      <w:r>
        <w:rPr>
          <w:color w:val="000000"/>
        </w:rPr>
        <w:t>L</w:t>
      </w:r>
      <w:r>
        <w:rPr>
          <w:color w:val="000000"/>
        </w:rPr>
        <w:t>。要求：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）画出实验电路图（电阻丝用</w:t>
      </w:r>
      <w:r>
        <w:rPr>
          <w:color w:val="000000"/>
        </w:rPr>
        <w:t xml:space="preserve">“ </w:t>
      </w:r>
      <w:r>
        <w:rPr>
          <w:noProof/>
        </w:rPr>
        <w:drawing>
          <wp:inline distT="0" distB="0" distL="0" distR="0" wp14:anchorId="17CDCE4A" wp14:editId="4D6F9B56">
            <wp:extent cx="572948" cy="124143"/>
            <wp:effectExtent l="19050" t="0" r="0" b="0"/>
            <wp:docPr id="56" name="图片 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15622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2948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”</w:t>
      </w:r>
      <w:r>
        <w:rPr>
          <w:color w:val="000000"/>
        </w:rPr>
        <w:t>表示）；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）写出主要的实验步骤和需要测量的物理量；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）写出电阻丝长度</w:t>
      </w:r>
      <w:r>
        <w:rPr>
          <w:color w:val="000000"/>
        </w:rPr>
        <w:t>L</w:t>
      </w:r>
      <w:r>
        <w:rPr>
          <w:color w:val="000000"/>
        </w:rPr>
        <w:t>的数学表达式（用己知量和测量量表示）。</w:t>
      </w:r>
      <w:r>
        <w:rPr>
          <w:color w:val="000000"/>
        </w:rPr>
        <w:t xml:space="preserve">    </w:t>
      </w:r>
    </w:p>
    <w:p w:rsidR="00AD2691" w:rsidRPr="00A61FFF" w:rsidRDefault="00AD2691" w:rsidP="00AD2691">
      <w:pPr>
        <w:rPr>
          <w:color w:val="000000"/>
        </w:rPr>
      </w:pPr>
      <w:r>
        <w:rPr>
          <w:rFonts w:hint="eastAsia"/>
        </w:rPr>
        <w:t>25.</w:t>
      </w:r>
      <w:r w:rsidRPr="0020488B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(6</w:t>
      </w:r>
      <w:r>
        <w:rPr>
          <w:rFonts w:hint="eastAsia"/>
          <w:color w:val="000000"/>
        </w:rPr>
        <w:t>分</w:t>
      </w:r>
      <w:r>
        <w:rPr>
          <w:rFonts w:hint="eastAsia"/>
          <w:color w:val="000000"/>
        </w:rPr>
        <w:t>)</w:t>
      </w:r>
      <w:r>
        <w:rPr>
          <w:color w:val="000000"/>
        </w:rPr>
        <w:t>水平桌面上有一底面积为</w:t>
      </w:r>
      <w:r>
        <w:rPr>
          <w:color w:val="000000"/>
        </w:rPr>
        <w:t>5S</w:t>
      </w:r>
      <w:r>
        <w:rPr>
          <w:color w:val="000000"/>
          <w:vertAlign w:val="subscript"/>
        </w:rPr>
        <w:t>0</w:t>
      </w:r>
      <w:r>
        <w:rPr>
          <w:color w:val="000000"/>
        </w:rPr>
        <w:t>的圆柱形薄壁容器，容器内装有一定质量的水。将底面积为</w:t>
      </w:r>
      <w:r>
        <w:rPr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color w:val="000000"/>
        </w:rPr>
        <w:t>、高为</w:t>
      </w:r>
      <w:r>
        <w:rPr>
          <w:color w:val="000000"/>
        </w:rPr>
        <w:t>h</w:t>
      </w:r>
      <w:r>
        <w:rPr>
          <w:color w:val="000000"/>
          <w:vertAlign w:val="subscript"/>
        </w:rPr>
        <w:t>0</w:t>
      </w:r>
      <w:r>
        <w:rPr>
          <w:color w:val="000000"/>
        </w:rPr>
        <w:t>的柱形杯装满水后（杯子材料质地均匀），竖直放入水中，静止后容器中水的深度为上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</m:t>
            </m:r>
          </m:num>
          <m:den>
            <m:r>
              <w:rPr>
                <w:rFonts w:ascii="Cambria Math" w:hint="eastAsia"/>
              </w:rPr>
              <m:t>2</m:t>
            </m:r>
          </m:den>
        </m:f>
      </m:oMath>
      <w:r>
        <w:rPr>
          <w:color w:val="000000"/>
        </w:rPr>
        <w:t xml:space="preserve"> 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如图所示；再将杯中的水全部倒入容器内，把空杯子竖直正立放入水中，待杯子自由静止后，杯底与容器底刚好接触，且杯子对容器底的压力为零，容器中水的深度为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</m:oMath>
      <w:r>
        <w:rPr>
          <w:color w:val="000000"/>
        </w:rPr>
        <w:t xml:space="preserve"> 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如图所示，已知水的密度为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求：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6F3B7771" wp14:editId="576226E1">
            <wp:extent cx="4096576" cy="2081708"/>
            <wp:effectExtent l="19050" t="0" r="0" b="0"/>
            <wp:docPr id="46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1377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096576" cy="208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）空杯子的质量；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）该杯子材料的密度。</w:t>
      </w:r>
      <w:r>
        <w:rPr>
          <w:color w:val="000000"/>
        </w:rPr>
        <w:t xml:space="preserve">    </w:t>
      </w:r>
    </w:p>
    <w:p w:rsidR="00AD2691" w:rsidRDefault="00AD2691" w:rsidP="00AD2691"/>
    <w:p w:rsidR="00AD2691" w:rsidRDefault="00AD2691" w:rsidP="00AD2691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AD2691" w:rsidRDefault="00AD2691" w:rsidP="00AD2691">
      <w:r>
        <w:rPr>
          <w:b/>
          <w:bCs/>
          <w:sz w:val="24"/>
        </w:rPr>
        <w:t>一、单选题（共</w:t>
      </w:r>
      <w:r>
        <w:rPr>
          <w:b/>
          <w:bCs/>
          <w:sz w:val="24"/>
        </w:rPr>
        <w:t>10</w:t>
      </w:r>
      <w:r>
        <w:rPr>
          <w:b/>
          <w:bCs/>
          <w:sz w:val="24"/>
        </w:rPr>
        <w:t>题；共</w:t>
      </w:r>
      <w:r>
        <w:rPr>
          <w:rFonts w:hint="eastAsia"/>
          <w:b/>
          <w:bCs/>
          <w:sz w:val="24"/>
        </w:rPr>
        <w:t>3</w:t>
      </w:r>
      <w:r>
        <w:rPr>
          <w:b/>
          <w:bCs/>
          <w:sz w:val="24"/>
        </w:rPr>
        <w:t>0</w:t>
      </w:r>
      <w:r>
        <w:rPr>
          <w:b/>
          <w:bCs/>
          <w:sz w:val="24"/>
        </w:rPr>
        <w:t>分）</w:t>
      </w:r>
    </w:p>
    <w:p w:rsidR="00AD2691" w:rsidRDefault="00AD2691" w:rsidP="00AD2691">
      <w:r>
        <w:rPr>
          <w:color w:val="000000"/>
        </w:rPr>
        <w:t>1.</w:t>
      </w:r>
      <w:r>
        <w:rPr>
          <w:color w:val="000000"/>
        </w:rPr>
        <w:t>在医院、学校附近，常常有禁止鸣笛的标志，如图所示。这种控制噪声的措施属于（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7DB2CA66" wp14:editId="4F0B9D05">
            <wp:extent cx="1164996" cy="1212736"/>
            <wp:effectExtent l="19050" t="0" r="0" b="0"/>
            <wp:docPr id="57" name="图片 5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99295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防止噪声产生</w:t>
      </w:r>
      <w:r>
        <w:rPr>
          <w:color w:val="000000"/>
        </w:rPr>
        <w:t>             </w:t>
      </w:r>
      <w:r>
        <w:rPr>
          <w:noProof/>
        </w:rPr>
        <w:drawing>
          <wp:inline distT="0" distB="0" distL="0" distR="0" wp14:anchorId="3B6C0657" wp14:editId="3A3C0741">
            <wp:extent cx="28651" cy="38202"/>
            <wp:effectExtent l="19050" t="0" r="9449" b="0"/>
            <wp:docPr id="58" name="图片 5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193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阻断噪声传播</w:t>
      </w:r>
      <w:r>
        <w:rPr>
          <w:color w:val="000000"/>
        </w:rPr>
        <w:t>             </w:t>
      </w:r>
      <w:r>
        <w:rPr>
          <w:noProof/>
        </w:rPr>
        <w:drawing>
          <wp:inline distT="0" distB="0" distL="0" distR="0" wp14:anchorId="2BEF25AD" wp14:editId="10852841">
            <wp:extent cx="28651" cy="38202"/>
            <wp:effectExtent l="19050" t="0" r="9449" b="0"/>
            <wp:docPr id="59" name="图片 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369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减小噪声传播速度</w:t>
      </w:r>
      <w:r>
        <w:rPr>
          <w:color w:val="000000"/>
        </w:rPr>
        <w:t>             </w:t>
      </w:r>
      <w:r>
        <w:rPr>
          <w:noProof/>
        </w:rPr>
        <w:drawing>
          <wp:inline distT="0" distB="0" distL="0" distR="0" wp14:anchorId="5F660740" wp14:editId="68310095">
            <wp:extent cx="28651" cy="38202"/>
            <wp:effectExtent l="19050" t="0" r="9449" b="0"/>
            <wp:docPr id="60" name="图片 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768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通过监测减弱噪声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A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防治噪声的途径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【解答】禁止鸣笛是禁止声源振动发声，属于在声源处减弱噪声，是防止噪声产生，</w:t>
      </w:r>
      <w:r>
        <w:rPr>
          <w:color w:val="000000"/>
        </w:rPr>
        <w:t>BCD</w:t>
      </w:r>
      <w:r>
        <w:rPr>
          <w:color w:val="000000"/>
        </w:rPr>
        <w:t>不符合题意，</w:t>
      </w:r>
      <w:r>
        <w:rPr>
          <w:color w:val="000000"/>
        </w:rPr>
        <w:t>A</w:t>
      </w:r>
      <w:r>
        <w:rPr>
          <w:color w:val="000000"/>
        </w:rPr>
        <w:t>符合题意。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AD2691" w:rsidRDefault="00AD2691" w:rsidP="00AD2691">
      <w:r>
        <w:rPr>
          <w:color w:val="000000"/>
        </w:rPr>
        <w:t>【分析】噪声会影响人们的生活和身体健康，要对噪声进行防治；可以从三个方面进行防治噪声，从声源处、传播过程中和人耳处减弱噪声，不同途径对应着不同的具体措施。</w:t>
      </w:r>
    </w:p>
    <w:p w:rsidR="00AD2691" w:rsidRDefault="00AD2691" w:rsidP="00AD2691">
      <w:r>
        <w:rPr>
          <w:color w:val="000000"/>
        </w:rPr>
        <w:t>2.“</w:t>
      </w:r>
      <w:r>
        <w:rPr>
          <w:color w:val="000000"/>
        </w:rPr>
        <w:t>珍爱生命，安全用电</w:t>
      </w:r>
      <w:r>
        <w:rPr>
          <w:color w:val="000000"/>
        </w:rPr>
        <w:t>”</w:t>
      </w:r>
      <w:r>
        <w:rPr>
          <w:color w:val="000000"/>
        </w:rPr>
        <w:t>。下列做法符合安全用电要求的是（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在高压线下面钓鱼</w:t>
      </w:r>
      <w:r>
        <w:br/>
      </w:r>
      <w:r>
        <w:rPr>
          <w:color w:val="000000"/>
        </w:rPr>
        <w:t>B. </w:t>
      </w:r>
      <w:r>
        <w:rPr>
          <w:color w:val="000000"/>
        </w:rPr>
        <w:t>用湿布擦拭正在发光的电灯</w:t>
      </w:r>
      <w:r>
        <w:br/>
      </w:r>
      <w:r>
        <w:rPr>
          <w:color w:val="000000"/>
        </w:rPr>
        <w:t>C. </w:t>
      </w:r>
      <w:r>
        <w:rPr>
          <w:color w:val="000000"/>
        </w:rPr>
        <w:t>用铜丝代替保险丝</w:t>
      </w:r>
      <w:r>
        <w:br/>
      </w:r>
      <w:r>
        <w:rPr>
          <w:color w:val="000000"/>
        </w:rPr>
        <w:t>D. </w:t>
      </w:r>
      <w:r>
        <w:rPr>
          <w:color w:val="000000"/>
        </w:rPr>
        <w:t>把电冰箱的金属外壳接地线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D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安全用电原则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．高压线下钓鱼，鱼线很容易接触到高压线，会发生触电，</w:t>
      </w:r>
      <w:r>
        <w:rPr>
          <w:color w:val="000000"/>
        </w:rPr>
        <w:t>A</w:t>
      </w:r>
      <w:r>
        <w:rPr>
          <w:color w:val="000000"/>
        </w:rPr>
        <w:t>不符合题意；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B</w:t>
      </w:r>
      <w:r>
        <w:rPr>
          <w:color w:val="000000"/>
        </w:rPr>
        <w:t>．湿物体容易导电，容易发生触电，</w:t>
      </w:r>
      <w:r>
        <w:rPr>
          <w:color w:val="000000"/>
        </w:rPr>
        <w:t>B</w:t>
      </w:r>
      <w:r>
        <w:rPr>
          <w:color w:val="000000"/>
        </w:rPr>
        <w:t>不符合题意；</w:t>
      </w:r>
    </w:p>
    <w:p w:rsidR="00AD2691" w:rsidRDefault="00AD2691" w:rsidP="00AD2691">
      <w:r>
        <w:rPr>
          <w:color w:val="000000"/>
        </w:rPr>
        <w:t>C</w:t>
      </w:r>
      <w:r>
        <w:rPr>
          <w:color w:val="000000"/>
        </w:rPr>
        <w:t>．用铜丝代替保险丝，会使得当家庭电路中电流过大时不能熔断，起不到切断电路的作用，</w:t>
      </w:r>
      <w:r>
        <w:rPr>
          <w:color w:val="000000"/>
        </w:rPr>
        <w:t>C</w:t>
      </w:r>
      <w:r>
        <w:rPr>
          <w:color w:val="000000"/>
        </w:rPr>
        <w:t>不符合题意；</w:t>
      </w:r>
    </w:p>
    <w:p w:rsidR="00AD2691" w:rsidRDefault="00AD2691" w:rsidP="00AD2691">
      <w:r>
        <w:rPr>
          <w:color w:val="000000"/>
        </w:rPr>
        <w:t>D</w:t>
      </w:r>
      <w:r>
        <w:rPr>
          <w:color w:val="000000"/>
        </w:rPr>
        <w:t>．电冰箱的金属外壳应接地，这样可防止因漏电而造成的触电事故，</w:t>
      </w:r>
      <w:r>
        <w:rPr>
          <w:color w:val="000000"/>
        </w:rPr>
        <w:t>D</w:t>
      </w:r>
      <w:r>
        <w:rPr>
          <w:color w:val="000000"/>
        </w:rPr>
        <w:t>符合题意。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【分析】家庭电路中，开关要连在火线上，保险丝和空气开关要连在火线上，三孔插座遵循遵循左零右火上接地的连线，用电器的金属外壳要接地线，可以防止表面带电而引发触电事故。</w:t>
      </w:r>
    </w:p>
    <w:p w:rsidR="00AD2691" w:rsidRDefault="00AD2691" w:rsidP="00AD2691">
      <w:r>
        <w:rPr>
          <w:color w:val="000000"/>
        </w:rPr>
        <w:t>3.</w:t>
      </w:r>
      <w:r>
        <w:rPr>
          <w:color w:val="000000"/>
        </w:rPr>
        <w:t>如图中能正确表示光从空气进入玻璃中的光路是（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lastRenderedPageBreak/>
        <w:t>A. </w:t>
      </w:r>
      <w:r>
        <w:rPr>
          <w:noProof/>
        </w:rPr>
        <w:drawing>
          <wp:inline distT="0" distB="0" distL="0" distR="0" wp14:anchorId="775FAA71" wp14:editId="2C1AB00E">
            <wp:extent cx="1241387" cy="1355979"/>
            <wp:effectExtent l="19050" t="0" r="0" b="0"/>
            <wp:docPr id="61" name="图片 6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783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 </w:t>
      </w:r>
      <w:r>
        <w:rPr>
          <w:noProof/>
        </w:rPr>
        <w:drawing>
          <wp:inline distT="0" distB="0" distL="0" distR="0" wp14:anchorId="16E0DE6F" wp14:editId="4BC1F787">
            <wp:extent cx="9550" cy="38202"/>
            <wp:effectExtent l="19050" t="0" r="9500" b="0"/>
            <wp:docPr id="62" name="图片 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1289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</w:rPr>
        <w:drawing>
          <wp:inline distT="0" distB="0" distL="0" distR="0" wp14:anchorId="6B41E084" wp14:editId="594F0610">
            <wp:extent cx="1289139" cy="1441920"/>
            <wp:effectExtent l="19050" t="0" r="6261" b="0"/>
            <wp:docPr id="63" name="图片 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3262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noProof/>
        </w:rPr>
        <w:drawing>
          <wp:inline distT="0" distB="0" distL="0" distR="0" wp14:anchorId="47A8730C" wp14:editId="24526808">
            <wp:extent cx="1260488" cy="1403718"/>
            <wp:effectExtent l="19050" t="0" r="0" b="0"/>
            <wp:docPr id="64" name="图片 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57185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0488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    </w:t>
      </w:r>
      <w:r>
        <w:rPr>
          <w:noProof/>
        </w:rPr>
        <w:drawing>
          <wp:inline distT="0" distB="0" distL="0" distR="0" wp14:anchorId="086DB820" wp14:editId="743D6675">
            <wp:extent cx="28651" cy="38202"/>
            <wp:effectExtent l="19050" t="0" r="9449" b="0"/>
            <wp:docPr id="65" name="图片 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920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</w:rPr>
        <w:drawing>
          <wp:inline distT="0" distB="0" distL="0" distR="0" wp14:anchorId="7290979A" wp14:editId="3014EDF3">
            <wp:extent cx="1308227" cy="1461021"/>
            <wp:effectExtent l="19050" t="0" r="6223" b="0"/>
            <wp:docPr id="66" name="图片 6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4290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46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D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作光的折射光路图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【解答】光从空气斜射入玻璃中，折射光线和入射光线分别位于法线两侧，且折射角小于入射角，</w:t>
      </w:r>
      <w:r>
        <w:rPr>
          <w:color w:val="000000"/>
        </w:rPr>
        <w:t>ABC</w:t>
      </w:r>
      <w:r>
        <w:rPr>
          <w:color w:val="000000"/>
        </w:rPr>
        <w:t>不符合题意，</w:t>
      </w:r>
      <w:r>
        <w:rPr>
          <w:color w:val="000000"/>
        </w:rPr>
        <w:t>D</w:t>
      </w:r>
      <w:r>
        <w:rPr>
          <w:color w:val="000000"/>
        </w:rPr>
        <w:t>符合题意。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【分析】当光发生折射时，根据光的折射规律，结合入射角和折射角的大小关系作图即可。</w:t>
      </w:r>
    </w:p>
    <w:p w:rsidR="00AD2691" w:rsidRDefault="00AD2691" w:rsidP="00AD2691">
      <w:r>
        <w:rPr>
          <w:color w:val="000000"/>
        </w:rPr>
        <w:t>4.“</w:t>
      </w:r>
      <w:r>
        <w:rPr>
          <w:color w:val="000000"/>
        </w:rPr>
        <w:t>奋斗者</w:t>
      </w:r>
      <w:r>
        <w:rPr>
          <w:color w:val="000000"/>
        </w:rPr>
        <w:t>”</w:t>
      </w:r>
      <w:r>
        <w:rPr>
          <w:color w:val="000000"/>
        </w:rPr>
        <w:t>号载人潜水器的壳体使用了我国白主研发的新型高强、高韧钛合金。金属钛是一种晶体，其熔化时温度随时间变化的图象为图中的（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noProof/>
        </w:rPr>
        <w:drawing>
          <wp:inline distT="0" distB="0" distL="0" distR="0" wp14:anchorId="46BDD551" wp14:editId="7BAD6262">
            <wp:extent cx="1079056" cy="1203185"/>
            <wp:effectExtent l="19050" t="0" r="6794" b="0"/>
            <wp:docPr id="67" name="图片 6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19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</w:rPr>
        <w:drawing>
          <wp:inline distT="0" distB="0" distL="0" distR="0" wp14:anchorId="45A44143" wp14:editId="49688453">
            <wp:extent cx="28651" cy="38202"/>
            <wp:effectExtent l="19050" t="0" r="9449" b="0"/>
            <wp:docPr id="68" name="图片 6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389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</w:rPr>
        <w:drawing>
          <wp:inline distT="0" distB="0" distL="0" distR="0" wp14:anchorId="49A94DF3" wp14:editId="7F204F65">
            <wp:extent cx="1079056" cy="1203185"/>
            <wp:effectExtent l="19050" t="0" r="6794" b="0"/>
            <wp:docPr id="69" name="图片 6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5802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</w:rPr>
        <w:drawing>
          <wp:inline distT="0" distB="0" distL="0" distR="0" wp14:anchorId="1592DA05" wp14:editId="3DC29CC0">
            <wp:extent cx="28651" cy="38202"/>
            <wp:effectExtent l="19050" t="0" r="9449" b="0"/>
            <wp:docPr id="70" name="图片 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203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</w:rPr>
        <w:drawing>
          <wp:inline distT="0" distB="0" distL="0" distR="0" wp14:anchorId="6E044EA9" wp14:editId="364A8C3A">
            <wp:extent cx="1079056" cy="1203185"/>
            <wp:effectExtent l="19050" t="0" r="6794" b="0"/>
            <wp:docPr id="71" name="图片 7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405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</w:t>
      </w:r>
      <w:r>
        <w:rPr>
          <w:noProof/>
        </w:rPr>
        <w:drawing>
          <wp:inline distT="0" distB="0" distL="0" distR="0" wp14:anchorId="64F25706" wp14:editId="400165BC">
            <wp:extent cx="28651" cy="38202"/>
            <wp:effectExtent l="19050" t="0" r="9449" b="0"/>
            <wp:docPr id="72" name="图片 7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565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</w:rPr>
        <w:drawing>
          <wp:inline distT="0" distB="0" distL="0" distR="0" wp14:anchorId="10A8ADFF" wp14:editId="3227DB2A">
            <wp:extent cx="1079056" cy="1203185"/>
            <wp:effectExtent l="19050" t="0" r="6794" b="0"/>
            <wp:docPr id="73" name="图片 7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5320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B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熔化和凝固的温度</w:t>
      </w:r>
      <w:r>
        <w:rPr>
          <w:color w:val="000000"/>
        </w:rPr>
        <w:t>—</w:t>
      </w:r>
      <w:r>
        <w:rPr>
          <w:color w:val="000000"/>
        </w:rPr>
        <w:t>时间图象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【解答】金属钛是一种晶体，熔化时温度不变，熔化前和熔化后温度要升高，</w:t>
      </w:r>
      <w:r>
        <w:rPr>
          <w:color w:val="000000"/>
        </w:rPr>
        <w:t>ACD</w:t>
      </w:r>
      <w:r>
        <w:rPr>
          <w:color w:val="000000"/>
        </w:rPr>
        <w:t>不符合题意，</w:t>
      </w:r>
      <w:r>
        <w:rPr>
          <w:color w:val="000000"/>
        </w:rPr>
        <w:t>B</w:t>
      </w:r>
      <w:r>
        <w:rPr>
          <w:color w:val="000000"/>
        </w:rPr>
        <w:t>符合题意。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AD2691" w:rsidRDefault="00AD2691" w:rsidP="00AD2691">
      <w:r>
        <w:lastRenderedPageBreak/>
        <w:br/>
      </w:r>
      <w:r>
        <w:rPr>
          <w:color w:val="000000"/>
        </w:rPr>
        <w:t xml:space="preserve"> </w:t>
      </w:r>
      <w:r>
        <w:rPr>
          <w:color w:val="000000"/>
        </w:rPr>
        <w:t>【分析】晶体熔化时物体的温度保持不变，有确定的熔点，晶体在熔化前处于固态，熔化过程中处于固液共存状态，熔化后处于液态；非晶体熔化时，晶体温度不断上升，没有熔点，结合图像判断即可。</w:t>
      </w:r>
    </w:p>
    <w:p w:rsidR="00AD2691" w:rsidRDefault="00AD2691" w:rsidP="00AD2691">
      <w:r>
        <w:rPr>
          <w:color w:val="000000"/>
        </w:rPr>
        <w:t>5.</w:t>
      </w:r>
      <w:r>
        <w:rPr>
          <w:color w:val="000000"/>
        </w:rPr>
        <w:t>如图中展示了我国古代劳动人民的智慧成果，对其所涉及的物理知识表述正确的是（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noProof/>
        </w:rPr>
        <w:drawing>
          <wp:inline distT="0" distB="0" distL="0" distR="0" wp14:anchorId="70DEEE22" wp14:editId="3362795A">
            <wp:extent cx="1270038" cy="830771"/>
            <wp:effectExtent l="19050" t="0" r="6312" b="0"/>
            <wp:docPr id="74" name="图片 7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465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0038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日晷：光的折射</w:t>
      </w:r>
      <w:r>
        <w:rPr>
          <w:color w:val="000000"/>
        </w:rPr>
        <w:t>                B. </w:t>
      </w:r>
      <w:r>
        <w:rPr>
          <w:noProof/>
        </w:rPr>
        <w:drawing>
          <wp:inline distT="0" distB="0" distL="0" distR="0" wp14:anchorId="63D633DB" wp14:editId="2B90414F">
            <wp:extent cx="1136345" cy="744830"/>
            <wp:effectExtent l="19050" t="0" r="6655" b="0"/>
            <wp:docPr id="75" name="图片 7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0461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司南：摩擦起电</w:t>
      </w:r>
      <w:r>
        <w:br/>
      </w:r>
      <w:r>
        <w:rPr>
          <w:color w:val="000000"/>
        </w:rPr>
        <w:t>C. </w:t>
      </w:r>
      <w:r>
        <w:rPr>
          <w:noProof/>
        </w:rPr>
        <w:drawing>
          <wp:inline distT="0" distB="0" distL="0" distR="0" wp14:anchorId="58264AFD" wp14:editId="5017BD33">
            <wp:extent cx="1184097" cy="697090"/>
            <wp:effectExtent l="19050" t="0" r="0" b="0"/>
            <wp:docPr id="76" name="图片 7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5348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6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紫砂壶：连通器</w:t>
      </w:r>
      <w:r>
        <w:rPr>
          <w:color w:val="000000"/>
        </w:rPr>
        <w:t>                  </w:t>
      </w:r>
      <w:r>
        <w:rPr>
          <w:noProof/>
        </w:rPr>
        <w:drawing>
          <wp:inline distT="0" distB="0" distL="0" distR="0" wp14:anchorId="39C23FF2" wp14:editId="6C1BE866">
            <wp:extent cx="9550" cy="38202"/>
            <wp:effectExtent l="19050" t="0" r="9500" b="0"/>
            <wp:docPr id="77" name="图片 7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566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</w:rPr>
        <w:drawing>
          <wp:inline distT="0" distB="0" distL="0" distR="0" wp14:anchorId="05AF87D2" wp14:editId="39FA3305">
            <wp:extent cx="792582" cy="1117244"/>
            <wp:effectExtent l="19050" t="0" r="7518" b="0"/>
            <wp:docPr id="78" name="图片 7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5952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2582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水车：内能的利用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C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光的传播速度与光年，连通器原理，地磁场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A</w:t>
      </w:r>
      <w:r>
        <w:rPr>
          <w:color w:val="000000"/>
        </w:rPr>
        <w:t>．日晷影子成因是光的直线传播，</w:t>
      </w:r>
      <w:r>
        <w:rPr>
          <w:color w:val="000000"/>
        </w:rPr>
        <w:t>A</w:t>
      </w:r>
      <w:r>
        <w:rPr>
          <w:color w:val="000000"/>
        </w:rPr>
        <w:t>不符合题意；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B</w:t>
      </w:r>
      <w:r>
        <w:rPr>
          <w:color w:val="000000"/>
        </w:rPr>
        <w:t>．地球的周围存在磁场，故司南能够指南北是由于受到了地磁场的作用，</w:t>
      </w:r>
      <w:r>
        <w:rPr>
          <w:color w:val="000000"/>
        </w:rPr>
        <w:t>B</w:t>
      </w:r>
      <w:r>
        <w:rPr>
          <w:color w:val="000000"/>
        </w:rPr>
        <w:t>不符合题意；</w:t>
      </w:r>
    </w:p>
    <w:p w:rsidR="00AD2691" w:rsidRDefault="00AD2691" w:rsidP="00AD2691">
      <w:r>
        <w:rPr>
          <w:color w:val="000000"/>
        </w:rPr>
        <w:t>C</w:t>
      </w:r>
      <w:r>
        <w:rPr>
          <w:color w:val="000000"/>
        </w:rPr>
        <w:t>．紫砂壶的壶嘴和壶身上端开口、底部连通，构成了连通器，</w:t>
      </w:r>
      <w:r>
        <w:rPr>
          <w:color w:val="000000"/>
        </w:rPr>
        <w:t>C</w:t>
      </w:r>
      <w:r>
        <w:rPr>
          <w:color w:val="000000"/>
        </w:rPr>
        <w:t>符合题意；</w:t>
      </w:r>
    </w:p>
    <w:p w:rsidR="00AD2691" w:rsidRDefault="00AD2691" w:rsidP="00AD2691">
      <w:r>
        <w:rPr>
          <w:color w:val="000000"/>
        </w:rPr>
        <w:t>D</w:t>
      </w:r>
      <w:r>
        <w:rPr>
          <w:color w:val="000000"/>
        </w:rPr>
        <w:t>．水车利用了水的机械能，</w:t>
      </w:r>
      <w:r>
        <w:rPr>
          <w:color w:val="000000"/>
        </w:rPr>
        <w:t>D</w:t>
      </w:r>
      <w:r>
        <w:rPr>
          <w:color w:val="000000"/>
        </w:rPr>
        <w:t>不符合题意。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【分析】生活中很多地方应用到了大气压，墙壁上的吸盘，钢笔吸墨水，用吸管喝饮料。</w:t>
      </w:r>
    </w:p>
    <w:p w:rsidR="00AD2691" w:rsidRDefault="00AD2691" w:rsidP="00AD2691">
      <w:r>
        <w:rPr>
          <w:color w:val="000000"/>
        </w:rPr>
        <w:t>6.</w:t>
      </w:r>
      <w:r>
        <w:rPr>
          <w:color w:val="000000"/>
        </w:rPr>
        <w:t>在平直的路面上，一个人沿水平方向用</w:t>
      </w:r>
      <w:r>
        <w:rPr>
          <w:color w:val="000000"/>
        </w:rPr>
        <w:t>20N</w:t>
      </w:r>
      <w:r>
        <w:rPr>
          <w:color w:val="000000"/>
        </w:rPr>
        <w:t>的力推一辆重为</w:t>
      </w:r>
      <w:r>
        <w:rPr>
          <w:color w:val="000000"/>
        </w:rPr>
        <w:t>150N</w:t>
      </w:r>
      <w:r>
        <w:rPr>
          <w:color w:val="000000"/>
        </w:rPr>
        <w:t>的小车匀速向西运动，则小车所受阻力的大小和方向分别为（　　）</w:t>
      </w:r>
      <w:r>
        <w:rPr>
          <w:color w:val="000000"/>
        </w:rPr>
        <w:t xml:space="preserve">            </w:t>
      </w:r>
    </w:p>
    <w:p w:rsidR="00AD2691" w:rsidRDefault="00AD2691" w:rsidP="00AD2691">
      <w:pPr>
        <w:ind w:left="150"/>
      </w:pPr>
      <w:r>
        <w:rPr>
          <w:color w:val="000000"/>
        </w:rPr>
        <w:t>A. 20N</w:t>
      </w:r>
      <w:r>
        <w:rPr>
          <w:color w:val="000000"/>
        </w:rPr>
        <w:t>，向西</w:t>
      </w:r>
      <w:r>
        <w:rPr>
          <w:color w:val="000000"/>
        </w:rPr>
        <w:t>                      B. 20N</w:t>
      </w:r>
      <w:r>
        <w:rPr>
          <w:color w:val="000000"/>
        </w:rPr>
        <w:t>，向东</w:t>
      </w:r>
      <w:r>
        <w:rPr>
          <w:color w:val="000000"/>
        </w:rPr>
        <w:t>                      C. 150N</w:t>
      </w:r>
      <w:r>
        <w:rPr>
          <w:color w:val="000000"/>
        </w:rPr>
        <w:t>，向西</w:t>
      </w:r>
      <w:r>
        <w:rPr>
          <w:color w:val="000000"/>
        </w:rPr>
        <w:t>                      D. 150N</w:t>
      </w:r>
      <w:r>
        <w:rPr>
          <w:color w:val="000000"/>
        </w:rPr>
        <w:t>，向东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B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摩擦力的大小，摩擦力的方向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【解答】小车做匀速直线运动，因此受力平衡。在水平方向受向西的推力和向东的摩擦力阻力，二力平衡，所以</w:t>
      </w:r>
      <w:r>
        <w:rPr>
          <w:color w:val="000000"/>
        </w:rPr>
        <w:t xml:space="preserve">f=F=20N 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【分析】相互平衡的两个力，要大小相等、方向相反、作用在同一物体上、作用在同一直线上。</w:t>
      </w:r>
    </w:p>
    <w:p w:rsidR="00AD2691" w:rsidRDefault="00AD2691" w:rsidP="00AD2691">
      <w:r>
        <w:rPr>
          <w:color w:val="000000"/>
        </w:rPr>
        <w:t>7.</w:t>
      </w:r>
      <w:r>
        <w:rPr>
          <w:color w:val="000000"/>
        </w:rPr>
        <w:t>利用图所示实验揭示的原理，可制成（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222E792B" wp14:editId="6BEB1CCB">
            <wp:extent cx="2263140" cy="1432370"/>
            <wp:effectExtent l="19050" t="0" r="3810" b="0"/>
            <wp:docPr id="79" name="图片 7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7239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lastRenderedPageBreak/>
        <w:t>A. </w:t>
      </w:r>
      <w:r>
        <w:rPr>
          <w:color w:val="000000"/>
        </w:rPr>
        <w:t>发电机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C. </w:t>
      </w:r>
      <w:r>
        <w:rPr>
          <w:color w:val="000000"/>
        </w:rPr>
        <w:t>电磁铁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电磁继电器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A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电磁感应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【解答】分析图可知，图中将闭合回路的一部分导线放在磁场中做切割磁感线运动时，电路中会产生感应电流，这就是电磁感应现象，该过程将机械能转化为电能，人们利用这个原理制成了发电机，</w:t>
      </w:r>
      <w:r>
        <w:rPr>
          <w:color w:val="000000"/>
        </w:rPr>
        <w:t>A</w:t>
      </w:r>
      <w:r>
        <w:rPr>
          <w:color w:val="000000"/>
        </w:rPr>
        <w:t>符合题意；</w:t>
      </w:r>
      <w:r>
        <w:rPr>
          <w:color w:val="000000"/>
        </w:rPr>
        <w:t>BCD</w:t>
      </w:r>
      <w:r>
        <w:rPr>
          <w:color w:val="000000"/>
        </w:rPr>
        <w:t>不符合题意。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【分析】导体棒做切割磁感线运动时，电路中就会产生电流，这种现象叫做法拉第电磁感应定律，此即为发电机的工作原理，产生的电流方向与导体棒的运动方向和磁场方向有关。</w:t>
      </w:r>
    </w:p>
    <w:p w:rsidR="00AD2691" w:rsidRDefault="00AD2691" w:rsidP="00AD2691">
      <w:r>
        <w:rPr>
          <w:color w:val="000000"/>
        </w:rPr>
        <w:t>8.</w:t>
      </w:r>
      <w:r>
        <w:rPr>
          <w:color w:val="000000"/>
        </w:rPr>
        <w:t>某电能表的表盘如图所示。用电时电能表的铝盘每转过</w:t>
      </w:r>
      <w:r>
        <w:rPr>
          <w:color w:val="000000"/>
        </w:rPr>
        <w:t>720</w:t>
      </w:r>
      <w:r>
        <w:rPr>
          <w:color w:val="000000"/>
        </w:rPr>
        <w:t>转，接在该电能表上的用电器消耗的电能是（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4524ABFF" wp14:editId="2AE73E50">
            <wp:extent cx="1785684" cy="1642453"/>
            <wp:effectExtent l="19050" t="0" r="5016" b="0"/>
            <wp:docPr id="80" name="图片 8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8392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85684" cy="164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1.8×10</w:t>
      </w:r>
      <w:r>
        <w:rPr>
          <w:color w:val="000000"/>
          <w:vertAlign w:val="superscript"/>
        </w:rPr>
        <w:t>6</w:t>
      </w:r>
      <w:r>
        <w:rPr>
          <w:color w:val="000000"/>
        </w:rPr>
        <w:t>J                           B. 3.6×10</w:t>
      </w:r>
      <w:r>
        <w:rPr>
          <w:color w:val="000000"/>
          <w:vertAlign w:val="superscript"/>
        </w:rPr>
        <w:t>6</w:t>
      </w:r>
      <w:r>
        <w:rPr>
          <w:color w:val="000000"/>
        </w:rPr>
        <w:t>J                           C. 5.4×10</w:t>
      </w:r>
      <w:r>
        <w:rPr>
          <w:color w:val="000000"/>
          <w:vertAlign w:val="superscript"/>
        </w:rPr>
        <w:t>6</w:t>
      </w:r>
      <w:r>
        <w:rPr>
          <w:color w:val="000000"/>
        </w:rPr>
        <w:t>J                           D. 7.2×10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B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电能表参数的理解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【解答】由图可知，电能表的铝盘每转过</w:t>
      </w:r>
      <w:r>
        <w:rPr>
          <w:color w:val="000000"/>
        </w:rPr>
        <w:t>720</w:t>
      </w:r>
      <w:r>
        <w:rPr>
          <w:color w:val="000000"/>
        </w:rPr>
        <w:t>转，消耗</w:t>
      </w:r>
      <w:r>
        <w:rPr>
          <w:color w:val="000000"/>
        </w:rPr>
        <w:t>1kW·h</w:t>
      </w:r>
      <w:r>
        <w:rPr>
          <w:color w:val="000000"/>
        </w:rPr>
        <w:t>电能，即</w:t>
      </w:r>
      <w:r>
        <w:rPr>
          <w:color w:val="000000"/>
        </w:rPr>
        <w:t>3.6×10</w:t>
      </w:r>
      <w:r>
        <w:rPr>
          <w:color w:val="000000"/>
          <w:vertAlign w:val="superscript"/>
        </w:rPr>
        <w:t>6</w:t>
      </w:r>
      <w:r>
        <w:rPr>
          <w:color w:val="000000"/>
        </w:rPr>
        <w:t>J</w:t>
      </w:r>
      <w:r>
        <w:rPr>
          <w:color w:val="000000"/>
        </w:rPr>
        <w:t>电能，</w:t>
      </w:r>
      <w:r>
        <w:rPr>
          <w:color w:val="000000"/>
        </w:rPr>
        <w:t>ACD</w:t>
      </w:r>
      <w:r>
        <w:rPr>
          <w:color w:val="000000"/>
        </w:rPr>
        <w:t>不符合题意，</w:t>
      </w:r>
      <w:r>
        <w:rPr>
          <w:color w:val="000000"/>
        </w:rPr>
        <w:t>B</w:t>
      </w:r>
      <w:r>
        <w:rPr>
          <w:color w:val="000000"/>
        </w:rPr>
        <w:t>符合题意。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【分析】通过电能表的表盘可以看出，每消耗一度电转盘转动</w:t>
      </w:r>
      <w:r>
        <w:rPr>
          <w:color w:val="000000"/>
        </w:rPr>
        <w:t>7200</w:t>
      </w:r>
      <w:r>
        <w:rPr>
          <w:color w:val="000000"/>
        </w:rPr>
        <w:t>圈，结合题目给出的转盘转动的圈数求解消耗的电能。</w:t>
      </w:r>
    </w:p>
    <w:p w:rsidR="00AD2691" w:rsidRDefault="00AD2691" w:rsidP="00AD2691">
      <w:r>
        <w:rPr>
          <w:color w:val="000000"/>
        </w:rPr>
        <w:t>9.</w:t>
      </w:r>
      <w:r>
        <w:rPr>
          <w:color w:val="000000"/>
        </w:rPr>
        <w:t>如图是某单位组织党日活动时的合影，根据照片信息可判断出他们所用党旗的规格是（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70EF1960" wp14:editId="1FAD6918">
            <wp:extent cx="2072157" cy="1566062"/>
            <wp:effectExtent l="19050" t="0" r="4293" b="0"/>
            <wp:docPr id="81" name="图片 8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70049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72157" cy="15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长</w:t>
      </w:r>
      <w:r>
        <w:rPr>
          <w:color w:val="000000"/>
        </w:rPr>
        <w:t>96cm</w:t>
      </w:r>
      <w:r>
        <w:rPr>
          <w:color w:val="000000"/>
        </w:rPr>
        <w:t>，宽</w:t>
      </w:r>
      <w:r>
        <w:rPr>
          <w:color w:val="000000"/>
        </w:rPr>
        <w:t>64cm                                              </w:t>
      </w:r>
      <w:r>
        <w:rPr>
          <w:noProof/>
        </w:rPr>
        <w:drawing>
          <wp:inline distT="0" distB="0" distL="0" distR="0" wp14:anchorId="1A9ABE51" wp14:editId="3D83F554">
            <wp:extent cx="9550" cy="38202"/>
            <wp:effectExtent l="19050" t="0" r="9500" b="0"/>
            <wp:docPr id="82" name="图片 8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673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长</w:t>
      </w:r>
      <w:r>
        <w:rPr>
          <w:color w:val="000000"/>
        </w:rPr>
        <w:t>144cm</w:t>
      </w:r>
      <w:r>
        <w:rPr>
          <w:color w:val="000000"/>
        </w:rPr>
        <w:t>，宽</w:t>
      </w:r>
      <w:r>
        <w:rPr>
          <w:color w:val="000000"/>
        </w:rPr>
        <w:t>96cm</w:t>
      </w:r>
      <w:r>
        <w:br/>
      </w:r>
      <w:r>
        <w:rPr>
          <w:color w:val="000000"/>
        </w:rPr>
        <w:t>C. </w:t>
      </w:r>
      <w:r>
        <w:rPr>
          <w:color w:val="000000"/>
        </w:rPr>
        <w:t>长</w:t>
      </w:r>
      <w:r>
        <w:rPr>
          <w:color w:val="000000"/>
        </w:rPr>
        <w:t>192cm</w:t>
      </w:r>
      <w:r>
        <w:rPr>
          <w:color w:val="000000"/>
        </w:rPr>
        <w:t>，宽</w:t>
      </w:r>
      <w:r>
        <w:rPr>
          <w:color w:val="000000"/>
        </w:rPr>
        <w:t>128cm                                          </w:t>
      </w:r>
      <w:r>
        <w:rPr>
          <w:noProof/>
        </w:rPr>
        <w:drawing>
          <wp:inline distT="0" distB="0" distL="0" distR="0" wp14:anchorId="0A67716F" wp14:editId="3D77619A">
            <wp:extent cx="9550" cy="38202"/>
            <wp:effectExtent l="19050" t="0" r="9500" b="0"/>
            <wp:docPr id="83" name="图片 8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180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长</w:t>
      </w:r>
      <w:r>
        <w:rPr>
          <w:color w:val="000000"/>
        </w:rPr>
        <w:t>288cm</w:t>
      </w:r>
      <w:r>
        <w:rPr>
          <w:color w:val="000000"/>
        </w:rPr>
        <w:t>，宽</w:t>
      </w:r>
      <w:r>
        <w:rPr>
          <w:color w:val="000000"/>
        </w:rPr>
        <w:t>192cm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C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长度的估测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lastRenderedPageBreak/>
        <w:t>【解析】</w:t>
      </w:r>
      <w:r>
        <w:rPr>
          <w:color w:val="000000"/>
        </w:rPr>
        <w:t>【解答】因为图中每种规格国旗长和宽的比都是是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，从图片所给信息可以看出成年人身高都在</w:t>
      </w:r>
      <w:r>
        <w:rPr>
          <w:color w:val="000000"/>
        </w:rPr>
        <w:t>100cm</w:t>
      </w:r>
      <w:r>
        <w:rPr>
          <w:color w:val="000000"/>
        </w:rPr>
        <w:t>以上</w:t>
      </w:r>
      <w:r>
        <w:rPr>
          <w:color w:val="000000"/>
        </w:rPr>
        <w:t>200cm</w:t>
      </w:r>
      <w:r>
        <w:rPr>
          <w:color w:val="000000"/>
        </w:rPr>
        <w:t>以下，而图中党旗的宽度与人的身高相对比。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【分析】该题目考查的是长度的估计，平时注意积累记忆即可。</w:t>
      </w:r>
    </w:p>
    <w:p w:rsidR="00AD2691" w:rsidRDefault="00AD2691" w:rsidP="00AD2691">
      <w:r>
        <w:rPr>
          <w:color w:val="000000"/>
        </w:rPr>
        <w:t>10.</w:t>
      </w:r>
      <w:r>
        <w:rPr>
          <w:color w:val="000000"/>
        </w:rPr>
        <w:t>如图所示电路，闭合开关后，小灯泡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均不发光，电流表指针几乎不动，电压表指针有明显偏转。若电路中只有一处故障，则可能是（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77F38295" wp14:editId="53E5832A">
            <wp:extent cx="2883840" cy="1737944"/>
            <wp:effectExtent l="19050" t="0" r="0" b="0"/>
            <wp:docPr id="84" name="图片 8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168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83840" cy="17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L</w:t>
      </w:r>
      <w:r>
        <w:rPr>
          <w:color w:val="000000"/>
          <w:vertAlign w:val="subscript"/>
        </w:rPr>
        <w:t>1</w:t>
      </w:r>
      <w:r>
        <w:rPr>
          <w:color w:val="000000"/>
        </w:rPr>
        <w:t>短路</w:t>
      </w:r>
      <w:r>
        <w:rPr>
          <w:color w:val="000000"/>
        </w:rPr>
        <w:t>                                </w:t>
      </w:r>
      <w:r>
        <w:rPr>
          <w:noProof/>
        </w:rPr>
        <w:drawing>
          <wp:inline distT="0" distB="0" distL="0" distR="0" wp14:anchorId="5A956CE7" wp14:editId="317FBD0D">
            <wp:extent cx="19101" cy="38202"/>
            <wp:effectExtent l="19050" t="0" r="0" b="0"/>
            <wp:docPr id="85" name="图片 8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2789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L</w:t>
      </w:r>
      <w:r>
        <w:rPr>
          <w:color w:val="000000"/>
          <w:vertAlign w:val="subscript"/>
        </w:rPr>
        <w:t>1</w:t>
      </w:r>
      <w:r>
        <w:rPr>
          <w:color w:val="000000"/>
        </w:rPr>
        <w:t>断路</w:t>
      </w:r>
      <w:r>
        <w:rPr>
          <w:color w:val="000000"/>
        </w:rPr>
        <w:t>                                </w:t>
      </w:r>
      <w:r>
        <w:rPr>
          <w:noProof/>
        </w:rPr>
        <w:drawing>
          <wp:inline distT="0" distB="0" distL="0" distR="0" wp14:anchorId="0C845B1E" wp14:editId="4CA834A3">
            <wp:extent cx="19101" cy="38202"/>
            <wp:effectExtent l="19050" t="0" r="0" b="0"/>
            <wp:docPr id="86" name="图片 8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2037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L</w:t>
      </w:r>
      <w:r>
        <w:rPr>
          <w:color w:val="000000"/>
          <w:vertAlign w:val="subscript"/>
        </w:rPr>
        <w:t>2</w:t>
      </w:r>
      <w:r>
        <w:rPr>
          <w:color w:val="000000"/>
        </w:rPr>
        <w:t>短路</w:t>
      </w:r>
      <w:r>
        <w:rPr>
          <w:color w:val="000000"/>
        </w:rPr>
        <w:t>                                </w:t>
      </w:r>
      <w:r>
        <w:rPr>
          <w:noProof/>
        </w:rPr>
        <w:drawing>
          <wp:inline distT="0" distB="0" distL="0" distR="0" wp14:anchorId="6BF82788" wp14:editId="2A116FD6">
            <wp:extent cx="19101" cy="38202"/>
            <wp:effectExtent l="19050" t="0" r="0" b="0"/>
            <wp:docPr id="87" name="图片 8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3965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L</w:t>
      </w:r>
      <w:r>
        <w:rPr>
          <w:color w:val="000000"/>
          <w:vertAlign w:val="subscript"/>
        </w:rPr>
        <w:t>2</w:t>
      </w:r>
      <w:r>
        <w:rPr>
          <w:color w:val="000000"/>
        </w:rPr>
        <w:t>断路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D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电路故障的判断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【解答】两灯串联，电流表测电流，电压表测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电压，闭合开关后，小灯泡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均不发光，电流表指针几乎不动，可能发生断路，电压表指针有明显偏转，说明电压表和电源连接，可能是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断路，</w:t>
      </w:r>
      <w:r>
        <w:rPr>
          <w:color w:val="000000"/>
        </w:rPr>
        <w:t>ABC</w:t>
      </w:r>
      <w:r>
        <w:rPr>
          <w:color w:val="000000"/>
        </w:rPr>
        <w:t>不符合题意，</w:t>
      </w:r>
      <w:r>
        <w:rPr>
          <w:color w:val="000000"/>
        </w:rPr>
        <w:t>D</w:t>
      </w:r>
      <w:r>
        <w:rPr>
          <w:color w:val="000000"/>
        </w:rPr>
        <w:t>符合题意。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【分析】分析电路结构，两个小灯泡是串联关系，结合导线的连接位置和灯泡的发光情况分析电路存在的故障即可。</w:t>
      </w:r>
    </w:p>
    <w:p w:rsidR="00AD2691" w:rsidRDefault="00AD2691" w:rsidP="00AD2691">
      <w:r>
        <w:rPr>
          <w:b/>
          <w:bCs/>
          <w:sz w:val="24"/>
        </w:rPr>
        <w:t>二、多选题（共</w:t>
      </w:r>
      <w:r>
        <w:rPr>
          <w:b/>
          <w:bCs/>
          <w:sz w:val="24"/>
        </w:rPr>
        <w:t>3</w:t>
      </w:r>
      <w:r>
        <w:rPr>
          <w:b/>
          <w:bCs/>
          <w:sz w:val="24"/>
        </w:rPr>
        <w:t>题；共</w:t>
      </w:r>
      <w:r>
        <w:rPr>
          <w:b/>
          <w:bCs/>
          <w:sz w:val="24"/>
        </w:rPr>
        <w:t>9</w:t>
      </w:r>
      <w:r>
        <w:rPr>
          <w:b/>
          <w:bCs/>
          <w:sz w:val="24"/>
        </w:rPr>
        <w:t>分）</w:t>
      </w:r>
    </w:p>
    <w:p w:rsidR="00AD2691" w:rsidRDefault="00AD2691" w:rsidP="00AD2691">
      <w:r>
        <w:rPr>
          <w:color w:val="000000"/>
        </w:rPr>
        <w:t>11.</w:t>
      </w:r>
      <w:r>
        <w:rPr>
          <w:color w:val="000000"/>
        </w:rPr>
        <w:t>在硏究凸透镜成像规律时，将焦距为</w:t>
      </w:r>
      <w:r>
        <w:rPr>
          <w:color w:val="000000"/>
        </w:rPr>
        <w:t>10cm</w:t>
      </w:r>
      <w:r>
        <w:rPr>
          <w:color w:val="000000"/>
        </w:rPr>
        <w:t>的凸透镜和点燃的蜡烛固定在光具座上（如图），在光屏上得到了烛焰清晰的像（图中光屏未画出）。下列说法正确的是（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2E8ACC17" wp14:editId="1DC454F1">
            <wp:extent cx="4755464" cy="1766595"/>
            <wp:effectExtent l="19050" t="0" r="7036" b="0"/>
            <wp:docPr id="88" name="图片 8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01748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55464" cy="176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光屏上所成的是倒立、缩小的实像</w:t>
      </w:r>
      <w:r>
        <w:rPr>
          <w:color w:val="000000"/>
        </w:rPr>
        <w:t>                      </w:t>
      </w:r>
      <w:r>
        <w:rPr>
          <w:noProof/>
        </w:rPr>
        <w:drawing>
          <wp:inline distT="0" distB="0" distL="0" distR="0" wp14:anchorId="3894F83B" wp14:editId="4603D077">
            <wp:extent cx="9550" cy="38202"/>
            <wp:effectExtent l="19050" t="0" r="9500" b="0"/>
            <wp:docPr id="89" name="图片 8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78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光屏上所成的是倒立、放大的实像</w:t>
      </w:r>
      <w:r>
        <w:br/>
      </w:r>
      <w:r>
        <w:rPr>
          <w:color w:val="000000"/>
        </w:rPr>
        <w:t>C. </w:t>
      </w:r>
      <w:r>
        <w:rPr>
          <w:color w:val="000000"/>
        </w:rPr>
        <w:t>光屏一定位于</w:t>
      </w:r>
      <w:r>
        <w:rPr>
          <w:color w:val="000000"/>
        </w:rPr>
        <w:t>60~70cm</w:t>
      </w:r>
      <w:r>
        <w:rPr>
          <w:color w:val="000000"/>
        </w:rPr>
        <w:t>刻度之间</w:t>
      </w:r>
      <w:r>
        <w:rPr>
          <w:color w:val="000000"/>
        </w:rPr>
        <w:t>                        </w:t>
      </w:r>
      <w:r>
        <w:rPr>
          <w:noProof/>
        </w:rPr>
        <w:drawing>
          <wp:inline distT="0" distB="0" distL="0" distR="0" wp14:anchorId="1B6147B0" wp14:editId="7E07F856">
            <wp:extent cx="9550" cy="38202"/>
            <wp:effectExtent l="19050" t="0" r="9500" b="0"/>
            <wp:docPr id="90" name="图片 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3429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光屏一定位于</w:t>
      </w:r>
      <w:r>
        <w:rPr>
          <w:color w:val="000000"/>
        </w:rPr>
        <w:t>70~90cm</w:t>
      </w:r>
      <w:r>
        <w:rPr>
          <w:color w:val="000000"/>
        </w:rPr>
        <w:t>刻度之间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A,C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凸透镜成像规律及其探究实验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AB</w:t>
      </w:r>
      <w:r>
        <w:rPr>
          <w:color w:val="000000"/>
        </w:rPr>
        <w:t>．由题意知，凸透镜的焦距为</w:t>
      </w:r>
      <w:r>
        <w:rPr>
          <w:color w:val="000000"/>
        </w:rPr>
        <w:t>10cm</w:t>
      </w:r>
      <w:r>
        <w:rPr>
          <w:color w:val="000000"/>
        </w:rPr>
        <w:t>，由图可知物距为</w:t>
      </w:r>
      <w:r>
        <w:rPr>
          <w:color w:val="000000"/>
        </w:rPr>
        <w:t xml:space="preserve">u=50.0cm-20.0cm=30.0cm </w:t>
      </w:r>
    </w:p>
    <w:p w:rsidR="00AD2691" w:rsidRDefault="00AD2691" w:rsidP="00AD2691">
      <w:r>
        <w:rPr>
          <w:color w:val="000000"/>
        </w:rPr>
        <w:lastRenderedPageBreak/>
        <w:t>因为物距</w:t>
      </w:r>
      <w:r>
        <w:rPr>
          <w:color w:val="000000"/>
        </w:rPr>
        <w:t>u</w:t>
      </w:r>
      <w:r>
        <w:rPr>
          <w:color w:val="000000"/>
        </w:rPr>
        <w:t>＞</w:t>
      </w:r>
      <w:r>
        <w:rPr>
          <w:color w:val="000000"/>
        </w:rPr>
        <w:t>2f</w:t>
      </w:r>
      <w:r>
        <w:rPr>
          <w:color w:val="000000"/>
        </w:rPr>
        <w:t>，在光屏上呈现倒立缩小的实像，</w:t>
      </w:r>
      <w:r>
        <w:rPr>
          <w:color w:val="000000"/>
        </w:rPr>
        <w:t>B</w:t>
      </w:r>
      <w:r>
        <w:rPr>
          <w:color w:val="000000"/>
        </w:rPr>
        <w:t>不符合题意，</w:t>
      </w:r>
      <w:r>
        <w:rPr>
          <w:color w:val="000000"/>
        </w:rPr>
        <w:t>A</w:t>
      </w:r>
      <w:r>
        <w:rPr>
          <w:color w:val="000000"/>
        </w:rPr>
        <w:t>符合题意；</w:t>
      </w:r>
    </w:p>
    <w:p w:rsidR="00AD2691" w:rsidRDefault="00AD2691" w:rsidP="00AD2691">
      <w:r>
        <w:rPr>
          <w:color w:val="000000"/>
        </w:rPr>
        <w:t>C</w:t>
      </w:r>
      <w:r>
        <w:rPr>
          <w:color w:val="000000"/>
        </w:rPr>
        <w:t>．因为物距</w:t>
      </w:r>
      <w:r>
        <w:rPr>
          <w:color w:val="000000"/>
        </w:rPr>
        <w:t>u</w:t>
      </w:r>
      <w:r>
        <w:rPr>
          <w:color w:val="000000"/>
        </w:rPr>
        <w:t>＞</w:t>
      </w:r>
      <w:r>
        <w:rPr>
          <w:color w:val="000000"/>
        </w:rPr>
        <w:t>2f</w:t>
      </w:r>
      <w:r>
        <w:rPr>
          <w:color w:val="000000"/>
        </w:rPr>
        <w:t>，根据凸透镜成像的规律，像距大于</w:t>
      </w:r>
      <w:r>
        <w:rPr>
          <w:color w:val="000000"/>
        </w:rPr>
        <w:t>1</w:t>
      </w:r>
      <w:r>
        <w:rPr>
          <w:color w:val="000000"/>
        </w:rPr>
        <w:t>倍焦距，小于</w:t>
      </w:r>
      <w:r>
        <w:rPr>
          <w:color w:val="000000"/>
        </w:rPr>
        <w:t>2</w:t>
      </w:r>
      <w:r>
        <w:rPr>
          <w:color w:val="000000"/>
        </w:rPr>
        <w:t>倍焦距，即</w:t>
      </w:r>
      <w:r>
        <w:rPr>
          <w:color w:val="000000"/>
        </w:rPr>
        <w:t>10cm</w:t>
      </w:r>
      <w:r>
        <w:rPr>
          <w:color w:val="000000"/>
        </w:rPr>
        <w:t>＜</w:t>
      </w:r>
      <w:r>
        <w:rPr>
          <w:color w:val="000000"/>
        </w:rPr>
        <w:t>v</w:t>
      </w:r>
      <w:r>
        <w:rPr>
          <w:color w:val="000000"/>
        </w:rPr>
        <w:t>＜</w:t>
      </w:r>
      <w:r>
        <w:rPr>
          <w:color w:val="000000"/>
        </w:rPr>
        <w:t>20cm</w:t>
      </w:r>
    </w:p>
    <w:p w:rsidR="00AD2691" w:rsidRDefault="00AD2691" w:rsidP="00AD2691">
      <w:r>
        <w:rPr>
          <w:color w:val="000000"/>
        </w:rPr>
        <w:t>所以，光屏一定位于</w:t>
      </w:r>
      <w:r>
        <w:rPr>
          <w:color w:val="000000"/>
        </w:rPr>
        <w:t>60~70cm</w:t>
      </w:r>
      <w:r>
        <w:rPr>
          <w:color w:val="000000"/>
        </w:rPr>
        <w:t>刻度之间，</w:t>
      </w:r>
      <w:r>
        <w:rPr>
          <w:color w:val="000000"/>
        </w:rPr>
        <w:t>D</w:t>
      </w:r>
      <w:r>
        <w:rPr>
          <w:color w:val="000000"/>
        </w:rPr>
        <w:t>不符合题意，</w:t>
      </w:r>
      <w:r>
        <w:rPr>
          <w:color w:val="000000"/>
        </w:rPr>
        <w:t>C</w:t>
      </w:r>
      <w:r>
        <w:rPr>
          <w:color w:val="000000"/>
        </w:rPr>
        <w:t>符合题意。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AC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【分析】该题目考查的是凸透镜成像规律，当物距不同时，成像的性质也不同，结合凸透镜成像规律分析求解即可。</w:t>
      </w:r>
    </w:p>
    <w:p w:rsidR="00AD2691" w:rsidRDefault="00AD2691" w:rsidP="00AD2691">
      <w:r>
        <w:rPr>
          <w:color w:val="000000"/>
        </w:rPr>
        <w:t>12.</w:t>
      </w:r>
      <w:r>
        <w:rPr>
          <w:color w:val="000000"/>
        </w:rPr>
        <w:t>利用图所示的滑轮组先后匀速提升重为</w:t>
      </w:r>
      <w:r>
        <w:rPr>
          <w:color w:val="000000"/>
        </w:rPr>
        <w:t>200N</w:t>
      </w:r>
      <w:r>
        <w:rPr>
          <w:color w:val="000000"/>
        </w:rPr>
        <w:t>和</w:t>
      </w:r>
      <w:r>
        <w:rPr>
          <w:color w:val="000000"/>
        </w:rPr>
        <w:t>150N</w:t>
      </w:r>
      <w:r>
        <w:rPr>
          <w:color w:val="000000"/>
        </w:rPr>
        <w:t>的物体。已知提升</w:t>
      </w:r>
      <w:r>
        <w:rPr>
          <w:color w:val="000000"/>
        </w:rPr>
        <w:t>200N</w:t>
      </w:r>
      <w:r>
        <w:rPr>
          <w:color w:val="000000"/>
        </w:rPr>
        <w:t>的物体时，绳子自由端的拉力为</w:t>
      </w:r>
      <w:r>
        <w:rPr>
          <w:color w:val="000000"/>
        </w:rPr>
        <w:t>125N</w:t>
      </w:r>
      <w:r>
        <w:rPr>
          <w:color w:val="000000"/>
        </w:rPr>
        <w:t>，拉力的功率为</w:t>
      </w:r>
      <w:r>
        <w:rPr>
          <w:color w:val="000000"/>
        </w:rPr>
        <w:t>125W</w:t>
      </w:r>
      <w:r>
        <w:rPr>
          <w:color w:val="000000"/>
        </w:rPr>
        <w:t>。若两次物体上升的速度相同，不计摩擦和绳重，则提升重为</w:t>
      </w:r>
      <w:r>
        <w:rPr>
          <w:color w:val="000000"/>
        </w:rPr>
        <w:t>150N</w:t>
      </w:r>
      <w:r>
        <w:rPr>
          <w:color w:val="000000"/>
        </w:rPr>
        <w:t>的物体时（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33639E72" wp14:editId="0FC25A80">
            <wp:extent cx="467906" cy="1871624"/>
            <wp:effectExtent l="19050" t="0" r="8344" b="0"/>
            <wp:docPr id="91" name="图片 9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9053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7906" cy="187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</w:t>
      </w:r>
      <w:r>
        <w:rPr>
          <w:color w:val="000000"/>
        </w:rPr>
        <w:t>机械效率为</w:t>
      </w:r>
      <w:r>
        <w:rPr>
          <w:color w:val="000000"/>
        </w:rPr>
        <w:t>80%          </w:t>
      </w:r>
      <w:r>
        <w:rPr>
          <w:noProof/>
        </w:rPr>
        <w:drawing>
          <wp:inline distT="0" distB="0" distL="0" distR="0" wp14:anchorId="361A6E42" wp14:editId="2F049C11">
            <wp:extent cx="19101" cy="38202"/>
            <wp:effectExtent l="19050" t="0" r="0" b="0"/>
            <wp:docPr id="92" name="图片 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516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机械效率为</w:t>
      </w:r>
      <w:r>
        <w:rPr>
          <w:color w:val="000000"/>
        </w:rPr>
        <w:t>75%          </w:t>
      </w:r>
      <w:r>
        <w:rPr>
          <w:noProof/>
        </w:rPr>
        <w:drawing>
          <wp:inline distT="0" distB="0" distL="0" distR="0" wp14:anchorId="5EE3F398" wp14:editId="6A04E9A1">
            <wp:extent cx="19101" cy="38202"/>
            <wp:effectExtent l="19050" t="0" r="0" b="0"/>
            <wp:docPr id="93" name="图片 9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460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拉力的功率为</w:t>
      </w:r>
      <w:r>
        <w:rPr>
          <w:color w:val="000000"/>
        </w:rPr>
        <w:t>50W          </w:t>
      </w:r>
      <w:r>
        <w:rPr>
          <w:noProof/>
        </w:rPr>
        <w:drawing>
          <wp:inline distT="0" distB="0" distL="0" distR="0" wp14:anchorId="5983B667" wp14:editId="2CF9835B">
            <wp:extent cx="19101" cy="38202"/>
            <wp:effectExtent l="19050" t="0" r="0" b="0"/>
            <wp:docPr id="94" name="图片 9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75697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拉力的功率为</w:t>
      </w:r>
      <w:r>
        <w:rPr>
          <w:color w:val="000000"/>
        </w:rPr>
        <w:t>100W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B,D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滑轮组及其工作特点，滑轮（组）的机械效率，功的计算及应用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【解答】由图</w:t>
      </w:r>
      <w:r>
        <w:rPr>
          <w:color w:val="000000"/>
        </w:rPr>
        <w:t>n=2</w:t>
      </w:r>
      <w:r>
        <w:rPr>
          <w:color w:val="000000"/>
        </w:rPr>
        <w:t>，动滑轮自重为</w:t>
      </w:r>
      <w:r>
        <w:rPr>
          <w:color w:val="000000"/>
        </w:rPr>
        <w:t>G</w:t>
      </w:r>
      <w:r>
        <w:rPr>
          <w:color w:val="000000"/>
          <w:vertAlign w:val="subscript"/>
        </w:rPr>
        <w:t>0</w:t>
      </w:r>
      <w:r>
        <w:rPr>
          <w:color w:val="000000"/>
        </w:rPr>
        <w:t>=2F</w:t>
      </w:r>
      <w:r>
        <w:rPr>
          <w:color w:val="000000"/>
          <w:vertAlign w:val="subscript"/>
        </w:rPr>
        <w:t>1</w:t>
      </w:r>
      <w:r>
        <w:rPr>
          <w:color w:val="000000"/>
        </w:rPr>
        <w:t>-G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=2×125N-200N=50N </w:t>
      </w:r>
    </w:p>
    <w:p w:rsidR="00AD2691" w:rsidRDefault="00AD2691" w:rsidP="00AD2691">
      <w:r>
        <w:rPr>
          <w:color w:val="000000"/>
        </w:rPr>
        <w:t>绳自由端速度为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F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125</m:t>
            </m:r>
            <m:r>
              <m:rPr>
                <m:nor/>
              </m:rPr>
              <w:rPr>
                <w:rFonts w:ascii="Cambria Math" w:hint="eastAsia"/>
              </w:rPr>
              <m:t>W</m:t>
            </m:r>
          </m:num>
          <m:den>
            <m:r>
              <w:rPr>
                <w:rFonts w:ascii="Cambria Math" w:hint="eastAsia"/>
              </w:rPr>
              <m:t>125</m:t>
            </m:r>
            <m:r>
              <m:rPr>
                <m:nor/>
              </m:rPr>
              <w:rPr>
                <w:rFonts w:ascii="Cambria Math" w:hint="eastAsia"/>
              </w:rPr>
              <m:t>N</m:t>
            </m:r>
          </m:den>
        </m:f>
        <m:r>
          <w:rPr>
            <w:rFonts w:ascii="Cambria Math" w:hint="eastAsia"/>
          </w:rPr>
          <m:t>=1</m:t>
        </m:r>
        <m:r>
          <m:rPr>
            <m:nor/>
          </m:rPr>
          <w:rPr>
            <w:rFonts w:ascii="Cambria Math" w:hint="eastAsia"/>
          </w:rPr>
          <m:t>m/s</m:t>
        </m:r>
      </m:oMath>
    </w:p>
    <w:p w:rsidR="00AD2691" w:rsidRDefault="00AD2691" w:rsidP="00AD2691">
      <w:r>
        <w:rPr>
          <w:color w:val="000000"/>
        </w:rPr>
        <w:t>提</w:t>
      </w:r>
      <w:r>
        <w:rPr>
          <w:color w:val="000000"/>
        </w:rPr>
        <w:t>150N</w:t>
      </w:r>
      <w:r>
        <w:rPr>
          <w:color w:val="000000"/>
        </w:rPr>
        <w:t>物体时，机械效率为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W</m:t>
                </m:r>
              </m:e>
              <m:sub>
                <m:r>
                  <w:rPr>
                    <w:rFonts w:ascii="Cambria Math" w:hint="eastAsia"/>
                  </w:rPr>
                  <m:t>有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W</m:t>
                </m:r>
              </m:e>
              <m:sub>
                <m:r>
                  <w:rPr>
                    <w:rFonts w:ascii="Cambria Math" w:hint="eastAsia"/>
                  </w:rPr>
                  <m:t>总</m:t>
                </m:r>
              </m:sub>
            </m:sSub>
          </m:den>
        </m:f>
        <m:r>
          <w:rPr>
            <w:rFonts w:ascii="Cambria Math" w:hint="eastAsia"/>
          </w:rPr>
          <m:t>×</m:t>
        </m:r>
        <m:r>
          <w:rPr>
            <w:rFonts w:ascii="Cambria Math" w:hint="eastAsia"/>
          </w:rPr>
          <m:t>100%=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G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G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h</m:t>
            </m:r>
            <m:r>
              <w:rPr>
                <w:rFonts w:asci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G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  <m:r>
              <w:rPr>
                <w:rFonts w:ascii="Cambria Math" w:hint="eastAsia"/>
              </w:rPr>
              <m:t>h</m:t>
            </m:r>
          </m:den>
        </m:f>
        <m:r>
          <w:rPr>
            <w:rFonts w:ascii="Cambria Math" w:hint="eastAsia"/>
          </w:rPr>
          <m:t>×</m:t>
        </m:r>
        <m:r>
          <w:rPr>
            <w:rFonts w:ascii="Cambria Math" w:hint="eastAsia"/>
          </w:rPr>
          <m:t>100%=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G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G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G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den>
        </m:f>
        <m:r>
          <w:rPr>
            <w:rFonts w:ascii="Cambria Math" w:hint="eastAsia"/>
          </w:rPr>
          <m:t>×</m:t>
        </m:r>
        <m:r>
          <w:rPr>
            <w:rFonts w:ascii="Cambria Math" w:hint="eastAsia"/>
          </w:rPr>
          <m:t>100%=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150</m:t>
            </m:r>
            <m:r>
              <m:rPr>
                <m:nor/>
              </m:rPr>
              <w:rPr>
                <w:rFonts w:ascii="Cambria Math" w:hint="eastAsia"/>
              </w:rPr>
              <m:t>N</m:t>
            </m:r>
          </m:num>
          <m:den>
            <m:r>
              <w:rPr>
                <w:rFonts w:ascii="Cambria Math" w:hint="eastAsia"/>
              </w:rPr>
              <m:t>150</m:t>
            </m:r>
            <m:r>
              <m:rPr>
                <m:nor/>
              </m:rPr>
              <w:rPr>
                <w:rFonts w:ascii="Cambria Math" w:hint="eastAsia"/>
              </w:rPr>
              <m:t>N</m:t>
            </m:r>
            <m:r>
              <w:rPr>
                <w:rFonts w:ascii="Cambria Math" w:hint="eastAsia"/>
              </w:rPr>
              <m:t>+50</m:t>
            </m:r>
            <m:r>
              <m:rPr>
                <m:nor/>
              </m:rPr>
              <w:rPr>
                <w:rFonts w:ascii="Cambria Math" w:hint="eastAsia"/>
              </w:rPr>
              <m:t>N</m:t>
            </m:r>
          </m:den>
        </m:f>
        <m:r>
          <w:rPr>
            <w:rFonts w:ascii="Cambria Math" w:hint="eastAsia"/>
          </w:rPr>
          <m:t>×</m:t>
        </m:r>
        <m:r>
          <w:rPr>
            <w:rFonts w:ascii="Cambria Math" w:hint="eastAsia"/>
          </w:rPr>
          <m:t>100%=75%</m:t>
        </m:r>
      </m:oMath>
    </w:p>
    <w:p w:rsidR="00AD2691" w:rsidRDefault="00AD2691" w:rsidP="00AD2691">
      <w:r>
        <w:rPr>
          <w:color w:val="000000"/>
        </w:rPr>
        <w:t>拉力为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F</m:t>
            </m:r>
          </m:e>
          <m:sub>
            <m:r>
              <w:rPr>
                <w:rFonts w:ascii="Cambria Math" w:hint="eastAsia"/>
              </w:rPr>
              <m:t>2</m:t>
            </m:r>
          </m:sub>
        </m:sSub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G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G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num>
          <m:den>
            <m:r>
              <w:rPr>
                <w:rFonts w:ascii="Cambria Math" w:hint="eastAsia"/>
              </w:rPr>
              <m:t>2</m:t>
            </m:r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150</m:t>
            </m:r>
            <m:r>
              <m:rPr>
                <m:nor/>
              </m:rPr>
              <w:rPr>
                <w:rFonts w:ascii="Cambria Math" w:hint="eastAsia"/>
              </w:rPr>
              <m:t>N</m:t>
            </m:r>
            <m:r>
              <w:rPr>
                <w:rFonts w:ascii="Cambria Math" w:hint="eastAsia"/>
              </w:rPr>
              <m:t>+50</m:t>
            </m:r>
            <m:r>
              <m:rPr>
                <m:nor/>
              </m:rPr>
              <w:rPr>
                <w:rFonts w:ascii="Cambria Math" w:hint="eastAsia"/>
              </w:rPr>
              <m:t>N</m:t>
            </m:r>
          </m:num>
          <m:den>
            <m:r>
              <w:rPr>
                <w:rFonts w:ascii="Cambria Math" w:hint="eastAsia"/>
              </w:rPr>
              <m:t>2</m:t>
            </m:r>
          </m:den>
        </m:f>
        <m:r>
          <w:rPr>
            <w:rFonts w:ascii="Cambria Math" w:hint="eastAsia"/>
          </w:rPr>
          <m:t>=100</m:t>
        </m:r>
        <m:r>
          <m:rPr>
            <m:nor/>
          </m:rPr>
          <w:rPr>
            <w:rFonts w:ascii="Cambria Math" w:hint="eastAsia"/>
          </w:rPr>
          <m:t>N</m:t>
        </m:r>
      </m:oMath>
    </w:p>
    <w:p w:rsidR="00AD2691" w:rsidRDefault="00AD2691" w:rsidP="00AD2691">
      <w:r>
        <w:rPr>
          <w:color w:val="000000"/>
        </w:rPr>
        <w:t>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v=100N×1m/s=100W</w:t>
      </w:r>
    </w:p>
    <w:p w:rsidR="00AD2691" w:rsidRDefault="00AD2691" w:rsidP="00AD2691">
      <w:r>
        <w:rPr>
          <w:color w:val="000000"/>
        </w:rPr>
        <w:t>AC</w:t>
      </w:r>
      <w:r>
        <w:rPr>
          <w:color w:val="000000"/>
        </w:rPr>
        <w:t>不符合题意，</w:t>
      </w:r>
      <w:r>
        <w:rPr>
          <w:color w:val="000000"/>
        </w:rPr>
        <w:t>BD</w:t>
      </w:r>
      <w:r>
        <w:rPr>
          <w:color w:val="000000"/>
        </w:rPr>
        <w:t>符合题意。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BD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【分析】用滑轮组提升物体，拉力作的功为总功，克服重力做的功为有用功，两者相除即为机械效率。</w:t>
      </w:r>
    </w:p>
    <w:p w:rsidR="00AD2691" w:rsidRDefault="00AD2691" w:rsidP="00AD2691">
      <w:r>
        <w:rPr>
          <w:color w:val="000000"/>
        </w:rPr>
        <w:t>13.</w:t>
      </w:r>
      <w:r>
        <w:rPr>
          <w:color w:val="000000"/>
        </w:rPr>
        <w:t>如图所示的电路，电源电压为</w:t>
      </w:r>
      <w:r>
        <w:rPr>
          <w:color w:val="000000"/>
        </w:rPr>
        <w:t>12V</w:t>
      </w:r>
      <w:r>
        <w:rPr>
          <w:color w:val="000000"/>
        </w:rPr>
        <w:t>，灯泡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标有</w:t>
      </w:r>
      <w:r>
        <w:rPr>
          <w:color w:val="000000"/>
        </w:rPr>
        <w:t>“6V  3W”</w:t>
      </w:r>
      <w:r>
        <w:rPr>
          <w:color w:val="000000"/>
        </w:rPr>
        <w:t>字样。闭合开关</w:t>
      </w:r>
      <w:r>
        <w:rPr>
          <w:color w:val="000000"/>
        </w:rPr>
        <w:t>S</w:t>
      </w:r>
      <w:r>
        <w:rPr>
          <w:color w:val="000000"/>
        </w:rPr>
        <w:t>，滑动变阻器的滑片</w:t>
      </w:r>
      <w:r>
        <w:rPr>
          <w:color w:val="000000"/>
        </w:rPr>
        <w:t>P</w:t>
      </w:r>
      <w:r>
        <w:rPr>
          <w:color w:val="000000"/>
        </w:rPr>
        <w:t>位于某一位置时，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正常发光；将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换成</w:t>
      </w:r>
      <w:r>
        <w:rPr>
          <w:color w:val="000000"/>
        </w:rPr>
        <w:t>“4V 2W”</w:t>
      </w:r>
      <w:r>
        <w:rPr>
          <w:color w:val="000000"/>
        </w:rPr>
        <w:t>的灯泡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滑片</w:t>
      </w:r>
      <w:r>
        <w:rPr>
          <w:color w:val="000000"/>
        </w:rPr>
        <w:t>P</w:t>
      </w:r>
      <w:r>
        <w:rPr>
          <w:color w:val="000000"/>
        </w:rPr>
        <w:t>位于另一位置时，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也正常发光。先后两种情况下（　　）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lastRenderedPageBreak/>
        <w:drawing>
          <wp:inline distT="0" distB="0" distL="0" distR="0" wp14:anchorId="78C2CC9A" wp14:editId="643016D2">
            <wp:extent cx="1422819" cy="1375080"/>
            <wp:effectExtent l="19050" t="0" r="5931" b="0"/>
            <wp:docPr id="95" name="图片 9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0047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22819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pPr>
        <w:ind w:left="150"/>
      </w:pPr>
      <w:r>
        <w:rPr>
          <w:color w:val="000000"/>
        </w:rPr>
        <w:t>A. 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电阻之比为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2</w:t>
      </w:r>
      <w:r>
        <w:br/>
      </w:r>
      <w:r>
        <w:rPr>
          <w:color w:val="000000"/>
        </w:rPr>
        <w:t>B. </w:t>
      </w:r>
      <w:r>
        <w:rPr>
          <w:color w:val="000000"/>
        </w:rPr>
        <w:t>电流表示数之比为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1</w:t>
      </w:r>
      <w:r>
        <w:br/>
      </w:r>
      <w:r>
        <w:rPr>
          <w:color w:val="000000"/>
        </w:rPr>
        <w:t>C. </w:t>
      </w:r>
      <w:r>
        <w:rPr>
          <w:color w:val="000000"/>
        </w:rPr>
        <w:t>电压表示数之比为</w:t>
      </w:r>
      <w:r>
        <w:rPr>
          <w:color w:val="000000"/>
        </w:rPr>
        <w:t>4</w:t>
      </w:r>
      <w:r>
        <w:rPr>
          <w:color w:val="000000"/>
        </w:rPr>
        <w:t>：</w:t>
      </w:r>
      <w:r>
        <w:rPr>
          <w:color w:val="000000"/>
        </w:rPr>
        <w:t>3</w:t>
      </w:r>
      <w:r>
        <w:br/>
      </w:r>
      <w:r>
        <w:rPr>
          <w:color w:val="000000"/>
        </w:rPr>
        <w:t>D. </w:t>
      </w:r>
      <w:r>
        <w:rPr>
          <w:color w:val="000000"/>
        </w:rPr>
        <w:t>变阻器功率之比为</w:t>
      </w:r>
      <w:r>
        <w:rPr>
          <w:color w:val="000000"/>
        </w:rPr>
        <w:t>3</w:t>
      </w:r>
      <w:r>
        <w:rPr>
          <w:color w:val="000000"/>
        </w:rPr>
        <w:t>：</w:t>
      </w:r>
      <w:r>
        <w:rPr>
          <w:color w:val="000000"/>
        </w:rPr>
        <w:t>4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A,B,D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欧姆定律及其应用，电路的动态分析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【解答】由图可知</w:t>
      </w:r>
      <w:r>
        <w:rPr>
          <w:color w:val="000000"/>
        </w:rPr>
        <w:t xml:space="preserve">, </w:t>
      </w:r>
      <w:r>
        <w:rPr>
          <w:color w:val="000000"/>
        </w:rPr>
        <w:t>灯泡与滑动变阻器串联，</w:t>
      </w:r>
      <w:r>
        <w:rPr>
          <w:color w:val="000000"/>
        </w:rPr>
        <w:t xml:space="preserve"> </w:t>
      </w:r>
      <w:r>
        <w:rPr>
          <w:color w:val="000000"/>
        </w:rPr>
        <w:t>电压表测滑动变阻器两端的电压，</w:t>
      </w:r>
      <w:r>
        <w:rPr>
          <w:color w:val="000000"/>
        </w:rPr>
        <w:t xml:space="preserve"> </w:t>
      </w:r>
      <w:r>
        <w:rPr>
          <w:color w:val="000000"/>
        </w:rPr>
        <w:t>电流表测电路中的电流。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A</w:t>
      </w:r>
      <w:r>
        <w:rPr>
          <w:color w:val="000000"/>
        </w:rPr>
        <w:t>．由</w:t>
      </w:r>
      <w:r>
        <w:rPr>
          <w:color w:val="000000"/>
        </w:rPr>
        <w:t xml:space="preserve">P=UI=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</w:rPr>
                  <m:t>U</m:t>
                </m:r>
              </m:e>
              <m:sup>
                <m:r>
                  <w:rPr>
                    <w:rFonts w:ascii="Cambria Math" w:hint="eastAsia"/>
                  </w:rPr>
                  <m:t>2</m:t>
                </m:r>
              </m:sup>
            </m:sSup>
          </m:num>
          <m:den>
            <m:r>
              <w:rPr>
                <w:rFonts w:ascii="Cambria Math" w:hint="eastAsia"/>
              </w:rPr>
              <m:t>R</m:t>
            </m:r>
          </m:den>
        </m:f>
      </m:oMath>
      <w:r>
        <w:rPr>
          <w:color w:val="000000"/>
        </w:rPr>
        <w:t xml:space="preserve"> </w:t>
      </w:r>
      <w:r>
        <w:rPr>
          <w:color w:val="000000"/>
        </w:rPr>
        <w:t>可得灯泡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的电阻分别为</w:t>
      </w:r>
      <w:r>
        <w:rPr>
          <w:color w:val="000000"/>
        </w:rPr>
        <w:t>R</w:t>
      </w:r>
      <w:r>
        <w:rPr>
          <w:color w:val="000000"/>
          <w:vertAlign w:val="subscript"/>
        </w:rPr>
        <w:t>L1</w:t>
      </w:r>
      <w:r>
        <w:rPr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  <m:r>
                  <w:rPr>
                    <w:rFonts w:ascii="Cambria Math" w:hint="eastAsia"/>
                  </w:rPr>
                  <m:t>额</m:t>
                </m:r>
              </m:sub>
              <m:sup>
                <m:r>
                  <w:rPr>
                    <w:rFonts w:ascii="Cambria Math" w:hint="eastAsia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</w:rPr>
                  <m:t>(6</m:t>
                </m:r>
                <m:r>
                  <m:rPr>
                    <m:nor/>
                  </m:rPr>
                  <w:rPr>
                    <w:rFonts w:ascii="Cambria Math" w:hint="eastAsia"/>
                  </w:rPr>
                  <m:t>V</m:t>
                </m:r>
                <m:r>
                  <w:rPr>
                    <w:rFonts w:ascii="Cambria Math" w:hint="eastAsia"/>
                  </w:rPr>
                  <m:t>)</m:t>
                </m:r>
              </m:e>
              <m:sup>
                <m:r>
                  <w:rPr>
                    <w:rFonts w:ascii="Cambria Math" w:hint="eastAsia"/>
                  </w:rPr>
                  <m:t>2</m:t>
                </m:r>
              </m:sup>
            </m:sSup>
          </m:num>
          <m:den>
            <m:r>
              <w:rPr>
                <w:rFonts w:ascii="Cambria Math" w:hint="eastAsia"/>
              </w:rPr>
              <m:t>3</m:t>
            </m:r>
            <m:r>
              <m:rPr>
                <m:nor/>
              </m:rPr>
              <w:rPr>
                <w:rFonts w:ascii="Cambria Math" w:hint="eastAsia"/>
              </w:rPr>
              <m:t>W</m:t>
            </m:r>
          </m:den>
        </m:f>
      </m:oMath>
      <w:r>
        <w:rPr>
          <w:color w:val="000000"/>
        </w:rPr>
        <w:t xml:space="preserve"> =12Ω</w:t>
      </w:r>
    </w:p>
    <w:p w:rsidR="00AD2691" w:rsidRDefault="00AD2691" w:rsidP="00AD2691">
      <w:r>
        <w:rPr>
          <w:color w:val="000000"/>
        </w:rPr>
        <w:t>R</w:t>
      </w:r>
      <w:r>
        <w:rPr>
          <w:color w:val="000000"/>
          <w:vertAlign w:val="subscript"/>
        </w:rPr>
        <w:t>L2</w:t>
      </w:r>
      <w:r>
        <w:rPr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  <m:r>
                  <w:rPr>
                    <w:rFonts w:ascii="Cambria Math" w:hint="eastAsia"/>
                  </w:rPr>
                  <m:t>额</m:t>
                </m:r>
              </m:sub>
              <m:sup>
                <m:r>
                  <w:rPr>
                    <w:rFonts w:ascii="Cambria Math" w:hint="eastAsia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</w:rPr>
                  <m:t>(4</m:t>
                </m:r>
                <m:r>
                  <m:rPr>
                    <m:nor/>
                  </m:rPr>
                  <w:rPr>
                    <w:rFonts w:ascii="Cambria Math" w:hint="eastAsia"/>
                  </w:rPr>
                  <m:t>V</m:t>
                </m:r>
                <m:r>
                  <w:rPr>
                    <w:rFonts w:ascii="Cambria Math" w:hint="eastAsia"/>
                  </w:rPr>
                  <m:t>)</m:t>
                </m:r>
              </m:e>
              <m:sup>
                <m:r>
                  <w:rPr>
                    <w:rFonts w:ascii="Cambria Math" w:hint="eastAsia"/>
                  </w:rPr>
                  <m:t>2</m:t>
                </m:r>
              </m:sup>
            </m:sSup>
          </m:num>
          <m:den>
            <m:r>
              <w:rPr>
                <w:rFonts w:ascii="Cambria Math" w:hint="eastAsia"/>
              </w:rPr>
              <m:t>2</m:t>
            </m:r>
            <m:r>
              <m:rPr>
                <m:nor/>
              </m:rPr>
              <w:rPr>
                <w:rFonts w:ascii="Cambria Math" w:hint="eastAsia"/>
              </w:rPr>
              <m:t>W</m:t>
            </m:r>
          </m:den>
        </m:f>
      </m:oMath>
      <w:r>
        <w:rPr>
          <w:color w:val="000000"/>
        </w:rPr>
        <w:t xml:space="preserve"> =8Ω</w:t>
      </w:r>
    </w:p>
    <w:p w:rsidR="00AD2691" w:rsidRDefault="00AD2691" w:rsidP="00AD2691">
      <w:r>
        <w:rPr>
          <w:color w:val="000000"/>
        </w:rPr>
        <w:t>则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电阻之比为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int="eastAsia"/>
                  </w:rPr>
                  <m:t>L</m:t>
                </m:r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int="eastAsia"/>
                  </w:rPr>
                  <m:t>L</m:t>
                </m:r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12</m:t>
            </m:r>
            <m:r>
              <m:rPr>
                <m:nor/>
              </m:rPr>
              <w:rPr>
                <w:rFonts w:ascii="Cambria Math" w:hint="eastAsia"/>
              </w:rPr>
              <m:t>Ω</m:t>
            </m:r>
          </m:num>
          <m:den>
            <m:r>
              <w:rPr>
                <w:rFonts w:ascii="Cambria Math" w:hint="eastAsia"/>
              </w:rPr>
              <m:t>8</m:t>
            </m:r>
            <m:r>
              <m:rPr>
                <m:nor/>
              </m:rPr>
              <w:rPr>
                <w:rFonts w:ascii="Cambria Math" w:hint="eastAsia"/>
              </w:rPr>
              <m:t>Ω</m:t>
            </m:r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3</m:t>
            </m:r>
          </m:num>
          <m:den>
            <m:r>
              <w:rPr>
                <w:rFonts w:ascii="Cambria Math" w:hint="eastAsia"/>
              </w:rPr>
              <m:t>2</m:t>
            </m:r>
          </m:den>
        </m:f>
      </m:oMath>
    </w:p>
    <w:p w:rsidR="00AD2691" w:rsidRDefault="00AD2691" w:rsidP="00AD2691">
      <w:r>
        <w:rPr>
          <w:color w:val="000000"/>
        </w:rPr>
        <w:t>A</w:t>
      </w:r>
      <w:r>
        <w:rPr>
          <w:color w:val="000000"/>
        </w:rPr>
        <w:t>符合题意；</w:t>
      </w:r>
    </w:p>
    <w:p w:rsidR="00AD2691" w:rsidRDefault="00AD2691" w:rsidP="00AD2691">
      <w:r>
        <w:rPr>
          <w:color w:val="000000"/>
        </w:rPr>
        <w:t>B</w:t>
      </w:r>
      <w:r>
        <w:rPr>
          <w:color w:val="000000"/>
        </w:rPr>
        <w:t>．灯泡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正常发光</w:t>
      </w:r>
      <w:r>
        <w:rPr>
          <w:color w:val="000000"/>
        </w:rPr>
        <w:t>,</w:t>
      </w:r>
      <w:r>
        <w:rPr>
          <w:color w:val="000000"/>
        </w:rPr>
        <w:t>通过它们的电流分别为</w:t>
      </w:r>
      <w:r>
        <w:rPr>
          <w:color w:val="000000"/>
        </w:rPr>
        <w:t>I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  <m:r>
                  <w:rPr>
                    <w:rFonts w:ascii="Cambria Math" w:hint="eastAsia"/>
                  </w:rPr>
                  <m:t>额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3</m:t>
            </m:r>
            <m:r>
              <m:rPr>
                <m:nor/>
              </m:rPr>
              <w:rPr>
                <w:rFonts w:ascii="Cambria Math" w:hint="eastAsia"/>
              </w:rPr>
              <m:t>W</m:t>
            </m:r>
          </m:num>
          <m:den>
            <m:r>
              <w:rPr>
                <w:rFonts w:ascii="Cambria Math" w:hint="eastAsia"/>
              </w:rPr>
              <m:t>6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den>
        </m:f>
      </m:oMath>
      <w:r>
        <w:rPr>
          <w:color w:val="000000"/>
        </w:rPr>
        <w:t xml:space="preserve"> =0.5A</w:t>
      </w:r>
    </w:p>
    <w:p w:rsidR="00AD2691" w:rsidRDefault="00AD2691" w:rsidP="00AD2691">
      <w:r>
        <w:rPr>
          <w:color w:val="000000"/>
        </w:rPr>
        <w:t>I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  <m:r>
                  <w:rPr>
                    <w:rFonts w:ascii="Cambria Math" w:hint="eastAsia"/>
                  </w:rPr>
                  <m:t>额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  <m:r>
              <m:rPr>
                <m:nor/>
              </m:rPr>
              <w:rPr>
                <w:rFonts w:ascii="Cambria Math" w:hint="eastAsia"/>
              </w:rPr>
              <m:t>W</m:t>
            </m:r>
          </m:num>
          <m:den>
            <m:r>
              <w:rPr>
                <w:rFonts w:ascii="Cambria Math" w:hint="eastAsia"/>
              </w:rPr>
              <m:t>4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den>
        </m:f>
      </m:oMath>
      <w:r>
        <w:rPr>
          <w:color w:val="000000"/>
        </w:rPr>
        <w:t xml:space="preserve"> =0.5A</w:t>
      </w:r>
    </w:p>
    <w:p w:rsidR="00AD2691" w:rsidRDefault="00AD2691" w:rsidP="00AD2691">
      <w:r>
        <w:rPr>
          <w:color w:val="000000"/>
        </w:rPr>
        <w:t>即电流表示数之比为</w:t>
      </w:r>
      <w:r>
        <w:rPr>
          <w:color w:val="000000"/>
        </w:rPr>
        <w:t>1:1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符合题意；</w:t>
      </w:r>
    </w:p>
    <w:p w:rsidR="00AD2691" w:rsidRDefault="00AD2691" w:rsidP="00AD2691">
      <w:r>
        <w:rPr>
          <w:color w:val="000000"/>
        </w:rPr>
        <w:t>C</w:t>
      </w:r>
      <w:r>
        <w:rPr>
          <w:color w:val="000000"/>
        </w:rPr>
        <w:t>．电压表示数之比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  <m:r>
                  <w:rPr>
                    <w:rFonts w:ascii="Cambria Math" w:hint="eastAsia"/>
                  </w:rPr>
                  <m:t>滑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  <m:r>
                  <w:rPr>
                    <w:rFonts w:ascii="Cambria Math" w:hint="eastAsia"/>
                  </w:rPr>
                  <m:t>滑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U</m:t>
            </m:r>
            <m:r>
              <w:rPr>
                <w:rFonts w:ascii="Cambria Math" w:hint="eastAsia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  <m:r>
                  <w:rPr>
                    <w:rFonts w:ascii="Cambria Math" w:hint="eastAsia"/>
                  </w:rPr>
                  <m:t>额</m:t>
                </m:r>
              </m:sub>
            </m:sSub>
          </m:num>
          <m:den>
            <m:r>
              <w:rPr>
                <w:rFonts w:ascii="Cambria Math" w:hint="eastAsia"/>
              </w:rPr>
              <m:t>U</m:t>
            </m:r>
            <m:r>
              <w:rPr>
                <w:rFonts w:ascii="Cambria Math" w:hint="eastAsia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  <m:r>
                  <w:rPr>
                    <w:rFonts w:ascii="Cambria Math" w:hint="eastAsia"/>
                  </w:rPr>
                  <m:t>额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12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  <m:r>
              <w:rPr>
                <w:rFonts w:ascii="Cambria Math" w:hint="eastAsia"/>
              </w:rPr>
              <m:t>-</m:t>
            </m:r>
            <m:r>
              <w:rPr>
                <w:rFonts w:ascii="Cambria Math" w:hint="eastAsia"/>
              </w:rPr>
              <m:t>6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num>
          <m:den>
            <m:r>
              <w:rPr>
                <w:rFonts w:ascii="Cambria Math" w:hint="eastAsia"/>
              </w:rPr>
              <m:t>12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  <m:r>
              <w:rPr>
                <w:rFonts w:ascii="Cambria Math" w:hint="eastAsia"/>
              </w:rPr>
              <m:t>-</m:t>
            </m:r>
            <m:r>
              <w:rPr>
                <w:rFonts w:ascii="Cambria Math" w:hint="eastAsia"/>
              </w:rPr>
              <m:t>4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6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num>
          <m:den>
            <m:r>
              <w:rPr>
                <w:rFonts w:ascii="Cambria Math" w:hint="eastAsia"/>
              </w:rPr>
              <m:t>8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3</m:t>
            </m:r>
          </m:num>
          <m:den>
            <m:r>
              <w:rPr>
                <w:rFonts w:ascii="Cambria Math" w:hint="eastAsia"/>
              </w:rPr>
              <m:t>4</m:t>
            </m:r>
          </m:den>
        </m:f>
      </m:oMath>
    </w:p>
    <w:p w:rsidR="00AD2691" w:rsidRDefault="00AD2691" w:rsidP="00AD2691">
      <w:r>
        <w:rPr>
          <w:color w:val="000000"/>
        </w:rPr>
        <w:t>C</w:t>
      </w:r>
      <w:r>
        <w:rPr>
          <w:color w:val="000000"/>
        </w:rPr>
        <w:t>不符合题意；</w:t>
      </w:r>
    </w:p>
    <w:p w:rsidR="00AD2691" w:rsidRDefault="00AD2691" w:rsidP="00AD2691">
      <w:r>
        <w:rPr>
          <w:color w:val="000000"/>
        </w:rPr>
        <w:t>D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变阻器功率之比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  <m:r>
                  <w:rPr>
                    <w:rFonts w:ascii="Cambria Math" w:hint="eastAsia"/>
                  </w:rPr>
                  <m:t>滑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  <m:r>
                  <w:rPr>
                    <w:rFonts w:ascii="Cambria Math" w:hint="eastAsia"/>
                  </w:rPr>
                  <m:t>滑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  <m:r>
                  <w:rPr>
                    <w:rFonts w:ascii="Cambria Math" w:hint="eastAsia"/>
                  </w:rPr>
                  <m:t>滑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I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  <m:r>
                  <w:rPr>
                    <w:rFonts w:ascii="Cambria Math" w:hint="eastAsia"/>
                  </w:rPr>
                  <m:t>滑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I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</m:oMath>
      <w:r>
        <w:rPr>
          <w:color w:val="000000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3</m:t>
            </m:r>
          </m:num>
          <m:den>
            <m:r>
              <w:rPr>
                <w:rFonts w:ascii="Cambria Math" w:hint="eastAsia"/>
              </w:rPr>
              <m:t>4</m:t>
            </m:r>
          </m:den>
        </m:f>
      </m:oMath>
    </w:p>
    <w:p w:rsidR="00AD2691" w:rsidRDefault="00AD2691" w:rsidP="00AD2691">
      <w:r>
        <w:rPr>
          <w:color w:val="000000"/>
        </w:rPr>
        <w:t>D</w:t>
      </w:r>
      <w:r>
        <w:rPr>
          <w:color w:val="000000"/>
        </w:rPr>
        <w:t>符合题意。</w:t>
      </w:r>
    </w:p>
    <w:p w:rsidR="00AD2691" w:rsidRDefault="00AD2691" w:rsidP="00AD2691">
      <w:r>
        <w:rPr>
          <w:color w:val="000000"/>
        </w:rPr>
        <w:t>故答案为：</w:t>
      </w:r>
      <w:r>
        <w:rPr>
          <w:color w:val="000000"/>
        </w:rPr>
        <w:t>ABD</w:t>
      </w:r>
      <w:r>
        <w:rPr>
          <w:color w:val="000000"/>
        </w:rPr>
        <w:t>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分析电路结构，小灯泡和滑动变阻器是串联关系，明确电流表和电压表的测量对象，滑动变阻器接入电路中的电阻越大，电路中的电流越小，分得的电压越大，小灯泡分得的电压越小，整个电路的功率越小，结合欧姆定律求解电路中的电流和电压变化范围，利用功率公式</w:t>
      </w:r>
      <w:r>
        <w:rPr>
          <w:color w:val="000000"/>
        </w:rPr>
        <w:t>P=UI</w:t>
      </w:r>
      <w:r>
        <w:rPr>
          <w:color w:val="000000"/>
        </w:rPr>
        <w:t>求解功率即可。</w:t>
      </w:r>
    </w:p>
    <w:p w:rsidR="00AD2691" w:rsidRDefault="00AD2691" w:rsidP="00AD2691">
      <w:r>
        <w:rPr>
          <w:b/>
          <w:bCs/>
          <w:sz w:val="24"/>
        </w:rPr>
        <w:t>三、填空题（共</w:t>
      </w:r>
      <w:r>
        <w:rPr>
          <w:b/>
          <w:bCs/>
          <w:sz w:val="24"/>
        </w:rPr>
        <w:t>6</w:t>
      </w:r>
      <w:r>
        <w:rPr>
          <w:b/>
          <w:bCs/>
          <w:sz w:val="24"/>
        </w:rPr>
        <w:t>题；共</w:t>
      </w:r>
      <w:r>
        <w:rPr>
          <w:rFonts w:hint="eastAsia"/>
          <w:b/>
          <w:bCs/>
          <w:sz w:val="24"/>
        </w:rPr>
        <w:t>24</w:t>
      </w:r>
      <w:r>
        <w:rPr>
          <w:b/>
          <w:bCs/>
          <w:sz w:val="24"/>
        </w:rPr>
        <w:t>分）</w:t>
      </w:r>
    </w:p>
    <w:p w:rsidR="00AD2691" w:rsidRDefault="00AD2691" w:rsidP="00AD2691">
      <w:r>
        <w:rPr>
          <w:color w:val="000000"/>
        </w:rPr>
        <w:t>14.</w:t>
      </w:r>
      <w:r>
        <w:rPr>
          <w:color w:val="000000"/>
        </w:rPr>
        <w:t>请将图和图所示的测量结果填写在相应的空格处。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lastRenderedPageBreak/>
        <w:drawing>
          <wp:inline distT="0" distB="0" distL="0" distR="0" wp14:anchorId="1B0C8EEE" wp14:editId="4BD3F24A">
            <wp:extent cx="1642453" cy="1117244"/>
            <wp:effectExtent l="19050" t="0" r="0" b="0"/>
            <wp:docPr id="96" name="图片 9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03654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42453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02D2B5" wp14:editId="105A2AB8">
            <wp:extent cx="2597366" cy="1231837"/>
            <wp:effectExtent l="19050" t="0" r="0" b="0"/>
            <wp:docPr id="97" name="图片 9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01439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97366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①</w:t>
      </w:r>
      <w:r>
        <w:rPr>
          <w:color w:val="000000"/>
        </w:rPr>
        <w:t>电流表的示数是</w:t>
      </w:r>
      <w:r>
        <w:rPr>
          <w:color w:val="000000"/>
        </w:rPr>
        <w:t>________A</w:t>
      </w:r>
      <w:r>
        <w:rPr>
          <w:color w:val="000000"/>
        </w:rPr>
        <w:t>；</w:t>
      </w:r>
    </w:p>
    <w:p w:rsidR="00AD2691" w:rsidRDefault="00AD2691" w:rsidP="00AD2691">
      <w:r>
        <w:rPr>
          <w:color w:val="000000"/>
        </w:rPr>
        <w:t>②</w:t>
      </w:r>
      <w:r>
        <w:rPr>
          <w:color w:val="000000"/>
        </w:rPr>
        <w:t>物块的质量是</w:t>
      </w:r>
      <w:r>
        <w:rPr>
          <w:color w:val="000000"/>
        </w:rPr>
        <w:t>________g</w:t>
      </w:r>
      <w:r>
        <w:rPr>
          <w:color w:val="000000"/>
        </w:rPr>
        <w:t>。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0.30</w:t>
      </w:r>
      <w:r>
        <w:rPr>
          <w:color w:val="000000"/>
        </w:rPr>
        <w:t>（或</w:t>
      </w:r>
      <w:r>
        <w:rPr>
          <w:color w:val="000000"/>
        </w:rPr>
        <w:t>0.3</w:t>
      </w:r>
      <w:r>
        <w:rPr>
          <w:color w:val="000000"/>
        </w:rPr>
        <w:t>）；</w:t>
      </w:r>
      <w:r>
        <w:rPr>
          <w:color w:val="000000"/>
        </w:rPr>
        <w:t xml:space="preserve">53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质量的测量与天平的使用，电流和电流的单位换算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【解答】电流表选择的量程是</w:t>
      </w:r>
      <w:r>
        <w:rPr>
          <w:color w:val="000000"/>
        </w:rPr>
        <w:t>0~0.6A</w:t>
      </w:r>
      <w:r>
        <w:rPr>
          <w:color w:val="000000"/>
        </w:rPr>
        <w:t>，对应的分度值为</w:t>
      </w:r>
      <w:r>
        <w:rPr>
          <w:color w:val="000000"/>
        </w:rPr>
        <w:t>0.02A</w:t>
      </w:r>
      <w:r>
        <w:rPr>
          <w:color w:val="000000"/>
        </w:rPr>
        <w:t>，所以此时图中的电流值为</w:t>
      </w:r>
      <w:r>
        <w:rPr>
          <w:color w:val="000000"/>
        </w:rPr>
        <w:t>0.30A</w:t>
      </w:r>
      <w:r>
        <w:rPr>
          <w:color w:val="000000"/>
        </w:rPr>
        <w:t>或者</w:t>
      </w:r>
      <w:r>
        <w:rPr>
          <w:color w:val="000000"/>
        </w:rPr>
        <w:t>0.3A</w:t>
      </w:r>
      <w:r>
        <w:rPr>
          <w:color w:val="000000"/>
        </w:rPr>
        <w:t>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由图可知，盘中砝码总质量是</w:t>
      </w:r>
      <w:r>
        <w:rPr>
          <w:color w:val="000000"/>
        </w:rPr>
        <w:t>50g</w:t>
      </w:r>
      <w:r>
        <w:rPr>
          <w:color w:val="000000"/>
        </w:rPr>
        <w:t>，游码对应的刻度值是</w:t>
      </w:r>
      <w:r>
        <w:rPr>
          <w:color w:val="000000"/>
        </w:rPr>
        <w:t>3g</w:t>
      </w:r>
      <w:r>
        <w:rPr>
          <w:color w:val="000000"/>
        </w:rPr>
        <w:t>（左边缘对应的刻度），所以物体的质量记作</w:t>
      </w:r>
    </w:p>
    <w:p w:rsidR="00AD2691" w:rsidRDefault="00AD2691" w:rsidP="00AD2691">
      <w:r>
        <w:rPr>
          <w:color w:val="000000"/>
        </w:rPr>
        <w:t>50g+3g=53g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【分析】明确电流表的量程和对应的分度值，结合表盘的指针读数；当天平再次平衡后，物体的质量等于砝码的质量加上游码的示数。</w:t>
      </w:r>
    </w:p>
    <w:p w:rsidR="00AD2691" w:rsidRDefault="00AD2691" w:rsidP="00AD2691">
      <w:r>
        <w:rPr>
          <w:color w:val="000000"/>
        </w:rPr>
        <w:t>15.</w:t>
      </w:r>
      <w:r>
        <w:rPr>
          <w:color w:val="000000"/>
        </w:rPr>
        <w:t>耸立于碧波与云霄之间的</w:t>
      </w:r>
      <w:r>
        <w:rPr>
          <w:color w:val="000000"/>
        </w:rPr>
        <w:t>“</w:t>
      </w:r>
      <w:r>
        <w:rPr>
          <w:color w:val="000000"/>
        </w:rPr>
        <w:t>天塔</w:t>
      </w:r>
      <w:r>
        <w:rPr>
          <w:color w:val="000000"/>
        </w:rPr>
        <w:t>”</w:t>
      </w:r>
      <w:r>
        <w:rPr>
          <w:color w:val="000000"/>
        </w:rPr>
        <w:t>是津门十景之一、天塔在水中的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color w:val="000000"/>
        </w:rPr>
        <w:t>是由于光的</w:t>
      </w:r>
      <w:r>
        <w:rPr>
          <w:color w:val="000000"/>
        </w:rPr>
        <w:t>________</w:t>
      </w:r>
      <w:r>
        <w:rPr>
          <w:color w:val="000000"/>
        </w:rPr>
        <w:t>形成的；塔尖周围的</w:t>
      </w:r>
      <w:r>
        <w:rPr>
          <w:color w:val="000000"/>
        </w:rPr>
        <w:t>“</w:t>
      </w:r>
      <w:r>
        <w:rPr>
          <w:color w:val="000000"/>
        </w:rPr>
        <w:t>云雾</w:t>
      </w:r>
      <w:r>
        <w:rPr>
          <w:color w:val="000000"/>
        </w:rPr>
        <w:t>”</w:t>
      </w:r>
      <w:r>
        <w:rPr>
          <w:color w:val="000000"/>
        </w:rPr>
        <w:t>是水蒸气</w:t>
      </w:r>
      <w:r>
        <w:rPr>
          <w:color w:val="000000"/>
        </w:rPr>
        <w:t>________</w:t>
      </w:r>
      <w:r>
        <w:rPr>
          <w:color w:val="000000"/>
        </w:rPr>
        <w:t>（填写物态变化名称）形成的小水滴。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反射；液化</w:t>
      </w:r>
      <w:r>
        <w:rPr>
          <w:color w:val="000000"/>
        </w:rPr>
        <w:t xml:space="preserve">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液化及液化放热，光的反射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【解答】天塔在水中的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rPr>
          <w:color w:val="000000"/>
        </w:rPr>
        <w:t>属于平面镜成像，是是由于光的反射形成的。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“</w:t>
      </w:r>
      <w:r>
        <w:rPr>
          <w:color w:val="000000"/>
        </w:rPr>
        <w:t>云雾</w:t>
      </w:r>
      <w:r>
        <w:rPr>
          <w:color w:val="000000"/>
        </w:rPr>
        <w:t>”</w:t>
      </w:r>
      <w:r>
        <w:rPr>
          <w:color w:val="000000"/>
        </w:rPr>
        <w:t>是空气中的水蒸气上升到高空遇冷液化形成的。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【分析】物体表面会把光从一个方向反射到另一个方向上去，这种现象叫做光的反射，由于光的反射现象的存在，我们能看到不发光的物体；物体由气态变为液态的过程称为液化，液化放热。</w:t>
      </w:r>
    </w:p>
    <w:p w:rsidR="00AD2691" w:rsidRDefault="00AD2691" w:rsidP="00AD2691">
      <w:r>
        <w:rPr>
          <w:color w:val="000000"/>
        </w:rPr>
        <w:t>16.</w:t>
      </w:r>
      <w:r>
        <w:rPr>
          <w:color w:val="000000"/>
        </w:rPr>
        <w:t>钢丝钳的钳柄上套有橡胶套：</w:t>
      </w:r>
      <w:r>
        <w:rPr>
          <w:color w:val="000000"/>
        </w:rPr>
        <w:t>①</w:t>
      </w:r>
      <w:r>
        <w:rPr>
          <w:color w:val="000000"/>
        </w:rPr>
        <w:t>橡胶套有凹凸不平的花纹，自的是增大手与钳柄之间的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>②</w:t>
      </w:r>
      <w:r>
        <w:rPr>
          <w:color w:val="000000"/>
        </w:rPr>
        <w:t>橡胶是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导体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绝缘体</w:t>
      </w:r>
      <w:r>
        <w:rPr>
          <w:color w:val="000000"/>
        </w:rPr>
        <w:t>”</w:t>
      </w:r>
      <w:r>
        <w:rPr>
          <w:color w:val="000000"/>
        </w:rPr>
        <w:t>），用钢丝钳维修电路时可防止触电。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摩擦；绝缘体</w:t>
      </w:r>
      <w:r>
        <w:rPr>
          <w:color w:val="000000"/>
        </w:rPr>
        <w:t xml:space="preserve">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增大或减小摩擦的方法，导体与绝缘体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【解答】橡胶套有凹凸不平的花纹，是通过改变接触面的粗糙程度来增大摩擦力的。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橡胶是绝缘体，不易导电，这样可防止触电。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自然界中存在两种电荷，一种是正电荷，一种是负电荷，同种电荷相互排斥，异种电荷吸引，同时带电物体它也能吸引轻小物体，导电性良好的物体称为导体，金属、石墨、大地是导体；导电性很差的物体为绝缘体，橡胶、玻璃、塑料是常见的绝缘体。</w:t>
      </w:r>
    </w:p>
    <w:p w:rsidR="00AD2691" w:rsidRDefault="00AD2691" w:rsidP="00AD2691">
      <w:r>
        <w:rPr>
          <w:color w:val="000000"/>
        </w:rPr>
        <w:t>17.</w:t>
      </w:r>
      <w:r>
        <w:rPr>
          <w:color w:val="000000"/>
        </w:rPr>
        <w:t>篆刻是我国一门古老的艺术形式，篆刻刀的刀口做得很锋利是为了增大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>“</w:t>
      </w:r>
      <w:r>
        <w:rPr>
          <w:color w:val="000000"/>
        </w:rPr>
        <w:t>泥人张</w:t>
      </w:r>
      <w:r>
        <w:rPr>
          <w:color w:val="000000"/>
        </w:rPr>
        <w:t>”</w:t>
      </w:r>
      <w:r>
        <w:rPr>
          <w:color w:val="000000"/>
        </w:rPr>
        <w:t>彩塑是天津特色民间工艺品，艺人将泥揉捏成形态各异的人物，这表明力可以改变物体的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压强；形状</w:t>
      </w:r>
      <w:r>
        <w:rPr>
          <w:color w:val="000000"/>
        </w:rPr>
        <w:t xml:space="preserve">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力的作用效果，增大压强的方法及其应用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lastRenderedPageBreak/>
        <w:t>【解析】</w:t>
      </w:r>
      <w:r>
        <w:rPr>
          <w:color w:val="000000"/>
        </w:rPr>
        <w:t>【解答】篆刻刀的刀口做得很锋利，是通过减小受力面积，达到增大压强的目的。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艺人对泥施加力的作用，使泥的形状发生了改变，说明力可以改变物体的形状。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【分析】通过压强公式</w:t>
      </w:r>
      <w:r>
        <w:rPr>
          <w:color w:val="000000"/>
        </w:rPr>
        <w:t>p=F/S</w:t>
      </w:r>
      <w:r>
        <w:rPr>
          <w:color w:val="000000"/>
        </w:rPr>
        <w:t>可以看出，增加压强可以通过增加压力和减小受力面积实现；力的作用效果有两个，改变物体的形状，例如橡皮筋拉长、弹簧收缩、橡皮泥变形；也可以改变物体的运动状态，使物体由动到静，由静到动，物体的速度大小方向发生改变。</w:t>
      </w:r>
    </w:p>
    <w:p w:rsidR="00AD2691" w:rsidRDefault="00AD2691" w:rsidP="00AD2691">
      <w:r>
        <w:rPr>
          <w:color w:val="000000"/>
        </w:rPr>
        <w:t>18.</w:t>
      </w:r>
      <w:r>
        <w:rPr>
          <w:color w:val="000000"/>
        </w:rPr>
        <w:t>图所示是一个盆景自动供水装置，由于</w:t>
      </w:r>
      <w:r>
        <w:rPr>
          <w:color w:val="000000"/>
        </w:rPr>
        <w:t>________</w:t>
      </w:r>
      <w:r>
        <w:rPr>
          <w:color w:val="000000"/>
        </w:rPr>
        <w:t>的作用，瓶中的水不会全部流掉而有部分保留在瓶中；锤子的锤头变松了，人们常用撞击锤柄下端的方法使锤头紧套在锤柄上（如图所示），此做法主要利用了锤头具有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7301C159" wp14:editId="25637961">
            <wp:extent cx="1804784" cy="954913"/>
            <wp:effectExtent l="19050" t="0" r="4966" b="0"/>
            <wp:docPr id="98" name="图片 9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49172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04784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4566D" wp14:editId="16E48BC9">
            <wp:extent cx="1575613" cy="1594701"/>
            <wp:effectExtent l="19050" t="0" r="5537" b="0"/>
            <wp:docPr id="99" name="图片 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24659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75613" cy="159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大气压；惯性</w:t>
      </w:r>
      <w:r>
        <w:rPr>
          <w:color w:val="000000"/>
        </w:rPr>
        <w:t xml:space="preserve">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惯性及其现象，大气压强的存在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【解答】开始由于大气压的作用，瓶内的水不会流出来，当水面下降露出瓶口时，有一部分空气进入瓶中，使一部分水流出瓶口来浸没瓶口，瓶内的水又会在大气压的作用下不再流出。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锤头和锤柄原来一起运动，锤柄因撞击而静止，而锤头由于惯性还要保持原来的运动状态，就紧套在锤柄上了。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连通器的特点是内部液面始终在同一水平面上，与摆放位置无关，例如水壶、船闸等；物体总有一种保持原来运动状态的趋势，这就是物体的惯性，惯性的大小只与物体的质量有关，与运动的速度没有关系。</w:t>
      </w:r>
    </w:p>
    <w:p w:rsidR="00AD2691" w:rsidRDefault="00AD2691" w:rsidP="00AD2691">
      <w:r>
        <w:rPr>
          <w:color w:val="000000"/>
        </w:rPr>
        <w:t>19.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的</w:t>
      </w:r>
      <w:r>
        <w:rPr>
          <w:color w:val="000000"/>
        </w:rPr>
        <w:t>U-I</w:t>
      </w:r>
      <w:r>
        <w:rPr>
          <w:color w:val="000000"/>
        </w:rPr>
        <w:t>图象如图所示，则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。将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接入电源电压不变的电路中，如图所示。当只闭合</w:t>
      </w:r>
      <w:r>
        <w:rPr>
          <w:color w:val="000000"/>
        </w:rPr>
        <w:t>S</w:t>
      </w:r>
      <w:r>
        <w:rPr>
          <w:color w:val="000000"/>
        </w:rPr>
        <w:t>时，电路消耗的总功率为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；当</w:t>
      </w:r>
      <w:r>
        <w:rPr>
          <w:color w:val="000000"/>
        </w:rPr>
        <w:t>S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都闭合时，电路消耗的总功率为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36F1A3FC" wp14:editId="6F2CC0E7">
            <wp:extent cx="3542728" cy="1499210"/>
            <wp:effectExtent l="19050" t="0" r="572" b="0"/>
            <wp:docPr id="100" name="图片 10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98783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42728" cy="14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2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；</w:t>
      </w:r>
      <w:r>
        <w:rPr>
          <w:color w:val="000000"/>
        </w:rPr>
        <w:t>2</w:t>
      </w:r>
      <w:r>
        <w:rPr>
          <w:color w:val="000000"/>
        </w:rPr>
        <w:t>：</w:t>
      </w:r>
      <w:r>
        <w:rPr>
          <w:color w:val="000000"/>
        </w:rPr>
        <w:t xml:space="preserve">3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欧姆定律及其应用，电功率的计算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阻值为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R</m:t>
            </m:r>
          </m:e>
          <m:sub>
            <m:r>
              <w:rPr>
                <w:rFonts w:ascii="Cambria Math" w:hint="eastAsia"/>
              </w:rPr>
              <m:t>1</m:t>
            </m:r>
          </m:sub>
        </m:sSub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I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6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num>
          <m:den>
            <m:r>
              <w:rPr>
                <w:rFonts w:ascii="Cambria Math" w:hint="eastAsia"/>
              </w:rPr>
              <m:t>1</m:t>
            </m:r>
            <m:r>
              <m:rPr>
                <m:nor/>
              </m:rPr>
              <w:rPr>
                <w:rFonts w:ascii="Cambria Math" w:hint="eastAsia"/>
              </w:rPr>
              <m:t>A</m:t>
            </m:r>
          </m:den>
        </m:f>
        <m:r>
          <w:rPr>
            <w:rFonts w:ascii="Cambria Math" w:hint="eastAsia"/>
          </w:rPr>
          <m:t>=6</m:t>
        </m:r>
        <m:r>
          <m:rPr>
            <m:nor/>
          </m:rPr>
          <w:rPr>
            <w:rFonts w:ascii="Cambria Math" w:hint="eastAsia"/>
          </w:rPr>
          <m:t>Ω</m:t>
        </m:r>
      </m:oMath>
    </w:p>
    <w:p w:rsidR="00AD2691" w:rsidRDefault="00AD2691" w:rsidP="00AD2691">
      <w:r>
        <w:rPr>
          <w:color w:val="000000"/>
        </w:rPr>
        <w:lastRenderedPageBreak/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阻值为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R</m:t>
            </m:r>
          </m:e>
          <m:sub>
            <m:r>
              <w:rPr>
                <w:rFonts w:ascii="Cambria Math" w:hint="eastAsia"/>
              </w:rPr>
              <m:t>2</m:t>
            </m:r>
          </m:sub>
        </m:sSub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I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6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num>
          <m:den>
            <m:r>
              <w:rPr>
                <w:rFonts w:ascii="Cambria Math" w:hint="eastAsia"/>
              </w:rPr>
              <m:t>2</m:t>
            </m:r>
            <m:r>
              <m:rPr>
                <m:nor/>
              </m:rPr>
              <w:rPr>
                <w:rFonts w:ascii="Cambria Math" w:hint="eastAsia"/>
              </w:rPr>
              <m:t>A</m:t>
            </m:r>
          </m:den>
        </m:f>
        <m:r>
          <w:rPr>
            <w:rFonts w:ascii="Cambria Math" w:hint="eastAsia"/>
          </w:rPr>
          <m:t>=3</m:t>
        </m:r>
        <m:r>
          <m:rPr>
            <m:nor/>
          </m:rPr>
          <w:rPr>
            <w:rFonts w:ascii="Cambria Math" w:hint="eastAsia"/>
          </w:rPr>
          <m:t>Ω</m:t>
        </m:r>
      </m:oMath>
    </w:p>
    <w:p w:rsidR="00AD2691" w:rsidRDefault="00AD2691" w:rsidP="00AD2691">
      <w:r>
        <w:rPr>
          <w:color w:val="000000"/>
        </w:rPr>
        <w:t>则比值为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6</m:t>
            </m:r>
            <m:r>
              <m:rPr>
                <m:nor/>
              </m:rPr>
              <w:rPr>
                <w:rFonts w:ascii="Cambria Math" w:hint="eastAsia"/>
              </w:rPr>
              <m:t>Ω</m:t>
            </m:r>
          </m:num>
          <m:den>
            <m:r>
              <m:rPr>
                <m:nor/>
              </m:rPr>
              <w:rPr>
                <w:rFonts w:ascii="Cambria Math" w:hint="eastAsia"/>
              </w:rPr>
              <m:t>3</m:t>
            </m:r>
            <m:r>
              <m:rPr>
                <m:nor/>
              </m:rPr>
              <w:rPr>
                <w:rFonts w:ascii="Cambria Math" w:hint="eastAsia"/>
              </w:rPr>
              <m:t>Ω</m:t>
            </m:r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1</m:t>
            </m:r>
          </m:den>
        </m:f>
      </m:oMath>
    </w:p>
    <w:p w:rsidR="00AD2691" w:rsidRDefault="00AD2691" w:rsidP="00AD2691">
      <w:r>
        <w:rPr>
          <w:color w:val="000000"/>
        </w:rPr>
        <w:t>设电源电压为</w:t>
      </w:r>
      <w:r>
        <w:rPr>
          <w:color w:val="000000"/>
        </w:rPr>
        <w:t>U</w:t>
      </w:r>
      <w:r>
        <w:rPr>
          <w:color w:val="000000"/>
        </w:rPr>
        <w:t>，当只闭合</w:t>
      </w:r>
      <w:r>
        <w:rPr>
          <w:color w:val="000000"/>
        </w:rPr>
        <w:t>S</w:t>
      </w:r>
      <w:r>
        <w:rPr>
          <w:color w:val="000000"/>
        </w:rPr>
        <w:t>时，电路消耗的总功率为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P</m:t>
            </m:r>
          </m:e>
          <m:sub>
            <m:r>
              <w:rPr>
                <w:rFonts w:ascii="Cambria Math" w:hint="eastAsia"/>
              </w:rPr>
              <m:t>1</m:t>
            </m:r>
          </m:sub>
        </m:sSub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</w:rPr>
                  <m:t>U</m:t>
                </m:r>
              </m:e>
              <m:sup>
                <m:r>
                  <w:rPr>
                    <w:rFonts w:ascii="Cambria Math" w:hint="eastAsia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  <m:r>
              <w:rPr>
                <w:rFonts w:asci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</m:oMath>
    </w:p>
    <w:p w:rsidR="00AD2691" w:rsidRDefault="00AD2691" w:rsidP="00AD2691">
      <w:r>
        <w:rPr>
          <w:color w:val="000000"/>
        </w:rPr>
        <w:t>当</w:t>
      </w:r>
      <w:r>
        <w:rPr>
          <w:color w:val="000000"/>
        </w:rPr>
        <w:t>S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都闭合时，电路消耗的总功率为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P</m:t>
            </m:r>
          </m:e>
          <m:sub>
            <m:r>
              <w:rPr>
                <w:rFonts w:ascii="Cambria Math" w:hint="eastAsia"/>
              </w:rPr>
              <m:t>2</m:t>
            </m:r>
          </m:sub>
        </m:sSub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</w:rPr>
                  <m:t>U</m:t>
                </m:r>
              </m:e>
              <m:sup>
                <m:r>
                  <w:rPr>
                    <w:rFonts w:ascii="Cambria Math" w:hint="eastAsia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den>
        </m:f>
      </m:oMath>
    </w:p>
    <w:p w:rsidR="00AD2691" w:rsidRDefault="00AD2691" w:rsidP="00AD2691">
      <w:r>
        <w:rPr>
          <w:color w:val="000000"/>
        </w:rPr>
        <w:t>电功率比值为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P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int="eastAsia"/>
                      </w:rPr>
                      <m:t>U</m:t>
                    </m:r>
                  </m:e>
                  <m:sup>
                    <m:r>
                      <w:rPr>
                        <w:rFonts w:ascii="Cambria Math" w:hint="eastAsia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R</m:t>
                    </m:r>
                  </m:e>
                  <m:sub>
                    <m:r>
                      <w:rPr>
                        <w:rFonts w:ascii="Cambria Math" w:hint="eastAsia"/>
                      </w:rPr>
                      <m:t>1</m:t>
                    </m:r>
                  </m:sub>
                </m:sSub>
                <m:r>
                  <w:rPr>
                    <w:rFonts w:ascii="Cambria Math" w:hint="eastAsi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R</m:t>
                    </m:r>
                  </m:e>
                  <m:sub>
                    <m:r>
                      <w:rPr>
                        <w:rFonts w:ascii="Cambria Math" w:hint="eastAsia"/>
                      </w:rPr>
                      <m:t>2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int="eastAsia"/>
                      </w:rPr>
                      <m:t>U</m:t>
                    </m:r>
                  </m:e>
                  <m:sup>
                    <m:r>
                      <w:rPr>
                        <w:rFonts w:ascii="Cambria Math" w:hint="eastAsia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R</m:t>
                    </m:r>
                  </m:e>
                  <m:sub>
                    <m:r>
                      <w:rPr>
                        <w:rFonts w:ascii="Cambria Math" w:hint="eastAsia"/>
                      </w:rPr>
                      <m:t>1</m:t>
                    </m:r>
                  </m:sub>
                </m:sSub>
              </m:den>
            </m:f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  <m:r>
              <w:rPr>
                <w:rFonts w:asci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2+1</m:t>
            </m:r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</m:oMath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【分析】分析电路结构，两个定值电阻是串联关系，电流相等，用电器电压之和为电源电压，结合两个电阻的</w:t>
      </w:r>
      <w:r>
        <w:rPr>
          <w:color w:val="000000"/>
        </w:rPr>
        <w:t>U-I</w:t>
      </w:r>
      <w:r>
        <w:rPr>
          <w:color w:val="000000"/>
        </w:rPr>
        <w:t>图像求解电阻的关系，结合功率公式求解即可。</w:t>
      </w:r>
    </w:p>
    <w:p w:rsidR="00AD2691" w:rsidRDefault="00AD2691" w:rsidP="00AD2691">
      <w:r>
        <w:rPr>
          <w:b/>
          <w:bCs/>
          <w:sz w:val="24"/>
        </w:rPr>
        <w:t>四、计算题（共</w:t>
      </w:r>
      <w:r>
        <w:rPr>
          <w:rFonts w:hint="eastAsia"/>
          <w:b/>
          <w:bCs/>
          <w:sz w:val="24"/>
        </w:rPr>
        <w:t>6</w:t>
      </w:r>
      <w:r>
        <w:rPr>
          <w:b/>
          <w:bCs/>
          <w:sz w:val="24"/>
        </w:rPr>
        <w:t>题；共</w:t>
      </w: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7</w:t>
      </w:r>
      <w:r>
        <w:rPr>
          <w:b/>
          <w:bCs/>
          <w:sz w:val="24"/>
        </w:rPr>
        <w:t>分）</w:t>
      </w:r>
    </w:p>
    <w:p w:rsidR="00AD2691" w:rsidRDefault="00AD2691" w:rsidP="00AD2691">
      <w:r>
        <w:rPr>
          <w:color w:val="000000"/>
        </w:rPr>
        <w:t>20.</w:t>
      </w:r>
      <w:r>
        <w:rPr>
          <w:color w:val="000000"/>
        </w:rPr>
        <w:t>额定功率为</w:t>
      </w:r>
      <w:r>
        <w:rPr>
          <w:color w:val="000000"/>
        </w:rPr>
        <w:t>1000W</w:t>
      </w:r>
      <w:r>
        <w:rPr>
          <w:color w:val="000000"/>
        </w:rPr>
        <w:t>的电热水壶正常工作时，把质量为</w:t>
      </w:r>
      <w:r>
        <w:rPr>
          <w:color w:val="000000"/>
        </w:rPr>
        <w:t>1kg</w:t>
      </w:r>
      <w:r>
        <w:rPr>
          <w:color w:val="000000"/>
        </w:rPr>
        <w:t>的水从</w:t>
      </w:r>
      <w:r>
        <w:rPr>
          <w:color w:val="000000"/>
        </w:rPr>
        <w:t>20℃</w:t>
      </w:r>
      <w:r>
        <w:rPr>
          <w:color w:val="000000"/>
        </w:rPr>
        <w:t>加热到</w:t>
      </w:r>
      <w:r>
        <w:rPr>
          <w:color w:val="000000"/>
        </w:rPr>
        <w:t>100℃</w:t>
      </w:r>
      <w:r>
        <w:rPr>
          <w:color w:val="000000"/>
        </w:rPr>
        <w:t>。已知</w:t>
      </w:r>
      <w:r>
        <w:rPr>
          <w:color w:val="000000"/>
        </w:rPr>
        <w:t>c</w:t>
      </w:r>
      <w:r>
        <w:rPr>
          <w:color w:val="000000"/>
          <w:vertAlign w:val="subscript"/>
        </w:rPr>
        <w:t>水</w:t>
      </w:r>
      <w:r>
        <w:rPr>
          <w:color w:val="000000"/>
        </w:rPr>
        <w:t>=4.2×10</w:t>
      </w:r>
      <w:r>
        <w:rPr>
          <w:color w:val="000000"/>
          <w:vertAlign w:val="superscript"/>
        </w:rPr>
        <w:t>3</w:t>
      </w:r>
      <w:r>
        <w:rPr>
          <w:color w:val="000000"/>
        </w:rPr>
        <w:t>J/(kg·℃)</w:t>
      </w:r>
      <w:r>
        <w:rPr>
          <w:color w:val="000000"/>
        </w:rPr>
        <w:t>，不计热量损失，求：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）水吸收的热量；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）加热所需的时间。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）解：水吸收的热量</w:t>
      </w:r>
      <w:r>
        <w:rPr>
          <w:color w:val="000000"/>
        </w:rPr>
        <w:t xml:space="preserve"> </w:t>
      </w:r>
    </w:p>
    <w:p w:rsidR="00AD2691" w:rsidRDefault="00AD2691" w:rsidP="00AD2691">
      <m:oMathPara>
        <m:oMath>
          <m:r>
            <w:rPr>
              <w:rFonts w:ascii="Cambria Math" w:hint="eastAsia"/>
            </w:rPr>
            <m:t>Q</m:t>
          </m:r>
          <m:r>
            <m:rPr>
              <m:nor/>
            </m:rPr>
            <w:rPr>
              <w:rFonts w:ascii="Cambria Math" w:hint="eastAsia"/>
            </w:rPr>
            <m:t>=</m:t>
          </m:r>
          <m:r>
            <w:rPr>
              <w:rFonts w:ascii="Cambria Math" w:hint="eastAsia"/>
            </w:rPr>
            <m:t>cm(t</m:t>
          </m:r>
          <m:r>
            <w:rPr>
              <w:rFonts w:ascii="Cambria Math" w:hint="eastAsia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int="eastAsia"/>
                </w:rPr>
                <m:t>t</m:t>
              </m:r>
            </m:e>
            <m:sub>
              <m:r>
                <w:rPr>
                  <w:rFonts w:ascii="Cambria Math" w:hint="eastAsia"/>
                </w:rPr>
                <m:t>0</m:t>
              </m:r>
            </m:sub>
          </m:sSub>
          <m:r>
            <w:rPr>
              <w:rFonts w:ascii="Cambria Math" w:hint="eastAsia"/>
            </w:rPr>
            <m:t>)=4.2</m:t>
          </m:r>
          <m:r>
            <w:rPr>
              <w:rFonts w:ascii="Cambria Math" w:hint="eastAsia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int="eastAsia"/>
                </w:rPr>
                <m:t>10</m:t>
              </m:r>
            </m:e>
            <m:sup>
              <m:r>
                <w:rPr>
                  <w:rFonts w:ascii="Cambria Math" w:hint="eastAsia"/>
                </w:rPr>
                <m:t>3</m:t>
              </m:r>
            </m:sup>
          </m:sSup>
          <m:r>
            <m:rPr>
              <m:nor/>
            </m:rPr>
            <w:rPr>
              <w:rFonts w:ascii="Cambria Math" w:hint="eastAsia"/>
            </w:rPr>
            <m:t>J/(kg</m:t>
          </m:r>
          <m:r>
            <w:rPr>
              <w:rFonts w:ascii="Cambria Math" w:hint="eastAsia"/>
            </w:rPr>
            <m:t>⋅℃</m:t>
          </m:r>
          <m:r>
            <m:rPr>
              <m:nor/>
            </m:rPr>
            <w:rPr>
              <w:rFonts w:ascii="Cambria Math" w:hint="eastAsia"/>
            </w:rPr>
            <m:t>)</m:t>
          </m:r>
          <m:r>
            <w:rPr>
              <w:rFonts w:ascii="Cambria Math" w:hint="eastAsia"/>
            </w:rPr>
            <m:t>×</m:t>
          </m:r>
          <m:r>
            <w:rPr>
              <w:rFonts w:ascii="Cambria Math" w:hint="eastAsia"/>
            </w:rPr>
            <m:t>1</m:t>
          </m:r>
          <m:r>
            <m:rPr>
              <m:nor/>
            </m:rPr>
            <w:rPr>
              <w:rFonts w:ascii="Cambria Math" w:hint="eastAsia"/>
            </w:rPr>
            <m:t>kg</m:t>
          </m:r>
          <m:r>
            <w:rPr>
              <w:rFonts w:ascii="Cambria Math" w:hint="eastAsia"/>
            </w:rPr>
            <m:t>×</m:t>
          </m:r>
          <m:r>
            <w:rPr>
              <w:rFonts w:ascii="Cambria Math" w:hint="eastAsia"/>
            </w:rPr>
            <m:t>(100</m:t>
          </m:r>
          <m:r>
            <w:rPr>
              <w:rFonts w:ascii="Cambria Math" w:hint="eastAsia"/>
            </w:rPr>
            <m:t>℃-</m:t>
          </m:r>
          <m:r>
            <w:rPr>
              <w:rFonts w:ascii="Cambria Math" w:hint="eastAsia"/>
            </w:rPr>
            <m:t>20</m:t>
          </m:r>
          <m:r>
            <w:rPr>
              <w:rFonts w:ascii="Cambria Math" w:hint="eastAsia"/>
            </w:rPr>
            <m:t>℃</m:t>
          </m:r>
          <m:r>
            <w:rPr>
              <w:rFonts w:ascii="Cambria Math" w:hint="eastAsia"/>
            </w:rPr>
            <m:t>)=3.36</m:t>
          </m:r>
          <m:r>
            <w:rPr>
              <w:rFonts w:ascii="Cambria Math" w:hint="eastAsia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int="eastAsia"/>
                </w:rPr>
                <m:t>10</m:t>
              </m:r>
            </m:e>
            <m:sup>
              <m:r>
                <w:rPr>
                  <w:rFonts w:ascii="Cambria Math" w:hint="eastAsia"/>
                </w:rPr>
                <m:t>5</m:t>
              </m:r>
            </m:sup>
          </m:sSup>
          <m:r>
            <m:rPr>
              <m:nor/>
            </m:rPr>
            <w:rPr>
              <w:rFonts w:ascii="Cambria Math" w:hint="eastAsia"/>
            </w:rPr>
            <m:t>J</m:t>
          </m:r>
        </m:oMath>
      </m:oMathPara>
    </w:p>
    <w:p w:rsidR="00AD2691" w:rsidRDefault="00AD2691" w:rsidP="00AD2691">
      <w:r>
        <w:rPr>
          <w:color w:val="000000"/>
        </w:rPr>
        <w:t>答：水吸收的热量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3.36</m:t>
        </m:r>
        <m:r>
          <w:rPr>
            <w:rFonts w:ascii="Cambria Math" w:hint="eastAsia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</w:rPr>
              <m:t>10</m:t>
            </m:r>
          </m:e>
          <m:sup>
            <m:r>
              <w:rPr>
                <w:rFonts w:ascii="Cambria Math" w:hint="eastAsia"/>
              </w:rPr>
              <m:t>5</m:t>
            </m:r>
          </m:sup>
        </m:sSup>
        <m:r>
          <m:rPr>
            <m:nor/>
          </m:rPr>
          <w:rPr>
            <w:rFonts w:ascii="Cambria Math" w:hint="eastAsia"/>
          </w:rPr>
          <m:t>J</m:t>
        </m:r>
      </m:oMath>
      <w:r>
        <w:rPr>
          <w:color w:val="000000"/>
        </w:rPr>
        <w:t xml:space="preserve"> </w:t>
      </w:r>
      <w:r>
        <w:rPr>
          <w:color w:val="000000"/>
        </w:rPr>
        <w:t>；</w:t>
      </w:r>
    </w:p>
    <w:p w:rsidR="00AD2691" w:rsidRDefault="00AD2691" w:rsidP="00AD2691"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）加热所需的时间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W</m:t>
            </m:r>
          </m:num>
          <m:den>
            <m:r>
              <w:rPr>
                <w:rFonts w:ascii="Cambria Math" w:hint="eastAsia"/>
              </w:rPr>
              <m:t>P</m:t>
            </m:r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Q</m:t>
            </m:r>
          </m:num>
          <m:den>
            <m:r>
              <w:rPr>
                <w:rFonts w:ascii="Cambria Math" w:hint="eastAsia"/>
              </w:rPr>
              <m:t>P</m:t>
            </m:r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3.36</m:t>
            </m:r>
            <m:r>
              <w:rPr>
                <w:rFonts w:ascii="Cambria Math" w:hint="eastAsia"/>
              </w:rPr>
              <m:t>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int="eastAsia"/>
                  </w:rPr>
                  <m:t>10</m:t>
                </m:r>
              </m:e>
              <m:sup>
                <m:r>
                  <w:rPr>
                    <w:rFonts w:ascii="Cambria Math" w:hint="eastAsia"/>
                  </w:rPr>
                  <m:t>5</m:t>
                </m:r>
              </m:sup>
            </m:sSup>
            <m:r>
              <m:rPr>
                <m:nor/>
              </m:rPr>
              <w:rPr>
                <w:rFonts w:ascii="Cambria Math" w:hint="eastAsia"/>
              </w:rPr>
              <m:t>J</m:t>
            </m:r>
          </m:num>
          <m:den>
            <m:r>
              <w:rPr>
                <w:rFonts w:ascii="Cambria Math" w:hint="eastAsia"/>
              </w:rPr>
              <m:t>1000</m:t>
            </m:r>
            <m:r>
              <m:rPr>
                <m:nor/>
              </m:rPr>
              <w:rPr>
                <w:rFonts w:ascii="Cambria Math" w:hint="eastAsia"/>
              </w:rPr>
              <m:t>W</m:t>
            </m:r>
          </m:den>
        </m:f>
        <m:r>
          <w:rPr>
            <w:rFonts w:ascii="Cambria Math" w:hint="eastAsia"/>
          </w:rPr>
          <m:t>=336</m:t>
        </m:r>
        <m:r>
          <m:rPr>
            <m:nor/>
          </m:rPr>
          <w:rPr>
            <w:rFonts w:ascii="Cambria Math" w:hint="eastAsia"/>
          </w:rPr>
          <m:t>s</m:t>
        </m:r>
      </m:oMath>
    </w:p>
    <w:p w:rsidR="00AD2691" w:rsidRDefault="00AD2691" w:rsidP="00AD2691">
      <w:r>
        <w:rPr>
          <w:color w:val="000000"/>
        </w:rPr>
        <w:t>答：加热所需的时间</w:t>
      </w:r>
      <w:r>
        <w:rPr>
          <w:color w:val="000000"/>
        </w:rPr>
        <w:t>336s</w:t>
      </w:r>
      <w:r>
        <w:rPr>
          <w:color w:val="000000"/>
        </w:rPr>
        <w:t>。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热量的计算，电功率与电能、时间的关系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）结合水的质量和温度变化量，利用比热容公式求求解水吸收的热量；</w:t>
      </w:r>
      <w:r>
        <w:br/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）结合水吸收的热量，利用功率公式求解用电器工作的时间即可。</w:t>
      </w:r>
    </w:p>
    <w:p w:rsidR="00AD2691" w:rsidRDefault="00AD2691" w:rsidP="00AD2691">
      <w:r>
        <w:rPr>
          <w:color w:val="000000"/>
        </w:rPr>
        <w:t>21.</w:t>
      </w:r>
      <w:r>
        <w:rPr>
          <w:color w:val="000000"/>
        </w:rPr>
        <w:t>如图所示的电路，电源电压保持不变，电阻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分别为</w:t>
      </w:r>
      <w:r>
        <w:rPr>
          <w:color w:val="000000"/>
        </w:rPr>
        <w:t>20Ω</w:t>
      </w:r>
      <w:r>
        <w:rPr>
          <w:color w:val="000000"/>
        </w:rPr>
        <w:t>和</w:t>
      </w:r>
      <w:r>
        <w:rPr>
          <w:color w:val="000000"/>
        </w:rPr>
        <w:t>30Ω</w:t>
      </w:r>
      <w:r>
        <w:rPr>
          <w:color w:val="000000"/>
        </w:rPr>
        <w:t>，只闭合开关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时，电流表的示数为</w:t>
      </w:r>
      <w:r>
        <w:rPr>
          <w:color w:val="000000"/>
        </w:rPr>
        <w:t>0.3A</w:t>
      </w:r>
      <w:r>
        <w:rPr>
          <w:color w:val="000000"/>
        </w:rPr>
        <w:t>，求：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3F383CDC" wp14:editId="6B839A76">
            <wp:extent cx="1852536" cy="1508760"/>
            <wp:effectExtent l="19050" t="0" r="0" b="0"/>
            <wp:docPr id="101" name="图片 10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75807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52536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）电源电压；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均闭合时，电流表的示数。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）解：电源电压为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U=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I</m:t>
            </m:r>
          </m:e>
          <m:sub>
            <m:r>
              <w:rPr>
                <w:rFonts w:ascii="Cambria Math" w:hint="eastAsi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R</m:t>
            </m:r>
          </m:e>
          <m:sub>
            <m:r>
              <w:rPr>
                <w:rFonts w:ascii="Cambria Math" w:hint="eastAsia"/>
              </w:rPr>
              <m:t>1</m:t>
            </m:r>
          </m:sub>
        </m:sSub>
        <m:r>
          <w:rPr>
            <w:rFonts w:ascii="Cambria Math" w:hint="eastAsia"/>
          </w:rPr>
          <m:t>=0.3</m:t>
        </m:r>
        <m:r>
          <m:rPr>
            <m:nor/>
          </m:rPr>
          <w:rPr>
            <w:rFonts w:ascii="Cambria Math" w:hint="eastAsia"/>
          </w:rPr>
          <m:t>A</m:t>
        </m:r>
        <m:r>
          <w:rPr>
            <w:rFonts w:ascii="Cambria Math" w:hint="eastAsia"/>
          </w:rPr>
          <m:t>×</m:t>
        </m:r>
        <m:r>
          <w:rPr>
            <w:rFonts w:ascii="Cambria Math" w:hint="eastAsia"/>
          </w:rPr>
          <m:t>20</m:t>
        </m:r>
        <m:r>
          <m:rPr>
            <m:nor/>
          </m:rPr>
          <w:rPr>
            <w:rFonts w:ascii="Cambria Math" w:hint="eastAsia"/>
          </w:rPr>
          <m:t>Ω</m:t>
        </m:r>
        <m:r>
          <w:rPr>
            <w:rFonts w:ascii="Cambria Math" w:hint="eastAsia"/>
          </w:rPr>
          <m:t>=6</m:t>
        </m:r>
        <m:r>
          <m:rPr>
            <m:nor/>
          </m:rPr>
          <w:rPr>
            <w:rFonts w:ascii="Cambria Math" w:hint="eastAsia"/>
          </w:rPr>
          <m:t>V</m:t>
        </m:r>
      </m:oMath>
    </w:p>
    <w:p w:rsidR="00AD2691" w:rsidRDefault="00AD2691" w:rsidP="00AD2691">
      <w:r>
        <w:rPr>
          <w:color w:val="000000"/>
        </w:rPr>
        <w:t>答：电源电压</w:t>
      </w:r>
      <w:r>
        <w:rPr>
          <w:color w:val="000000"/>
        </w:rPr>
        <w:t>6V</w:t>
      </w:r>
      <w:r>
        <w:rPr>
          <w:color w:val="000000"/>
        </w:rPr>
        <w:t>；</w:t>
      </w:r>
    </w:p>
    <w:p w:rsidR="00AD2691" w:rsidRDefault="00AD2691" w:rsidP="00AD2691">
      <w:r>
        <w:br/>
      </w:r>
      <w:r>
        <w:rPr>
          <w:color w:val="000000"/>
        </w:rPr>
        <w:lastRenderedPageBreak/>
        <w:t>（</w:t>
      </w:r>
      <w:r>
        <w:rPr>
          <w:color w:val="000000"/>
        </w:rPr>
        <w:t>2</w:t>
      </w:r>
      <w:r>
        <w:rPr>
          <w:color w:val="000000"/>
        </w:rPr>
        <w:t>）此时两电阻并联，流过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电流为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I</m:t>
            </m:r>
          </m:e>
          <m:sub>
            <m:r>
              <w:rPr>
                <w:rFonts w:ascii="Cambria Math" w:hint="eastAsia"/>
              </w:rPr>
              <m:t>2</m:t>
            </m:r>
          </m:sub>
        </m:sSub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6</m:t>
            </m:r>
            <m:r>
              <m:rPr>
                <m:nor/>
              </m:rPr>
              <w:rPr>
                <w:rFonts w:ascii="Cambria Math" w:hint="eastAsia"/>
              </w:rPr>
              <m:t>V</m:t>
            </m:r>
          </m:num>
          <m:den>
            <m:r>
              <w:rPr>
                <w:rFonts w:ascii="Cambria Math" w:hint="eastAsia"/>
              </w:rPr>
              <m:t>30</m:t>
            </m:r>
            <m:r>
              <m:rPr>
                <m:nor/>
              </m:rPr>
              <w:rPr>
                <w:rFonts w:ascii="Cambria Math" w:hint="eastAsia"/>
              </w:rPr>
              <m:t>Ω</m:t>
            </m:r>
          </m:den>
        </m:f>
        <m:r>
          <w:rPr>
            <w:rFonts w:ascii="Cambria Math" w:hint="eastAsia"/>
          </w:rPr>
          <m:t>=0.2</m:t>
        </m:r>
        <m:r>
          <m:rPr>
            <m:nor/>
          </m:rPr>
          <w:rPr>
            <w:rFonts w:ascii="Cambria Math" w:hint="eastAsia"/>
          </w:rPr>
          <m:t>A</m:t>
        </m:r>
      </m:oMath>
    </w:p>
    <w:p w:rsidR="00AD2691" w:rsidRDefault="00AD2691" w:rsidP="00AD2691">
      <w:r>
        <w:rPr>
          <w:color w:val="000000"/>
        </w:rPr>
        <w:t>电流表的示数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I=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I</m:t>
            </m:r>
          </m:e>
          <m:sub>
            <m:r>
              <w:rPr>
                <w:rFonts w:ascii="Cambria Math" w:hint="eastAsia"/>
              </w:rPr>
              <m:t>1</m:t>
            </m:r>
          </m:sub>
        </m:sSub>
        <m:r>
          <w:rPr>
            <w:rFonts w:ascii="Cambria Math" w:hint="eastAsia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I</m:t>
            </m:r>
          </m:e>
          <m:sub>
            <m:r>
              <w:rPr>
                <w:rFonts w:ascii="Cambria Math" w:hint="eastAsia"/>
              </w:rPr>
              <m:t>2</m:t>
            </m:r>
          </m:sub>
        </m:sSub>
        <m:r>
          <w:rPr>
            <w:rFonts w:ascii="Cambria Math" w:hint="eastAsia"/>
          </w:rPr>
          <m:t>=0.3</m:t>
        </m:r>
        <m:r>
          <m:rPr>
            <m:nor/>
          </m:rPr>
          <w:rPr>
            <w:rFonts w:ascii="Cambria Math" w:hint="eastAsia"/>
          </w:rPr>
          <m:t>A</m:t>
        </m:r>
        <m:r>
          <w:rPr>
            <w:rFonts w:ascii="Cambria Math" w:hint="eastAsia"/>
          </w:rPr>
          <m:t>+0.2</m:t>
        </m:r>
        <m:r>
          <m:rPr>
            <m:nor/>
          </m:rPr>
          <w:rPr>
            <w:rFonts w:ascii="Cambria Math" w:hint="eastAsia"/>
          </w:rPr>
          <m:t>A</m:t>
        </m:r>
        <m:r>
          <w:rPr>
            <w:rFonts w:ascii="Cambria Math" w:hint="eastAsia"/>
          </w:rPr>
          <m:t>=0.5</m:t>
        </m:r>
        <m:r>
          <m:rPr>
            <m:nor/>
          </m:rPr>
          <w:rPr>
            <w:rFonts w:ascii="Cambria Math" w:hint="eastAsia"/>
          </w:rPr>
          <m:t>A</m:t>
        </m:r>
      </m:oMath>
    </w:p>
    <w:p w:rsidR="00AD2691" w:rsidRDefault="00AD2691" w:rsidP="00AD2691">
      <w:r>
        <w:rPr>
          <w:color w:val="000000"/>
        </w:rPr>
        <w:t>答：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均闭合时，电流表的示数</w:t>
      </w:r>
      <w:r>
        <w:rPr>
          <w:color w:val="000000"/>
        </w:rPr>
        <w:t>0.5A</w:t>
      </w:r>
      <w:r>
        <w:rPr>
          <w:color w:val="000000"/>
        </w:rPr>
        <w:t>。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欧姆定律及其应用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【分析】分析电路结构，两个定值电阻是并联关系，电压相等，干路电流等于两条支路电流之和，明确电流表和电压表的测量对象，利用并联电路电压规律和欧姆定律求解即可。</w:t>
      </w:r>
    </w:p>
    <w:p w:rsidR="00AD2691" w:rsidRDefault="00AD2691" w:rsidP="00AD2691">
      <w:r>
        <w:rPr>
          <w:color w:val="000000"/>
        </w:rPr>
        <w:t>2</w:t>
      </w:r>
      <w:r>
        <w:rPr>
          <w:rFonts w:hint="eastAsia"/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>兴趣小组的同学认为车祸的危害程度与汽车的动能大小有关，于是他们进行了如下探究：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color w:val="000000"/>
        </w:rPr>
        <w:t>（提出问题）汽车的动能大小跟什么因素有关？</w:t>
      </w:r>
    </w:p>
    <w:p w:rsidR="00AD2691" w:rsidRDefault="00AD2691" w:rsidP="00AD2691">
      <w:r>
        <w:rPr>
          <w:color w:val="000000"/>
        </w:rPr>
        <w:t>（猜想假设）由</w:t>
      </w:r>
      <w:r>
        <w:rPr>
          <w:color w:val="000000"/>
        </w:rPr>
        <w:t>“</w:t>
      </w:r>
      <w:r>
        <w:rPr>
          <w:color w:val="000000"/>
        </w:rPr>
        <w:t>十次车祸九次快</w:t>
      </w:r>
      <w:r>
        <w:rPr>
          <w:color w:val="000000"/>
        </w:rPr>
        <w:t>”</w:t>
      </w:r>
      <w:r>
        <w:rPr>
          <w:color w:val="000000"/>
        </w:rPr>
        <w:t>可猜想：汽车的动能可能跟</w:t>
      </w:r>
      <w:r>
        <w:rPr>
          <w:color w:val="000000"/>
        </w:rPr>
        <w:t>________</w:t>
      </w:r>
      <w:r>
        <w:rPr>
          <w:color w:val="000000"/>
        </w:rPr>
        <w:t>有关；</w:t>
      </w:r>
    </w:p>
    <w:p w:rsidR="00AD2691" w:rsidRDefault="00AD2691" w:rsidP="00AD2691">
      <w:r>
        <w:rPr>
          <w:color w:val="000000"/>
        </w:rPr>
        <w:t>由</w:t>
      </w:r>
      <w:r>
        <w:rPr>
          <w:color w:val="000000"/>
        </w:rPr>
        <w:t>“</w:t>
      </w:r>
      <w:r>
        <w:rPr>
          <w:color w:val="000000"/>
        </w:rPr>
        <w:t>安全驾驶莫超载</w:t>
      </w:r>
      <w:r>
        <w:rPr>
          <w:color w:val="000000"/>
        </w:rPr>
        <w:t>”</w:t>
      </w:r>
      <w:r>
        <w:rPr>
          <w:color w:val="000000"/>
        </w:rPr>
        <w:t>可猜想：汽车的动能可能跟</w:t>
      </w:r>
      <w:r>
        <w:rPr>
          <w:color w:val="000000"/>
        </w:rPr>
        <w:t>________</w:t>
      </w:r>
      <w:r>
        <w:rPr>
          <w:color w:val="000000"/>
        </w:rPr>
        <w:t>有关。</w:t>
      </w:r>
    </w:p>
    <w:p w:rsidR="00AD2691" w:rsidRDefault="00AD2691" w:rsidP="00AD2691">
      <w:r>
        <w:rPr>
          <w:color w:val="000000"/>
        </w:rPr>
        <w:t>（进行实验）他们做了如图所示的三次实验：用金属球模拟汽车，让金属球从斜槽的某一高度由静止开始滚下，碰到水平面上的物块，将物块撞出一段距离。</w:t>
      </w:r>
    </w:p>
    <w:p w:rsidR="00AD2691" w:rsidRDefault="00AD2691" w:rsidP="00AD2691">
      <w:r>
        <w:rPr>
          <w:color w:val="000000"/>
        </w:rPr>
        <w:t>物块被撞得越远，说明金属球到达水平面时的动能就越</w:t>
      </w:r>
      <w:r>
        <w:rPr>
          <w:color w:val="000000"/>
        </w:rPr>
        <w:t>________</w:t>
      </w:r>
      <w:r>
        <w:rPr>
          <w:color w:val="000000"/>
        </w:rPr>
        <w:t>；</w:t>
      </w:r>
    </w:p>
    <w:p w:rsidR="00AD2691" w:rsidRDefault="00AD2691" w:rsidP="00AD2691">
      <w:r>
        <w:rPr>
          <w:noProof/>
        </w:rPr>
        <w:drawing>
          <wp:inline distT="0" distB="0" distL="0" distR="0" wp14:anchorId="50EA9D35" wp14:editId="539DD3CB">
            <wp:extent cx="5290223" cy="821220"/>
            <wp:effectExtent l="19050" t="0" r="5677" b="0"/>
            <wp:docPr id="103" name="图片 10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63586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90223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（分析论证）分析甲、丙两图的实验现象，可以初步得到的结论是：</w:t>
      </w:r>
      <w:r>
        <w:rPr>
          <w:color w:val="000000"/>
        </w:rPr>
        <w:t>________</w:t>
      </w:r>
      <w:r>
        <w:rPr>
          <w:color w:val="000000"/>
        </w:rPr>
        <w:t>；</w:t>
      </w:r>
    </w:p>
    <w:p w:rsidR="00AD2691" w:rsidRDefault="00AD2691" w:rsidP="00AD2691">
      <w:r>
        <w:rPr>
          <w:color w:val="000000"/>
        </w:rPr>
        <w:t>（实践应用）用甲、乙两图的实验现象所得到的结论，可以解释汽车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超载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超速</w:t>
      </w:r>
      <w:r>
        <w:rPr>
          <w:color w:val="000000"/>
        </w:rPr>
        <w:t>”</w:t>
      </w:r>
      <w:r>
        <w:rPr>
          <w:color w:val="000000"/>
        </w:rPr>
        <w:t>）行驶时危险性大的原因。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速度；质量；大；质量相同时，汽车（物体）的速度越大，动能越大；超载</w:t>
      </w:r>
      <w:r>
        <w:rPr>
          <w:color w:val="000000"/>
        </w:rPr>
        <w:t xml:space="preserve">   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探究影响物体动能大小的因素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</w:t>
      </w:r>
      <w:r>
        <w:rPr>
          <w:color w:val="000000"/>
        </w:rPr>
        <w:t>“</w:t>
      </w:r>
      <w:r>
        <w:rPr>
          <w:color w:val="000000"/>
        </w:rPr>
        <w:t>十次车祸九次快</w:t>
      </w:r>
      <w:r>
        <w:rPr>
          <w:color w:val="000000"/>
        </w:rPr>
        <w:t>”</w:t>
      </w:r>
      <w:r>
        <w:rPr>
          <w:color w:val="000000"/>
        </w:rPr>
        <w:t>是速度快容易车祸，所以汽车的动能可能跟速度有关。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“</w:t>
      </w:r>
      <w:r>
        <w:rPr>
          <w:color w:val="000000"/>
        </w:rPr>
        <w:t>安全驾驶莫超载</w:t>
      </w:r>
      <w:r>
        <w:rPr>
          <w:color w:val="000000"/>
        </w:rPr>
        <w:t>”</w:t>
      </w:r>
      <w:r>
        <w:rPr>
          <w:color w:val="000000"/>
        </w:rPr>
        <w:t>是超载质量大容易车祸，所以汽车的动能可能跟质量有关。</w:t>
      </w:r>
    </w:p>
    <w:p w:rsidR="00AD2691" w:rsidRDefault="00AD2691" w:rsidP="00AD2691">
      <w:r>
        <w:rPr>
          <w:color w:val="000000"/>
        </w:rPr>
        <w:t>物块被撞得越远，球对物块做功越多，金属球到达水平面时的动能就越大。</w:t>
      </w:r>
    </w:p>
    <w:p w:rsidR="00AD2691" w:rsidRDefault="00AD2691" w:rsidP="00AD2691">
      <w:r>
        <w:rPr>
          <w:color w:val="000000"/>
        </w:rPr>
        <w:t>分析甲、丙两图的实验现象，质量一样，球位置越高，到水平面速度越大，物块运动越远，结论是质量相同时，物体的速度越大，动能越大。</w:t>
      </w:r>
    </w:p>
    <w:p w:rsidR="00AD2691" w:rsidRDefault="00AD2691" w:rsidP="00AD2691">
      <w:r>
        <w:rPr>
          <w:color w:val="000000"/>
        </w:rPr>
        <w:t>甲、乙两图的实验现象，高度一样，球质量大，物块运动远，说明速度一样时，质量越大，物体动能越大，故可以解释汽车超载行驶时危险性大的原因。</w:t>
      </w:r>
    </w:p>
    <w:p w:rsidR="00AD2691" w:rsidRDefault="00AD2691" w:rsidP="00AD2691">
      <w:r>
        <w:br/>
      </w:r>
      <w:r>
        <w:rPr>
          <w:color w:val="000000"/>
        </w:rPr>
        <w:t xml:space="preserve"> </w:t>
      </w:r>
      <w:r>
        <w:rPr>
          <w:color w:val="000000"/>
        </w:rPr>
        <w:t>【分析】运动的物体具有动能，物体的质量越大、速度越大，物体的动能就越大；当多个因素对某一物理量有影响时，要研究每一个因素对该物理量的影响，在一组实验中只能有一个变量。</w:t>
      </w:r>
    </w:p>
    <w:p w:rsidR="00AD2691" w:rsidRDefault="00AD2691" w:rsidP="00AD2691">
      <w:r>
        <w:rPr>
          <w:color w:val="000000"/>
        </w:rPr>
        <w:t>2</w:t>
      </w:r>
      <w:r>
        <w:rPr>
          <w:rFonts w:hint="eastAsia"/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探究杠杆平衡条件</w:t>
      </w:r>
      <w:r>
        <w:rPr>
          <w:color w:val="000000"/>
        </w:rPr>
        <w:t>”</w:t>
      </w:r>
      <w:r>
        <w:rPr>
          <w:color w:val="000000"/>
        </w:rPr>
        <w:t>的实验中：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）实验前，若使如图所示的杠杆在水平位置平衡，应将右端的平衡螺母向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）调节；</w:t>
      </w:r>
    </w:p>
    <w:p w:rsidR="00AD2691" w:rsidRDefault="00AD2691" w:rsidP="00AD2691">
      <w:r>
        <w:rPr>
          <w:noProof/>
        </w:rPr>
        <w:lastRenderedPageBreak/>
        <w:drawing>
          <wp:inline distT="0" distB="0" distL="0" distR="0" wp14:anchorId="3810C38F" wp14:editId="762B248E">
            <wp:extent cx="3151213" cy="1823885"/>
            <wp:effectExtent l="19050" t="0" r="0" b="0"/>
            <wp:docPr id="104" name="图片 10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82543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151213" cy="182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）实验时，在已调平衡的杠杆两侧分别挂上不同数量的钩码，移动钩码的位置，使杠杆重新在水平位置平衡，三次实验获得的数据如下表所示。分析可得杠杆的平衡条件是</w:t>
      </w:r>
      <w:r>
        <w:rPr>
          <w:color w:val="000000"/>
        </w:rPr>
        <w:t>________</w:t>
      </w:r>
      <w:r>
        <w:rPr>
          <w:color w:val="000000"/>
        </w:rPr>
        <w:t>；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0"/>
        <w:gridCol w:w="887"/>
        <w:gridCol w:w="1166"/>
        <w:gridCol w:w="887"/>
        <w:gridCol w:w="1166"/>
      </w:tblGrid>
      <w:tr w:rsidR="00AD2691" w:rsidTr="00F152F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动力</w:t>
            </w: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动力臂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阻力</w:t>
            </w:r>
            <w:r>
              <w:rPr>
                <w:color w:val="000000"/>
              </w:rPr>
              <w:t>F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阻力臂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/cm</w:t>
            </w:r>
          </w:p>
        </w:tc>
      </w:tr>
      <w:tr w:rsidR="00AD2691" w:rsidTr="00F152F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15.0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10.0</w:t>
            </w:r>
          </w:p>
        </w:tc>
      </w:tr>
      <w:tr w:rsidR="00AD2691" w:rsidTr="00F152F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20.0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10.0</w:t>
            </w:r>
          </w:p>
        </w:tc>
      </w:tr>
      <w:tr w:rsidR="00AD2691" w:rsidTr="00F152F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15.0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3.0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2691" w:rsidRDefault="00AD2691" w:rsidP="00F152F3">
            <w:r>
              <w:rPr>
                <w:color w:val="000000"/>
              </w:rPr>
              <w:t>10.0</w:t>
            </w:r>
          </w:p>
        </w:tc>
      </w:tr>
    </w:tbl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）为了进一步验证实验结论，又做了图所示的实验，在杠杆水平平衡时；</w:t>
      </w:r>
    </w:p>
    <w:p w:rsidR="00AD2691" w:rsidRDefault="00AD2691" w:rsidP="00AD2691">
      <w:r>
        <w:rPr>
          <w:color w:val="000000"/>
        </w:rPr>
        <w:t>①</w:t>
      </w:r>
      <w:r>
        <w:rPr>
          <w:color w:val="000000"/>
        </w:rPr>
        <w:t>已知每个钩码的质量均为</w:t>
      </w:r>
      <w:r>
        <w:rPr>
          <w:color w:val="000000"/>
        </w:rPr>
        <w:t>50g</w:t>
      </w:r>
      <w:r>
        <w:rPr>
          <w:color w:val="000000"/>
        </w:rPr>
        <w:t>，则此次实验中阻力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大小为</w:t>
      </w:r>
      <w:r>
        <w:rPr>
          <w:color w:val="000000"/>
        </w:rPr>
        <w:t>________N</w:t>
      </w:r>
      <w:r>
        <w:rPr>
          <w:color w:val="000000"/>
        </w:rPr>
        <w:t>，阻力臂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为</w:t>
      </w:r>
      <w:r>
        <w:rPr>
          <w:color w:val="000000"/>
        </w:rPr>
        <w:t>________cm</w:t>
      </w:r>
      <w:r>
        <w:rPr>
          <w:color w:val="000000"/>
        </w:rPr>
        <w:t>；（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</w:p>
    <w:p w:rsidR="00AD2691" w:rsidRDefault="00AD2691" w:rsidP="00AD2691">
      <w:r>
        <w:rPr>
          <w:color w:val="000000"/>
        </w:rPr>
        <w:t>②</w:t>
      </w:r>
      <w:r>
        <w:rPr>
          <w:color w:val="000000"/>
        </w:rPr>
        <w:t>请你在图中画出动力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的力臂</w:t>
      </w:r>
      <w:r>
        <w:rPr>
          <w:color w:val="000000"/>
        </w:rPr>
        <w:t>________</w:t>
      </w:r>
      <w:r>
        <w:rPr>
          <w:color w:val="000000"/>
        </w:rPr>
        <w:t>。</w:t>
      </w:r>
    </w:p>
    <w:p w:rsidR="00AD2691" w:rsidRDefault="00AD2691" w:rsidP="00AD2691">
      <w:r>
        <w:rPr>
          <w:noProof/>
        </w:rPr>
        <w:drawing>
          <wp:inline distT="0" distB="0" distL="0" distR="0" wp14:anchorId="20C84FA4" wp14:editId="3FA3FA81">
            <wp:extent cx="3170314" cy="2750147"/>
            <wp:effectExtent l="19050" t="0" r="0" b="0"/>
            <wp:docPr id="105" name="图片 1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0725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70314" cy="275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）右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（动力</w:t>
      </w:r>
      <w:r>
        <w:rPr>
          <w:color w:val="000000"/>
        </w:rPr>
        <w:t>×</w:t>
      </w:r>
      <w:r>
        <w:rPr>
          <w:color w:val="000000"/>
        </w:rPr>
        <w:t>动力臂</w:t>
      </w:r>
      <w:r>
        <w:rPr>
          <w:color w:val="000000"/>
        </w:rPr>
        <w:t>=</w:t>
      </w:r>
      <w:r>
        <w:rPr>
          <w:color w:val="000000"/>
        </w:rPr>
        <w:t>阻力</w:t>
      </w:r>
      <w:r>
        <w:rPr>
          <w:color w:val="000000"/>
        </w:rPr>
        <w:t>×</w:t>
      </w:r>
      <w:r>
        <w:rPr>
          <w:color w:val="000000"/>
        </w:rPr>
        <w:t>阻力臂）</w:t>
      </w:r>
      <w:r>
        <w:br/>
      </w:r>
      <w:r>
        <w:rPr>
          <w:color w:val="000000"/>
        </w:rPr>
        <w:lastRenderedPageBreak/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1</w:t>
      </w:r>
      <w:r>
        <w:rPr>
          <w:color w:val="000000"/>
        </w:rPr>
        <w:t>；</w:t>
      </w:r>
      <w:r>
        <w:rPr>
          <w:color w:val="000000"/>
        </w:rPr>
        <w:t>10.0</w:t>
      </w:r>
      <w:r>
        <w:rPr>
          <w:color w:val="000000"/>
        </w:rPr>
        <w:t>；</w:t>
      </w:r>
      <w:r>
        <w:rPr>
          <w:noProof/>
        </w:rPr>
        <w:drawing>
          <wp:inline distT="0" distB="0" distL="0" distR="0" wp14:anchorId="4948B336" wp14:editId="050FEF18">
            <wp:extent cx="3170314" cy="2282241"/>
            <wp:effectExtent l="19050" t="0" r="0" b="0"/>
            <wp:docPr id="106" name="图片 10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1994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170314" cy="228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探究杠杆的平衡条件实验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【解答】（</w:t>
      </w:r>
      <w:r>
        <w:rPr>
          <w:color w:val="000000"/>
        </w:rPr>
        <w:t>1</w:t>
      </w:r>
      <w:r>
        <w:rPr>
          <w:color w:val="000000"/>
        </w:rPr>
        <w:t>）如图所示，实验前，杠杆静止时，向左偏，应该将右端的平衡螺母向右调节。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 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）由表格内的三组数据可知，杠杆平衡的条件为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（动力</w:t>
      </w:r>
      <w:r>
        <w:rPr>
          <w:color w:val="000000"/>
        </w:rPr>
        <w:t>×</w:t>
      </w:r>
      <w:r>
        <w:rPr>
          <w:color w:val="000000"/>
        </w:rPr>
        <w:t>动力臂</w:t>
      </w:r>
      <w:r>
        <w:rPr>
          <w:color w:val="000000"/>
        </w:rPr>
        <w:t>=</w:t>
      </w:r>
      <w:r>
        <w:rPr>
          <w:color w:val="000000"/>
        </w:rPr>
        <w:t>阻力</w:t>
      </w:r>
      <w:r>
        <w:rPr>
          <w:color w:val="000000"/>
        </w:rPr>
        <w:t>×</w:t>
      </w:r>
      <w:r>
        <w:rPr>
          <w:color w:val="000000"/>
        </w:rPr>
        <w:t>阻力臂）。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① </w:t>
      </w:r>
      <w:r>
        <w:rPr>
          <w:color w:val="000000"/>
        </w:rPr>
        <w:t>已知每个钩码的质量均为</w:t>
      </w:r>
      <w:r>
        <w:rPr>
          <w:color w:val="000000"/>
        </w:rPr>
        <w:t>50g</w:t>
      </w:r>
      <w:r>
        <w:rPr>
          <w:color w:val="000000"/>
        </w:rPr>
        <w:t>，由图可知，杠杆下方挂</w:t>
      </w:r>
      <w:r>
        <w:rPr>
          <w:color w:val="000000"/>
        </w:rPr>
        <w:t>2</w:t>
      </w:r>
      <w:r>
        <w:rPr>
          <w:color w:val="000000"/>
        </w:rPr>
        <w:t>个钩码，总质量为</w:t>
      </w:r>
      <w:r>
        <w:rPr>
          <w:color w:val="000000"/>
        </w:rPr>
        <w:t>100g</w:t>
      </w:r>
      <w:r>
        <w:rPr>
          <w:color w:val="000000"/>
        </w:rPr>
        <w:t>，则阻力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大小为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=G=mg=0.1kg×10N/kg=1N</w:t>
      </w:r>
    </w:p>
    <w:p w:rsidR="00AD2691" w:rsidRDefault="00AD2691" w:rsidP="00AD2691">
      <w:r>
        <w:rPr>
          <w:color w:val="000000"/>
        </w:rPr>
        <w:t>由图可知，阻力臂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为</w:t>
      </w:r>
      <w:r>
        <w:rPr>
          <w:color w:val="000000"/>
        </w:rPr>
        <w:t>10.0cm</w:t>
      </w:r>
      <w:r>
        <w:rPr>
          <w:color w:val="000000"/>
        </w:rPr>
        <w:t>。</w:t>
      </w:r>
    </w:p>
    <w:p w:rsidR="00AD2691" w:rsidRDefault="00AD2691" w:rsidP="00AD2691">
      <w:r>
        <w:rPr>
          <w:color w:val="000000"/>
        </w:rPr>
        <w:t>②</w:t>
      </w:r>
      <w:r>
        <w:rPr>
          <w:color w:val="000000"/>
        </w:rPr>
        <w:t>首先作力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的力的作用线，过支点</w:t>
      </w:r>
      <w:r>
        <w:rPr>
          <w:color w:val="000000"/>
        </w:rPr>
        <w:t>O</w:t>
      </w:r>
      <w:r>
        <w:rPr>
          <w:color w:val="000000"/>
        </w:rPr>
        <w:t>作力作用线的垂线，标上垂直符号以及力臂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如图所示：</w:t>
      </w:r>
    </w:p>
    <w:p w:rsidR="00AD2691" w:rsidRDefault="00AD2691" w:rsidP="00AD2691">
      <w:r>
        <w:rPr>
          <w:noProof/>
        </w:rPr>
        <w:drawing>
          <wp:inline distT="0" distB="0" distL="0" distR="0" wp14:anchorId="3556BEAE" wp14:editId="5BDDDF7E">
            <wp:extent cx="3170314" cy="2282241"/>
            <wp:effectExtent l="19050" t="0" r="0" b="0"/>
            <wp:docPr id="107" name="图片 10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39628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170314" cy="228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）调节杠杆平衡，杠杆的哪一端高就把平衡螺母往哪端调，最后使杠杆在水平位置平衡；杠杆在水平位置平衡，便于测量力臂的大小；</w:t>
      </w:r>
      <w:r>
        <w:br/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）结合表格中的数据分析求解杠杆的平衡条件，即动力乘动力臂等于阻力乘阻力臂；</w:t>
      </w:r>
      <w:r>
        <w:br/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）杠杆处于平衡状态，结合动力、动力臂、阻力、阻力臂，利用杠杆的平衡条件分析求解即可。</w:t>
      </w:r>
    </w:p>
    <w:p w:rsidR="00AD2691" w:rsidRDefault="00AD2691" w:rsidP="00AD2691">
      <w:r>
        <w:rPr>
          <w:color w:val="000000"/>
        </w:rPr>
        <w:t>2</w:t>
      </w:r>
      <w:r>
        <w:rPr>
          <w:rFonts w:hint="eastAsia"/>
          <w:color w:val="000000"/>
        </w:rPr>
        <w:t>4</w:t>
      </w:r>
      <w:r>
        <w:rPr>
          <w:color w:val="000000"/>
        </w:rPr>
        <w:t>.</w:t>
      </w:r>
      <w:r>
        <w:rPr>
          <w:color w:val="000000"/>
        </w:rPr>
        <w:t>现准备自制一个最大阻值为</w:t>
      </w:r>
      <w:proofErr w:type="spellStart"/>
      <w:r>
        <w:rPr>
          <w:color w:val="000000"/>
        </w:rPr>
        <w:t>R</w:t>
      </w:r>
      <w:r>
        <w:rPr>
          <w:color w:val="000000"/>
          <w:vertAlign w:val="subscript"/>
        </w:rPr>
        <w:t>m</w:t>
      </w:r>
      <w:proofErr w:type="spellEnd"/>
      <w:r>
        <w:rPr>
          <w:color w:val="000000"/>
        </w:rPr>
        <w:t>的滑动变阻器，要购买涂有绝缘层的电阻丝，需提前借助实验得知所用电阻丝的长度。可供选择的器材有：一段长为</w:t>
      </w:r>
      <w:r>
        <w:rPr>
          <w:color w:val="000000"/>
        </w:rPr>
        <w:t>l</w:t>
      </w:r>
      <w:r>
        <w:rPr>
          <w:color w:val="000000"/>
          <w:vertAlign w:val="subscript"/>
        </w:rPr>
        <w:t>0</w:t>
      </w:r>
      <w:r>
        <w:rPr>
          <w:color w:val="000000"/>
        </w:rPr>
        <w:t>的电阻丝样品（阻值在</w:t>
      </w:r>
      <w:r>
        <w:rPr>
          <w:color w:val="000000"/>
        </w:rPr>
        <w:t>2</w:t>
      </w:r>
      <w:r>
        <w:rPr>
          <w:color w:val="000000"/>
        </w:rPr>
        <w:t>～</w:t>
      </w:r>
      <w:r>
        <w:rPr>
          <w:color w:val="000000"/>
        </w:rPr>
        <w:t>3Ω</w:t>
      </w:r>
      <w:r>
        <w:rPr>
          <w:color w:val="000000"/>
        </w:rPr>
        <w:t>之间，两端留有接线头），电压约为</w:t>
      </w:r>
      <w:r>
        <w:rPr>
          <w:color w:val="000000"/>
        </w:rPr>
        <w:t>12V</w:t>
      </w:r>
      <w:r>
        <w:rPr>
          <w:color w:val="000000"/>
        </w:rPr>
        <w:t>的电源（电源电压不变），阻值为</w:t>
      </w:r>
      <w:r>
        <w:rPr>
          <w:color w:val="000000"/>
        </w:rPr>
        <w:t>5Ω</w:t>
      </w:r>
      <w:r>
        <w:rPr>
          <w:color w:val="000000"/>
        </w:rPr>
        <w:t>的定值电阻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一个量程为</w:t>
      </w:r>
      <w:r>
        <w:rPr>
          <w:color w:val="000000"/>
        </w:rPr>
        <w:t>0~0.6A</w:t>
      </w:r>
      <w:r>
        <w:rPr>
          <w:color w:val="000000"/>
        </w:rPr>
        <w:t>的电流表，一个量程为</w:t>
      </w:r>
      <w:r>
        <w:rPr>
          <w:color w:val="000000"/>
        </w:rPr>
        <w:t>0~15V</w:t>
      </w:r>
      <w:r>
        <w:rPr>
          <w:color w:val="000000"/>
        </w:rPr>
        <w:t>的电压表，开关和导线若干。请你合理选择器材设计实验方案，确定出制作变阻器的电阻丝长度</w:t>
      </w:r>
      <w:r>
        <w:rPr>
          <w:color w:val="000000"/>
        </w:rPr>
        <w:t>L</w:t>
      </w:r>
      <w:r>
        <w:rPr>
          <w:color w:val="000000"/>
        </w:rPr>
        <w:t>。要求：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lastRenderedPageBreak/>
        <w:t>（</w:t>
      </w:r>
      <w:r>
        <w:rPr>
          <w:color w:val="000000"/>
        </w:rPr>
        <w:t>1</w:t>
      </w:r>
      <w:r>
        <w:rPr>
          <w:color w:val="000000"/>
        </w:rPr>
        <w:t>）画出实验电路图（电阻丝用</w:t>
      </w:r>
      <w:r>
        <w:rPr>
          <w:color w:val="000000"/>
        </w:rPr>
        <w:t xml:space="preserve">“ </w:t>
      </w:r>
      <w:r>
        <w:rPr>
          <w:noProof/>
        </w:rPr>
        <w:drawing>
          <wp:inline distT="0" distB="0" distL="0" distR="0" wp14:anchorId="4B766414" wp14:editId="17EA2D55">
            <wp:extent cx="572948" cy="124143"/>
            <wp:effectExtent l="19050" t="0" r="0" b="0"/>
            <wp:docPr id="108" name="图片 10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77308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2948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”</w:t>
      </w:r>
      <w:r>
        <w:rPr>
          <w:color w:val="000000"/>
        </w:rPr>
        <w:t>表示）；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）写出主要的实验步骤和需要测量的物理量；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）写出电阻丝长度</w:t>
      </w:r>
      <w:r>
        <w:rPr>
          <w:color w:val="000000"/>
        </w:rPr>
        <w:t>L</w:t>
      </w:r>
      <w:r>
        <w:rPr>
          <w:color w:val="000000"/>
        </w:rPr>
        <w:t>的数学表达式（用己知量和测量量表示）。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noProof/>
        </w:rPr>
        <w:drawing>
          <wp:inline distT="0" distB="0" distL="0" distR="0" wp14:anchorId="2B6B84ED" wp14:editId="56D73397">
            <wp:extent cx="2310892" cy="1804784"/>
            <wp:effectExtent l="19050" t="0" r="0" b="0"/>
            <wp:docPr id="109" name="图片 10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025098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310892" cy="18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①</w:t>
      </w:r>
      <w:r>
        <w:rPr>
          <w:color w:val="000000"/>
        </w:rPr>
        <w:t>按照电路图连接电路；</w:t>
      </w:r>
      <w:r>
        <w:rPr>
          <w:color w:val="000000"/>
        </w:rPr>
        <w:t xml:space="preserve"> </w:t>
      </w:r>
    </w:p>
    <w:p w:rsidR="00AD2691" w:rsidRDefault="00AD2691" w:rsidP="00AD2691">
      <w:r>
        <w:rPr>
          <w:color w:val="000000"/>
        </w:rPr>
        <w:t>②</w:t>
      </w:r>
      <w:r>
        <w:rPr>
          <w:color w:val="000000"/>
        </w:rPr>
        <w:t>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R</w:t>
      </w:r>
      <w:r>
        <w:rPr>
          <w:color w:val="000000"/>
          <w:vertAlign w:val="subscript"/>
        </w:rPr>
        <w:t>0</w:t>
      </w:r>
      <w:r>
        <w:rPr>
          <w:color w:val="000000"/>
        </w:rPr>
        <w:t>和电阻丝串联接入电路，电压表测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两端电压，该出电压表的示数</w:t>
      </w:r>
      <w:r>
        <w:rPr>
          <w:color w:val="000000"/>
        </w:rPr>
        <w:t>U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此时电路电流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I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den>
        </m:f>
      </m:oMath>
    </w:p>
    <w:p w:rsidR="00AD2691" w:rsidRDefault="00AD2691" w:rsidP="00AD2691">
      <w:r>
        <w:rPr>
          <w:color w:val="000000"/>
        </w:rPr>
        <w:t>③</w:t>
      </w:r>
      <w:r>
        <w:rPr>
          <w:color w:val="000000"/>
        </w:rPr>
        <w:t>再闭合开关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只有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接入电路，电压表测电源电压，读出电压表的示数</w:t>
      </w:r>
      <w:r>
        <w:rPr>
          <w:color w:val="000000"/>
        </w:rPr>
        <w:t>U</w:t>
      </w:r>
      <w:r>
        <w:rPr>
          <w:color w:val="000000"/>
          <w:vertAlign w:val="subscript"/>
        </w:rPr>
        <w:t>2</w:t>
      </w:r>
      <w:r>
        <w:rPr>
          <w:color w:val="000000"/>
        </w:rPr>
        <w:t>。故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和电阻丝串联接入电路时电阻丝两端电压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U</m:t>
            </m:r>
          </m:e>
          <m:sub>
            <m:r>
              <w:rPr>
                <w:rFonts w:ascii="Cambria Math" w:hint="eastAsia"/>
              </w:rPr>
              <m:t>3</m:t>
            </m:r>
          </m:sub>
        </m:sSub>
        <m:r>
          <m:rPr>
            <m:nor/>
          </m:rPr>
          <w:rPr>
            <w:rFonts w:ascii="Cambria Math" w:hint="eastAsia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U</m:t>
            </m:r>
          </m:e>
          <m:sub>
            <m:r>
              <w:rPr>
                <w:rFonts w:ascii="Cambria Math" w:hint="eastAsia"/>
              </w:rPr>
              <m:t>2</m:t>
            </m:r>
          </m:sub>
        </m:sSub>
        <m:r>
          <w:rPr>
            <w:rFonts w:ascii="Cambria Math" w:hint="eastAsia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U</m:t>
            </m:r>
          </m:e>
          <m:sub>
            <m:r>
              <w:rPr>
                <w:rFonts w:ascii="Cambria Math" w:hint="eastAsia"/>
              </w:rPr>
              <m:t>1</m:t>
            </m:r>
          </m:sub>
        </m:sSub>
      </m:oMath>
    </w:p>
    <w:p w:rsidR="00AD2691" w:rsidRDefault="00AD2691" w:rsidP="00AD2691">
      <w:r>
        <w:rPr>
          <w:color w:val="000000"/>
        </w:rPr>
        <w:t>电阻丝的电阻</w:t>
      </w:r>
      <w:r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R</m:t>
            </m:r>
          </m:e>
          <m:sub>
            <m:r>
              <w:rPr>
                <w:rFonts w:ascii="Cambria Math" w:hint="eastAsia"/>
              </w:rPr>
              <m:t>3</m:t>
            </m:r>
          </m:sub>
        </m:sSub>
        <m:r>
          <m:rPr>
            <m:nor/>
          </m:rP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I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U</m:t>
                    </m:r>
                  </m:e>
                  <m:sub>
                    <m:r>
                      <w:rPr>
                        <w:rFonts w:ascii="Cambria Math" w:hint="eastAsia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R</m:t>
                    </m:r>
                  </m:e>
                  <m:sub>
                    <m:r>
                      <w:rPr>
                        <w:rFonts w:ascii="Cambria Math" w:hint="eastAsia"/>
                      </w:rPr>
                      <m:t>0</m:t>
                    </m:r>
                  </m:sub>
                </m:sSub>
              </m:den>
            </m:f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  <m:r>
              <w:rPr>
                <w:rFonts w:ascii="Cambria Math" w:hint="eastAsia"/>
              </w:rPr>
              <m:t>)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</m:den>
        </m:f>
      </m:oMath>
    </w:p>
    <w:p w:rsidR="00AD2691" w:rsidRDefault="00AD2691" w:rsidP="00AD2691">
      <w:r>
        <w:rPr>
          <w:color w:val="000000"/>
        </w:rPr>
        <w:t>该电阻丝的长度为</w:t>
      </w:r>
      <w:r>
        <w:rPr>
          <w:color w:val="000000"/>
        </w:rPr>
        <w:t>l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假设阻值为</w:t>
      </w:r>
      <w:proofErr w:type="spellStart"/>
      <w:r>
        <w:rPr>
          <w:color w:val="000000"/>
        </w:rPr>
        <w:t>R</w:t>
      </w:r>
      <w:r>
        <w:rPr>
          <w:color w:val="000000"/>
          <w:vertAlign w:val="subscript"/>
        </w:rPr>
        <w:t>m</w:t>
      </w:r>
      <w:proofErr w:type="spellEnd"/>
      <w:r>
        <w:rPr>
          <w:color w:val="000000"/>
        </w:rPr>
        <w:t>的电阻丝长度为</w:t>
      </w:r>
      <w:r>
        <w:rPr>
          <w:color w:val="000000"/>
        </w:rPr>
        <w:t>L</w:t>
      </w:r>
      <w:r>
        <w:rPr>
          <w:color w:val="000000"/>
        </w:rPr>
        <w:t>，则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l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3</m:t>
                </m:r>
              </m:sub>
            </m:sSub>
          </m:den>
        </m:f>
        <m:r>
          <m:rPr>
            <m:nor/>
          </m:rP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m</m:t>
                </m:r>
              </m:sub>
            </m:sSub>
          </m:den>
        </m:f>
      </m:oMath>
    </w:p>
    <w:p w:rsidR="00AD2691" w:rsidRDefault="00AD2691" w:rsidP="00AD2691">
      <w:r>
        <w:rPr>
          <w:color w:val="000000"/>
        </w:rPr>
        <w:t>即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l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int="eastAsia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U</m:t>
                    </m:r>
                  </m:e>
                  <m:sub>
                    <m:r>
                      <w:rPr>
                        <w:rFonts w:ascii="Cambria Math" w:hint="eastAsia"/>
                      </w:rPr>
                      <m:t>2</m:t>
                    </m:r>
                  </m:sub>
                </m:sSub>
                <m:r>
                  <w:rPr>
                    <w:rFonts w:ascii="Cambria Math" w:hint="eastAsi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U</m:t>
                    </m:r>
                  </m:e>
                  <m:sub>
                    <m:r>
                      <w:rPr>
                        <w:rFonts w:ascii="Cambria Math" w:hint="eastAsia"/>
                      </w:rPr>
                      <m:t>1</m:t>
                    </m:r>
                  </m:sub>
                </m:sSub>
                <m:r>
                  <w:rPr>
                    <w:rFonts w:ascii="Cambria Math" w:hint="eastAsia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R</m:t>
                    </m:r>
                  </m:e>
                  <m:sub>
                    <m:r>
                      <w:rPr>
                        <w:rFonts w:ascii="Cambria Math" w:hint="eastAsia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int="eastAsia"/>
                      </w:rPr>
                      <m:t>U</m:t>
                    </m:r>
                  </m:e>
                  <m:sub>
                    <m:r>
                      <w:rPr>
                        <w:rFonts w:ascii="Cambria Math" w:hint="eastAsia"/>
                      </w:rPr>
                      <m:t>1</m:t>
                    </m:r>
                  </m:sub>
                </m:sSub>
              </m:den>
            </m:f>
          </m:den>
        </m:f>
        <m:r>
          <m:rPr>
            <m:nor/>
          </m:rP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m</m:t>
                </m:r>
              </m:sub>
            </m:sSub>
          </m:den>
        </m:f>
      </m:oMath>
    </w:p>
    <w:p w:rsidR="00AD2691" w:rsidRDefault="00AD2691" w:rsidP="00AD2691">
      <w:r>
        <w:rPr>
          <w:color w:val="000000"/>
        </w:rPr>
        <w:t>解得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L=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m</m:t>
                </m:r>
              </m:sub>
            </m:sSub>
          </m:num>
          <m:den>
            <m:r>
              <w:rPr>
                <w:rFonts w:ascii="Cambria Math" w:hint="eastAsia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  <m:r>
              <w:rPr>
                <w:rFonts w:ascii="Cambria Math" w:hint="eastAsia"/>
              </w:rPr>
              <m:t>)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l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</m:oMath>
    </w:p>
    <w:p w:rsidR="00AD2691" w:rsidRDefault="00AD2691" w:rsidP="00AD2691"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）由（</w:t>
      </w:r>
      <w:r>
        <w:rPr>
          <w:color w:val="000000"/>
        </w:rPr>
        <w:t>2</w:t>
      </w:r>
      <w:r>
        <w:rPr>
          <w:color w:val="000000"/>
        </w:rPr>
        <w:t>）分析可知电阻丝长度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L=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m</m:t>
                </m:r>
              </m:sub>
            </m:sSub>
          </m:num>
          <m:den>
            <m:r>
              <w:rPr>
                <w:rFonts w:ascii="Cambria Math" w:hint="eastAsia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2</m:t>
                </m:r>
              </m:sub>
            </m:sSub>
            <m:r>
              <w:rPr>
                <w:rFonts w:ascii="Cambria Math" w:hint="eastAsia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U</m:t>
                </m:r>
              </m:e>
              <m:sub>
                <m:r>
                  <w:rPr>
                    <w:rFonts w:ascii="Cambria Math" w:hint="eastAsia"/>
                  </w:rPr>
                  <m:t>1</m:t>
                </m:r>
              </m:sub>
            </m:sSub>
            <m:r>
              <w:rPr>
                <w:rFonts w:ascii="Cambria Math" w:hint="eastAsia"/>
              </w:rPr>
              <m:t>)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l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</m:oMath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欧姆定律及其应用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【解答】（</w:t>
      </w:r>
      <w:r>
        <w:rPr>
          <w:color w:val="000000"/>
        </w:rPr>
        <w:t>1</w:t>
      </w:r>
      <w:r>
        <w:rPr>
          <w:color w:val="000000"/>
        </w:rPr>
        <w:t>）想要知道最大阻值为</w:t>
      </w:r>
      <w:proofErr w:type="spellStart"/>
      <w:r>
        <w:rPr>
          <w:color w:val="000000"/>
        </w:rPr>
        <w:t>R</w:t>
      </w:r>
      <w:r>
        <w:rPr>
          <w:color w:val="000000"/>
          <w:vertAlign w:val="subscript"/>
        </w:rPr>
        <w:t>m</w:t>
      </w:r>
      <w:proofErr w:type="spellEnd"/>
      <w:r>
        <w:rPr>
          <w:color w:val="000000"/>
        </w:rPr>
        <w:t>的电阻丝的长度。可供选择的器材是一段长为</w:t>
      </w:r>
      <w:r>
        <w:rPr>
          <w:color w:val="000000"/>
        </w:rPr>
        <w:t>l</w:t>
      </w:r>
      <w:r>
        <w:rPr>
          <w:color w:val="000000"/>
          <w:vertAlign w:val="subscript"/>
        </w:rPr>
        <w:t>0</w:t>
      </w:r>
      <w:r>
        <w:rPr>
          <w:color w:val="000000"/>
        </w:rPr>
        <w:t>的电阻丝样品（阻值在</w:t>
      </w:r>
      <w:r>
        <w:rPr>
          <w:color w:val="000000"/>
        </w:rPr>
        <w:t>2</w:t>
      </w:r>
      <w:r>
        <w:rPr>
          <w:color w:val="000000"/>
        </w:rPr>
        <w:t>～</w:t>
      </w:r>
      <w:r>
        <w:rPr>
          <w:color w:val="000000"/>
        </w:rPr>
        <w:t>3Ω</w:t>
      </w:r>
      <w:r>
        <w:rPr>
          <w:color w:val="000000"/>
        </w:rPr>
        <w:t>之间），我们需要测出这段长为</w:t>
      </w:r>
      <w:r>
        <w:rPr>
          <w:color w:val="000000"/>
        </w:rPr>
        <w:t>l</w:t>
      </w:r>
      <w:r>
        <w:rPr>
          <w:color w:val="000000"/>
          <w:vertAlign w:val="subscript"/>
        </w:rPr>
        <w:t>0</w:t>
      </w:r>
      <w:r>
        <w:rPr>
          <w:color w:val="000000"/>
        </w:rPr>
        <w:t>的电阻丝的具体阻值是多大，电流表量程为</w:t>
      </w:r>
      <w:r>
        <w:rPr>
          <w:color w:val="000000"/>
        </w:rPr>
        <w:t>0~0.6A</w:t>
      </w:r>
      <w:r>
        <w:rPr>
          <w:color w:val="000000"/>
        </w:rPr>
        <w:t>，将定值电阻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和电阻丝串联接入电路时电阻最大，此时电路中电流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R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  <m:r>
              <w:rPr>
                <w:rFonts w:ascii="Cambria Math" w:hint="eastAsia"/>
              </w:rPr>
              <m:t>＋</m:t>
            </m:r>
            <m:r>
              <w:rPr>
                <w:rFonts w:ascii="Cambria Math" w:hint="eastAsia"/>
              </w:rPr>
              <m:t>R</m:t>
            </m:r>
          </m:den>
        </m:f>
        <m:r>
          <m:rPr>
            <m:nor/>
          </m:rP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w:rPr>
                <w:rFonts w:ascii="Cambria Math" w:hint="eastAsia"/>
              </w:rPr>
              <m:t>12V</m:t>
            </m:r>
          </m:num>
          <m:den>
            <m:r>
              <m:rPr>
                <m:nor/>
              </m:rPr>
              <w:rPr>
                <w:rFonts w:ascii="Cambria Math" w:hint="eastAsia"/>
              </w:rPr>
              <m:t>5</m:t>
            </m:r>
            <m:r>
              <m:rPr>
                <m:nor/>
              </m:rPr>
              <w:rPr>
                <w:rFonts w:ascii="Cambria Math" w:hint="eastAsia"/>
              </w:rPr>
              <m:t>Ω</m:t>
            </m:r>
            <m:r>
              <w:rPr>
                <w:rFonts w:ascii="Cambria Math" w:hint="eastAsia"/>
              </w:rPr>
              <m:t>＋</m:t>
            </m:r>
            <m:r>
              <m:rPr>
                <m:nor/>
              </m:rPr>
              <w:rPr>
                <w:rFonts w:ascii="Cambria Math" w:hint="eastAsia"/>
              </w:rPr>
              <m:t>3</m:t>
            </m:r>
            <m:r>
              <m:rPr>
                <m:nor/>
              </m:rPr>
              <w:rPr>
                <w:rFonts w:ascii="Cambria Math" w:hint="eastAsia"/>
              </w:rPr>
              <m:t>Ω</m:t>
            </m:r>
          </m:den>
        </m:f>
        <m:r>
          <m:rPr>
            <m:nor/>
          </m:rPr>
          <w:rPr>
            <w:rFonts w:ascii="Cambria Math" w:hint="eastAsia"/>
          </w:rPr>
          <m:t>=1.5A</m:t>
        </m:r>
      </m:oMath>
    </w:p>
    <w:p w:rsidR="00AD2691" w:rsidRDefault="00AD2691" w:rsidP="00AD2691">
      <w:r>
        <w:rPr>
          <w:color w:val="000000"/>
        </w:rPr>
        <w:t> </w:t>
      </w:r>
    </w:p>
    <w:p w:rsidR="00AD2691" w:rsidRDefault="00AD2691" w:rsidP="00AD2691">
      <w:r>
        <w:rPr>
          <w:color w:val="000000"/>
        </w:rPr>
        <w:t>此电流已超过电流表最大测量值，基于此考虑，设计如下电路：</w:t>
      </w:r>
    </w:p>
    <w:p w:rsidR="00AD2691" w:rsidRDefault="00AD2691" w:rsidP="00AD2691">
      <w:r>
        <w:rPr>
          <w:noProof/>
        </w:rPr>
        <w:lastRenderedPageBreak/>
        <w:drawing>
          <wp:inline distT="0" distB="0" distL="0" distR="0" wp14:anchorId="5003EE2D" wp14:editId="41D525A4">
            <wp:extent cx="2310892" cy="1804784"/>
            <wp:effectExtent l="19050" t="0" r="0" b="0"/>
            <wp:docPr id="110" name="图片 1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50497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310892" cy="180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【分析】分析电路结构，两个定值电阻是串联关系，电流相等，用电器电压之和为电源电压，明确电流表和电压表的测量对象，利用串联电路电压规律和欧姆定律求解电阻，按照比例关系求解长度表达式。</w:t>
      </w:r>
    </w:p>
    <w:p w:rsidR="00AD2691" w:rsidRDefault="00AD2691" w:rsidP="00AD2691">
      <w:r>
        <w:rPr>
          <w:color w:val="000000"/>
        </w:rPr>
        <w:t>2</w:t>
      </w:r>
      <w:r>
        <w:rPr>
          <w:rFonts w:hint="eastAsia"/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>水平桌面上有一底面积为</w:t>
      </w:r>
      <w:r>
        <w:rPr>
          <w:color w:val="000000"/>
        </w:rPr>
        <w:t>5S</w:t>
      </w:r>
      <w:r>
        <w:rPr>
          <w:color w:val="000000"/>
          <w:vertAlign w:val="subscript"/>
        </w:rPr>
        <w:t>0</w:t>
      </w:r>
      <w:r>
        <w:rPr>
          <w:color w:val="000000"/>
        </w:rPr>
        <w:t>的圆柱形薄壁容器，容器内装有一定质量的水。将底面积为</w:t>
      </w:r>
      <w:r>
        <w:rPr>
          <w:color w:val="000000"/>
        </w:rPr>
        <w:t>S</w:t>
      </w:r>
      <w:r>
        <w:rPr>
          <w:color w:val="000000"/>
          <w:vertAlign w:val="subscript"/>
        </w:rPr>
        <w:t>0</w:t>
      </w:r>
      <w:r>
        <w:rPr>
          <w:color w:val="000000"/>
        </w:rPr>
        <w:t>、高为</w:t>
      </w:r>
      <w:r>
        <w:rPr>
          <w:color w:val="000000"/>
        </w:rPr>
        <w:t>h</w:t>
      </w:r>
      <w:r>
        <w:rPr>
          <w:color w:val="000000"/>
          <w:vertAlign w:val="subscript"/>
        </w:rPr>
        <w:t>0</w:t>
      </w:r>
      <w:r>
        <w:rPr>
          <w:color w:val="000000"/>
        </w:rPr>
        <w:t>的柱形杯装满水后（杯子材料质地均匀），竖直放入水中，静止后容器中水的深度为上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</m:t>
            </m:r>
          </m:num>
          <m:den>
            <m:r>
              <w:rPr>
                <w:rFonts w:ascii="Cambria Math" w:hint="eastAsia"/>
              </w:rPr>
              <m:t>2</m:t>
            </m:r>
          </m:den>
        </m:f>
      </m:oMath>
      <w:r>
        <w:rPr>
          <w:color w:val="000000"/>
        </w:rPr>
        <w:t xml:space="preserve"> 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如图所示；再将杯中的水全部倒入容器内，把空杯子竖直正立放入水中，待杯子自由静止后，杯底与容器底刚好接触，且杯子对容器底的压力为零，容器中水的深度为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</m:oMath>
      <w:r>
        <w:rPr>
          <w:color w:val="000000"/>
        </w:rPr>
        <w:t xml:space="preserve"> 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如图所示，已知水的密度为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求：</w:t>
      </w:r>
      <w:r>
        <w:rPr>
          <w:color w:val="000000"/>
        </w:rPr>
        <w:t xml:space="preserve">  </w:t>
      </w:r>
    </w:p>
    <w:p w:rsidR="00AD2691" w:rsidRDefault="00AD2691" w:rsidP="00AD2691">
      <w:r>
        <w:rPr>
          <w:noProof/>
        </w:rPr>
        <w:drawing>
          <wp:inline distT="0" distB="0" distL="0" distR="0" wp14:anchorId="10A18662" wp14:editId="1FAD2529">
            <wp:extent cx="4096576" cy="2081708"/>
            <wp:effectExtent l="19050" t="0" r="0" b="0"/>
            <wp:docPr id="111" name="图片 1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86228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096576" cy="208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）空杯子的质量；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）该杯子材料的密度。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【答案】</w:t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）解：由题意可知，再将杯中的水全部倒入容器内，把空杯子竖直正立放入水中，待杯子自由静止后，杯底与容器底刚好接触，且杯子对容器底的压力为零，容器中水的深度为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</m:oMath>
      <w:r>
        <w:rPr>
          <w:color w:val="000000"/>
        </w:rPr>
        <w:t xml:space="preserve"> h</w:t>
      </w:r>
      <w:r>
        <w:rPr>
          <w:color w:val="000000"/>
          <w:vertAlign w:val="subscript"/>
        </w:rPr>
        <w:t>0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则可知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=G</w:t>
      </w:r>
      <w:r>
        <w:rPr>
          <w:color w:val="000000"/>
        </w:rPr>
        <w:t>，可得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ρ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r>
          <w:rPr>
            <w:rFonts w:ascii="Cambria Math" w:hint="eastAsia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S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h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r>
          <w:rPr>
            <w:rFonts w:ascii="Cambria Math" w:hint="eastAsia"/>
          </w:rPr>
          <m:t>=mg</m:t>
        </m:r>
      </m:oMath>
    </w:p>
    <w:p w:rsidR="00AD2691" w:rsidRDefault="00AD2691" w:rsidP="00AD2691">
      <w:r>
        <w:rPr>
          <w:color w:val="000000"/>
        </w:rPr>
        <w:t>推导出空杯的质量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ρ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S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h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</m:oMath>
    </w:p>
    <w:p w:rsidR="00AD2691" w:rsidRDefault="00AD2691" w:rsidP="00AD2691">
      <w:r>
        <w:rPr>
          <w:color w:val="000000"/>
        </w:rPr>
        <w:t>答：空杯子的质量为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ρ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S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h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</m:oMath>
      <w:r>
        <w:rPr>
          <w:color w:val="000000"/>
        </w:rPr>
        <w:t xml:space="preserve"> </w:t>
      </w:r>
      <w:r>
        <w:rPr>
          <w:color w:val="000000"/>
        </w:rPr>
        <w:t>；</w:t>
      </w:r>
    </w:p>
    <w:p w:rsidR="00AD2691" w:rsidRDefault="00AD2691" w:rsidP="00AD2691"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）材料的体积为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V=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S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h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r>
          <w:rPr>
            <w:rFonts w:ascii="Cambria Math" w:hint="eastAsia"/>
          </w:rPr>
          <m:t>-</m:t>
        </m:r>
        <m:r>
          <w:rPr>
            <w:rFonts w:ascii="Cambria Math" w:hint="eastAsia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2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h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r>
          <w:rPr>
            <w:rFonts w:ascii="Cambria Math" w:hint="eastAsia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</m:t>
            </m:r>
          </m:num>
          <m:den>
            <m:r>
              <w:rPr>
                <w:rFonts w:ascii="Cambria Math" w:hint="eastAsia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h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r>
          <w:rPr>
            <w:rFonts w:ascii="Cambria Math" w:hint="eastAsia"/>
          </w:rPr>
          <m:t>)(5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S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r>
          <w:rPr>
            <w:rFonts w:ascii="Cambria Math" w:hint="eastAsia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S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r>
          <w:rPr>
            <w:rFonts w:ascii="Cambria Math" w:hint="eastAsia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1</m:t>
            </m:r>
          </m:num>
          <m:den>
            <m:r>
              <w:rPr>
                <w:rFonts w:ascii="Cambria Math" w:hint="eastAsia"/>
              </w:rPr>
              <m:t>3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S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h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</m:oMath>
    </w:p>
    <w:p w:rsidR="00AD2691" w:rsidRDefault="00AD2691" w:rsidP="00AD2691">
      <w:r>
        <w:rPr>
          <w:color w:val="000000"/>
        </w:rPr>
        <w:lastRenderedPageBreak/>
        <w:t>材料的密度为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</w:rPr>
              <m:t>m</m:t>
            </m:r>
          </m:num>
          <m:den>
            <m:r>
              <w:rPr>
                <w:rFonts w:ascii="Cambria Math" w:hint="eastAsia"/>
              </w:rPr>
              <m:t>V</m:t>
            </m:r>
          </m:den>
        </m:f>
        <m:r>
          <w:rPr>
            <w:rFonts w:ascii="Cambria Math" w:hint="eastAsia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int="eastAsia"/>
                  </w:rPr>
                  <m:t>2</m:t>
                </m:r>
              </m:num>
              <m:den>
                <m:r>
                  <w:rPr>
                    <w:rFonts w:ascii="Cambria Math" w:hint="eastAsia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ρ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S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h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int="eastAsia"/>
                  </w:rPr>
                  <m:t>1</m:t>
                </m:r>
              </m:num>
              <m:den>
                <m:r>
                  <w:rPr>
                    <w:rFonts w:ascii="Cambria Math" w:hint="eastAsia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S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int="eastAsia"/>
                  </w:rPr>
                  <m:t>h</m:t>
                </m:r>
              </m:e>
              <m:sub>
                <m:r>
                  <w:rPr>
                    <w:rFonts w:ascii="Cambria Math" w:hint="eastAsia"/>
                  </w:rPr>
                  <m:t>0</m:t>
                </m:r>
              </m:sub>
            </m:sSub>
          </m:den>
        </m:f>
        <m:r>
          <w:rPr>
            <w:rFonts w:ascii="Cambria Math" w:hint="eastAsia"/>
          </w:rPr>
          <m:t>=2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ρ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</m:oMath>
    </w:p>
    <w:p w:rsidR="00AD2691" w:rsidRDefault="00AD2691" w:rsidP="00AD2691">
      <w:r>
        <w:rPr>
          <w:color w:val="000000"/>
        </w:rPr>
        <w:t>答：该杯子材料的密度为</w:t>
      </w:r>
      <w:r>
        <w:rPr>
          <w:color w:val="000000"/>
        </w:rPr>
        <w:t xml:space="preserve"> </w:t>
      </w:r>
      <m:oMath>
        <m:r>
          <w:rPr>
            <w:rFonts w:ascii="Cambria Math" w:hint="eastAsia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int="eastAsia"/>
              </w:rPr>
              <m:t>ρ</m:t>
            </m:r>
          </m:e>
          <m:sub>
            <m:r>
              <w:rPr>
                <w:rFonts w:ascii="Cambria Math" w:hint="eastAsia"/>
              </w:rPr>
              <m:t>0</m:t>
            </m:r>
          </m:sub>
        </m:sSub>
      </m:oMath>
      <w:r>
        <w:rPr>
          <w:color w:val="000000"/>
        </w:rPr>
        <w:t xml:space="preserve"> </w:t>
      </w:r>
      <w:r>
        <w:rPr>
          <w:color w:val="000000"/>
        </w:rPr>
        <w:t>。</w:t>
      </w:r>
    </w:p>
    <w:p w:rsidR="00AD2691" w:rsidRDefault="00AD2691" w:rsidP="00AD2691">
      <w:r>
        <w:rPr>
          <w:color w:val="0000FF"/>
        </w:rPr>
        <w:t>【考点】</w:t>
      </w:r>
      <w:r>
        <w:rPr>
          <w:color w:val="000000"/>
        </w:rPr>
        <w:t>密度公式及其应用，阿基米德原理</w:t>
      </w:r>
      <w:r>
        <w:rPr>
          <w:color w:val="000000"/>
        </w:rPr>
        <w:t xml:space="preserve">    </w:t>
      </w:r>
    </w:p>
    <w:p w:rsidR="00AD2691" w:rsidRDefault="00AD2691" w:rsidP="00AD2691">
      <w:r>
        <w:rPr>
          <w:color w:val="0000FF"/>
        </w:rPr>
        <w:t>【解析】</w:t>
      </w:r>
      <w:r>
        <w:rPr>
          <w:color w:val="000000"/>
        </w:rPr>
        <w:t>【分析】（</w:t>
      </w:r>
      <w:r>
        <w:rPr>
          <w:color w:val="000000"/>
        </w:rPr>
        <w:t>1</w:t>
      </w:r>
      <w:r>
        <w:rPr>
          <w:color w:val="000000"/>
        </w:rPr>
        <w:t>）当物体处于漂浮或悬浮状态时，物体受到的重力等于浮力，利用阿基米德原理求解空杯子的质量；</w:t>
      </w:r>
      <w:r>
        <w:br/>
      </w:r>
      <w:r>
        <w:rPr>
          <w:color w:val="000000"/>
        </w:rPr>
        <w:t xml:space="preserve">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）已知杯子的质量和密度，利用密度公式求解物体的体积即可。</w:t>
      </w:r>
    </w:p>
    <w:p w:rsidR="00AD2691" w:rsidRPr="00D81934" w:rsidRDefault="00AD2691" w:rsidP="00AD2691"/>
    <w:p w:rsidR="00AD2691" w:rsidRPr="00AD2691" w:rsidRDefault="00AD2691" w:rsidP="00CA26EC">
      <w:pPr>
        <w:jc w:val="left"/>
        <w:rPr>
          <w:rFonts w:ascii="黑体" w:hAnsi="黑体" w:cs="宋体" w:hint="eastAsia"/>
          <w:b/>
          <w:color w:val="FF0000"/>
          <w:sz w:val="36"/>
          <w:szCs w:val="36"/>
        </w:rPr>
      </w:pPr>
    </w:p>
    <w:sectPr w:rsidR="00AD2691" w:rsidRPr="00AD2691">
      <w:footerReference w:type="default" r:id="rId47"/>
      <w:headerReference w:type="first" r:id="rId4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61" w:rsidRDefault="00537661" w:rsidP="004E63F5">
      <w:r>
        <w:separator/>
      </w:r>
    </w:p>
  </w:endnote>
  <w:endnote w:type="continuationSeparator" w:id="0">
    <w:p w:rsidR="00537661" w:rsidRDefault="00537661" w:rsidP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6333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7D4F5" wp14:editId="2B019E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6333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D269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6333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D269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61" w:rsidRDefault="00537661" w:rsidP="004E63F5">
      <w:r>
        <w:separator/>
      </w:r>
    </w:p>
  </w:footnote>
  <w:footnote w:type="continuationSeparator" w:id="0">
    <w:p w:rsidR="00537661" w:rsidRDefault="00537661" w:rsidP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6333DF">
    <w:r>
      <w:rPr>
        <w:noProof/>
      </w:rPr>
      <w:drawing>
        <wp:anchor distT="0" distB="0" distL="114300" distR="114300" simplePos="0" relativeHeight="251660288" behindDoc="0" locked="0" layoutInCell="1" allowOverlap="1" wp14:anchorId="7819843B" wp14:editId="05F2C306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B821"/>
    <w:multiLevelType w:val="singleLevel"/>
    <w:tmpl w:val="819EB821"/>
    <w:lvl w:ilvl="0">
      <w:start w:val="22"/>
      <w:numFmt w:val="decimal"/>
      <w:suff w:val="space"/>
      <w:lvlText w:val="%1."/>
      <w:lvlJc w:val="left"/>
    </w:lvl>
  </w:abstractNum>
  <w:abstractNum w:abstractNumId="1">
    <w:nsid w:val="BB8BE48C"/>
    <w:multiLevelType w:val="singleLevel"/>
    <w:tmpl w:val="BB8BE48C"/>
    <w:lvl w:ilvl="0">
      <w:start w:val="1"/>
      <w:numFmt w:val="upperLetter"/>
      <w:suff w:val="space"/>
      <w:lvlText w:val="%1."/>
      <w:lvlJc w:val="left"/>
    </w:lvl>
  </w:abstractNum>
  <w:abstractNum w:abstractNumId="2">
    <w:nsid w:val="C29C21EC"/>
    <w:multiLevelType w:val="singleLevel"/>
    <w:tmpl w:val="C29C21EC"/>
    <w:lvl w:ilvl="0">
      <w:start w:val="1"/>
      <w:numFmt w:val="upperLetter"/>
      <w:suff w:val="space"/>
      <w:lvlText w:val="%1."/>
      <w:lvlJc w:val="left"/>
    </w:lvl>
  </w:abstractNum>
  <w:abstractNum w:abstractNumId="3">
    <w:nsid w:val="D2151C94"/>
    <w:multiLevelType w:val="singleLevel"/>
    <w:tmpl w:val="D2151C94"/>
    <w:lvl w:ilvl="0">
      <w:start w:val="1"/>
      <w:numFmt w:val="upperLetter"/>
      <w:suff w:val="nothing"/>
      <w:lvlText w:val="（%1，"/>
      <w:lvlJc w:val="left"/>
      <w:rPr>
        <w:rFonts w:cs="Times New Roman"/>
      </w:rPr>
    </w:lvl>
  </w:abstractNum>
  <w:abstractNum w:abstractNumId="4">
    <w:nsid w:val="D85377D4"/>
    <w:multiLevelType w:val="singleLevel"/>
    <w:tmpl w:val="D85377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39F257B"/>
    <w:multiLevelType w:val="singleLevel"/>
    <w:tmpl w:val="E39F257B"/>
    <w:lvl w:ilvl="0">
      <w:start w:val="2"/>
      <w:numFmt w:val="decimal"/>
      <w:suff w:val="nothing"/>
      <w:lvlText w:val="（%1）"/>
      <w:lvlJc w:val="left"/>
    </w:lvl>
  </w:abstractNum>
  <w:abstractNum w:abstractNumId="6">
    <w:nsid w:val="FA96DD12"/>
    <w:multiLevelType w:val="singleLevel"/>
    <w:tmpl w:val="FA96DD12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7">
    <w:nsid w:val="FEF59EF5"/>
    <w:multiLevelType w:val="singleLevel"/>
    <w:tmpl w:val="FEF59EF5"/>
    <w:lvl w:ilvl="0">
      <w:start w:val="14"/>
      <w:numFmt w:val="decimal"/>
      <w:suff w:val="space"/>
      <w:lvlText w:val="%1."/>
      <w:lvlJc w:val="left"/>
    </w:lvl>
  </w:abstractNum>
  <w:abstractNum w:abstractNumId="8">
    <w:nsid w:val="006F473A"/>
    <w:multiLevelType w:val="hybridMultilevel"/>
    <w:tmpl w:val="8312AF28"/>
    <w:lvl w:ilvl="0" w:tplc="017C532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C472EAF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1B8E3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DCC70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5CC32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42CD31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02224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8ACA9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270FE3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62EC068"/>
    <w:multiLevelType w:val="singleLevel"/>
    <w:tmpl w:val="062EC068"/>
    <w:lvl w:ilvl="0">
      <w:start w:val="1"/>
      <w:numFmt w:val="upperLetter"/>
      <w:suff w:val="space"/>
      <w:lvlText w:val="%1."/>
      <w:lvlJc w:val="left"/>
    </w:lvl>
  </w:abstractNum>
  <w:abstractNum w:abstractNumId="10">
    <w:nsid w:val="142F2C27"/>
    <w:multiLevelType w:val="singleLevel"/>
    <w:tmpl w:val="142F2C27"/>
    <w:lvl w:ilvl="0">
      <w:start w:val="1"/>
      <w:numFmt w:val="lowerLetter"/>
      <w:suff w:val="space"/>
      <w:lvlText w:val="%1."/>
      <w:lvlJc w:val="left"/>
    </w:lvl>
  </w:abstractNum>
  <w:abstractNum w:abstractNumId="11">
    <w:nsid w:val="1780A294"/>
    <w:multiLevelType w:val="singleLevel"/>
    <w:tmpl w:val="1780A294"/>
    <w:lvl w:ilvl="0">
      <w:start w:val="1"/>
      <w:numFmt w:val="upperLetter"/>
      <w:suff w:val="space"/>
      <w:lvlText w:val="%1."/>
      <w:lvlJc w:val="left"/>
    </w:lvl>
  </w:abstractNum>
  <w:abstractNum w:abstractNumId="1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E4D6A86"/>
    <w:multiLevelType w:val="hybridMultilevel"/>
    <w:tmpl w:val="D416CF56"/>
    <w:lvl w:ilvl="0" w:tplc="E708A470">
      <w:start w:val="1"/>
      <w:numFmt w:val="decimal"/>
      <w:lvlText w:val="%1."/>
      <w:lvlJc w:val="left"/>
      <w:pPr>
        <w:ind w:left="720" w:hanging="360"/>
      </w:pPr>
    </w:lvl>
    <w:lvl w:ilvl="1" w:tplc="E162ED5E" w:tentative="1">
      <w:start w:val="1"/>
      <w:numFmt w:val="lowerLetter"/>
      <w:lvlText w:val="%2."/>
      <w:lvlJc w:val="left"/>
      <w:pPr>
        <w:ind w:left="1440" w:hanging="360"/>
      </w:pPr>
    </w:lvl>
    <w:lvl w:ilvl="2" w:tplc="BF06FC66" w:tentative="1">
      <w:start w:val="1"/>
      <w:numFmt w:val="lowerRoman"/>
      <w:lvlText w:val="%3."/>
      <w:lvlJc w:val="right"/>
      <w:pPr>
        <w:ind w:left="2160" w:hanging="180"/>
      </w:pPr>
    </w:lvl>
    <w:lvl w:ilvl="3" w:tplc="9BDCF35C" w:tentative="1">
      <w:start w:val="1"/>
      <w:numFmt w:val="decimal"/>
      <w:lvlText w:val="%4."/>
      <w:lvlJc w:val="left"/>
      <w:pPr>
        <w:ind w:left="2880" w:hanging="360"/>
      </w:pPr>
    </w:lvl>
    <w:lvl w:ilvl="4" w:tplc="C83632A8" w:tentative="1">
      <w:start w:val="1"/>
      <w:numFmt w:val="lowerLetter"/>
      <w:lvlText w:val="%5."/>
      <w:lvlJc w:val="left"/>
      <w:pPr>
        <w:ind w:left="3600" w:hanging="360"/>
      </w:pPr>
    </w:lvl>
    <w:lvl w:ilvl="5" w:tplc="E11C954A" w:tentative="1">
      <w:start w:val="1"/>
      <w:numFmt w:val="lowerRoman"/>
      <w:lvlText w:val="%6."/>
      <w:lvlJc w:val="right"/>
      <w:pPr>
        <w:ind w:left="4320" w:hanging="180"/>
      </w:pPr>
    </w:lvl>
    <w:lvl w:ilvl="6" w:tplc="E09E8D6A" w:tentative="1">
      <w:start w:val="1"/>
      <w:numFmt w:val="decimal"/>
      <w:lvlText w:val="%7."/>
      <w:lvlJc w:val="left"/>
      <w:pPr>
        <w:ind w:left="5040" w:hanging="360"/>
      </w:pPr>
    </w:lvl>
    <w:lvl w:ilvl="7" w:tplc="AB6CEA08" w:tentative="1">
      <w:start w:val="1"/>
      <w:numFmt w:val="lowerLetter"/>
      <w:lvlText w:val="%8."/>
      <w:lvlJc w:val="left"/>
      <w:pPr>
        <w:ind w:left="5760" w:hanging="360"/>
      </w:pPr>
    </w:lvl>
    <w:lvl w:ilvl="8" w:tplc="F3C8D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2FF0A320"/>
    <w:multiLevelType w:val="singleLevel"/>
    <w:tmpl w:val="2FF0A32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6">
    <w:nsid w:val="332B25D8"/>
    <w:multiLevelType w:val="hybridMultilevel"/>
    <w:tmpl w:val="F16EC6C2"/>
    <w:lvl w:ilvl="0" w:tplc="2E3E8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CC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40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82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A1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64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6F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49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A1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BE3F7"/>
    <w:multiLevelType w:val="singleLevel"/>
    <w:tmpl w:val="45CBE3F7"/>
    <w:lvl w:ilvl="0">
      <w:start w:val="10"/>
      <w:numFmt w:val="decimal"/>
      <w:suff w:val="space"/>
      <w:lvlText w:val="%1."/>
      <w:lvlJc w:val="left"/>
    </w:lvl>
  </w:abstractNum>
  <w:abstractNum w:abstractNumId="18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E9BA9BB"/>
    <w:multiLevelType w:val="singleLevel"/>
    <w:tmpl w:val="4E9BA9BB"/>
    <w:lvl w:ilvl="0">
      <w:start w:val="2"/>
      <w:numFmt w:val="decimal"/>
      <w:suff w:val="space"/>
      <w:lvlText w:val="%1."/>
      <w:lvlJc w:val="left"/>
    </w:lvl>
  </w:abstractNum>
  <w:abstractNum w:abstractNumId="20">
    <w:nsid w:val="503C610F"/>
    <w:multiLevelType w:val="hybridMultilevel"/>
    <w:tmpl w:val="6ECE72E0"/>
    <w:lvl w:ilvl="0" w:tplc="065C6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41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963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8B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4B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60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61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88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B4C7F"/>
    <w:multiLevelType w:val="hybridMultilevel"/>
    <w:tmpl w:val="D562937E"/>
    <w:lvl w:ilvl="0" w:tplc="CFBE6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08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06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A4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45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5C6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CB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87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C2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792213"/>
    <w:multiLevelType w:val="hybridMultilevel"/>
    <w:tmpl w:val="C502613C"/>
    <w:lvl w:ilvl="0" w:tplc="9A181798">
      <w:start w:val="1"/>
      <w:numFmt w:val="decimal"/>
      <w:lvlText w:val="%1."/>
      <w:lvlJc w:val="left"/>
      <w:pPr>
        <w:ind w:left="720" w:hanging="360"/>
      </w:pPr>
    </w:lvl>
    <w:lvl w:ilvl="1" w:tplc="9FB8C59C" w:tentative="1">
      <w:start w:val="1"/>
      <w:numFmt w:val="lowerLetter"/>
      <w:lvlText w:val="%2."/>
      <w:lvlJc w:val="left"/>
      <w:pPr>
        <w:ind w:left="1440" w:hanging="360"/>
      </w:pPr>
    </w:lvl>
    <w:lvl w:ilvl="2" w:tplc="703AC054" w:tentative="1">
      <w:start w:val="1"/>
      <w:numFmt w:val="lowerRoman"/>
      <w:lvlText w:val="%3."/>
      <w:lvlJc w:val="right"/>
      <w:pPr>
        <w:ind w:left="2160" w:hanging="180"/>
      </w:pPr>
    </w:lvl>
    <w:lvl w:ilvl="3" w:tplc="DDA8022A" w:tentative="1">
      <w:start w:val="1"/>
      <w:numFmt w:val="decimal"/>
      <w:lvlText w:val="%4."/>
      <w:lvlJc w:val="left"/>
      <w:pPr>
        <w:ind w:left="2880" w:hanging="360"/>
      </w:pPr>
    </w:lvl>
    <w:lvl w:ilvl="4" w:tplc="828E028C" w:tentative="1">
      <w:start w:val="1"/>
      <w:numFmt w:val="lowerLetter"/>
      <w:lvlText w:val="%5."/>
      <w:lvlJc w:val="left"/>
      <w:pPr>
        <w:ind w:left="3600" w:hanging="360"/>
      </w:pPr>
    </w:lvl>
    <w:lvl w:ilvl="5" w:tplc="1F66DE38" w:tentative="1">
      <w:start w:val="1"/>
      <w:numFmt w:val="lowerRoman"/>
      <w:lvlText w:val="%6."/>
      <w:lvlJc w:val="right"/>
      <w:pPr>
        <w:ind w:left="4320" w:hanging="180"/>
      </w:pPr>
    </w:lvl>
    <w:lvl w:ilvl="6" w:tplc="B1AC89AE" w:tentative="1">
      <w:start w:val="1"/>
      <w:numFmt w:val="decimal"/>
      <w:lvlText w:val="%7."/>
      <w:lvlJc w:val="left"/>
      <w:pPr>
        <w:ind w:left="5040" w:hanging="360"/>
      </w:pPr>
    </w:lvl>
    <w:lvl w:ilvl="7" w:tplc="4880D86A" w:tentative="1">
      <w:start w:val="1"/>
      <w:numFmt w:val="lowerLetter"/>
      <w:lvlText w:val="%8."/>
      <w:lvlJc w:val="left"/>
      <w:pPr>
        <w:ind w:left="5760" w:hanging="360"/>
      </w:pPr>
    </w:lvl>
    <w:lvl w:ilvl="8" w:tplc="E2A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6C4E52F"/>
    <w:multiLevelType w:val="singleLevel"/>
    <w:tmpl w:val="66C4E52F"/>
    <w:lvl w:ilvl="0">
      <w:start w:val="17"/>
      <w:numFmt w:val="decimal"/>
      <w:suff w:val="space"/>
      <w:lvlText w:val="%1."/>
      <w:lvlJc w:val="left"/>
    </w:lvl>
  </w:abstractNum>
  <w:abstractNum w:abstractNumId="26">
    <w:nsid w:val="6BDE5B6B"/>
    <w:multiLevelType w:val="singleLevel"/>
    <w:tmpl w:val="6BDE5B6B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abstractNum w:abstractNumId="27">
    <w:nsid w:val="6D977B7A"/>
    <w:multiLevelType w:val="hybridMultilevel"/>
    <w:tmpl w:val="5D5041D4"/>
    <w:lvl w:ilvl="0" w:tplc="9D009E30">
      <w:start w:val="1"/>
      <w:numFmt w:val="decimal"/>
      <w:lvlText w:val="%1."/>
      <w:lvlJc w:val="left"/>
      <w:pPr>
        <w:ind w:left="720" w:hanging="360"/>
      </w:pPr>
    </w:lvl>
    <w:lvl w:ilvl="1" w:tplc="20DE5626" w:tentative="1">
      <w:start w:val="1"/>
      <w:numFmt w:val="lowerLetter"/>
      <w:lvlText w:val="%2."/>
      <w:lvlJc w:val="left"/>
      <w:pPr>
        <w:ind w:left="1440" w:hanging="360"/>
      </w:pPr>
    </w:lvl>
    <w:lvl w:ilvl="2" w:tplc="7744E802" w:tentative="1">
      <w:start w:val="1"/>
      <w:numFmt w:val="lowerRoman"/>
      <w:lvlText w:val="%3."/>
      <w:lvlJc w:val="right"/>
      <w:pPr>
        <w:ind w:left="2160" w:hanging="180"/>
      </w:pPr>
    </w:lvl>
    <w:lvl w:ilvl="3" w:tplc="3F4E08A2" w:tentative="1">
      <w:start w:val="1"/>
      <w:numFmt w:val="decimal"/>
      <w:lvlText w:val="%4."/>
      <w:lvlJc w:val="left"/>
      <w:pPr>
        <w:ind w:left="2880" w:hanging="360"/>
      </w:pPr>
    </w:lvl>
    <w:lvl w:ilvl="4" w:tplc="6AE2EEAC" w:tentative="1">
      <w:start w:val="1"/>
      <w:numFmt w:val="lowerLetter"/>
      <w:lvlText w:val="%5."/>
      <w:lvlJc w:val="left"/>
      <w:pPr>
        <w:ind w:left="3600" w:hanging="360"/>
      </w:pPr>
    </w:lvl>
    <w:lvl w:ilvl="5" w:tplc="E32457FA" w:tentative="1">
      <w:start w:val="1"/>
      <w:numFmt w:val="lowerRoman"/>
      <w:lvlText w:val="%6."/>
      <w:lvlJc w:val="right"/>
      <w:pPr>
        <w:ind w:left="4320" w:hanging="180"/>
      </w:pPr>
    </w:lvl>
    <w:lvl w:ilvl="6" w:tplc="A80EB00C" w:tentative="1">
      <w:start w:val="1"/>
      <w:numFmt w:val="decimal"/>
      <w:lvlText w:val="%7."/>
      <w:lvlJc w:val="left"/>
      <w:pPr>
        <w:ind w:left="5040" w:hanging="360"/>
      </w:pPr>
    </w:lvl>
    <w:lvl w:ilvl="7" w:tplc="64E28A32" w:tentative="1">
      <w:start w:val="1"/>
      <w:numFmt w:val="lowerLetter"/>
      <w:lvlText w:val="%8."/>
      <w:lvlJc w:val="left"/>
      <w:pPr>
        <w:ind w:left="5760" w:hanging="360"/>
      </w:pPr>
    </w:lvl>
    <w:lvl w:ilvl="8" w:tplc="1CE61A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25"/>
  </w:num>
  <w:num w:numId="9">
    <w:abstractNumId w:val="10"/>
  </w:num>
  <w:num w:numId="10">
    <w:abstractNumId w:val="15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 w:numId="15">
    <w:abstractNumId w:val="26"/>
  </w:num>
  <w:num w:numId="16">
    <w:abstractNumId w:val="6"/>
  </w:num>
  <w:num w:numId="17">
    <w:abstractNumId w:val="5"/>
  </w:num>
  <w:num w:numId="18">
    <w:abstractNumId w:val="21"/>
  </w:num>
  <w:num w:numId="19">
    <w:abstractNumId w:val="23"/>
  </w:num>
  <w:num w:numId="20">
    <w:abstractNumId w:val="24"/>
  </w:num>
  <w:num w:numId="21">
    <w:abstractNumId w:val="22"/>
  </w:num>
  <w:num w:numId="22">
    <w:abstractNumId w:val="14"/>
  </w:num>
  <w:num w:numId="23">
    <w:abstractNumId w:val="12"/>
  </w:num>
  <w:num w:numId="24">
    <w:abstractNumId w:val="18"/>
  </w:num>
  <w:num w:numId="25">
    <w:abstractNumId w:val="20"/>
  </w:num>
  <w:num w:numId="26">
    <w:abstractNumId w:val="27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9"/>
    <w:rsid w:val="001A0A01"/>
    <w:rsid w:val="0032573E"/>
    <w:rsid w:val="004E63F5"/>
    <w:rsid w:val="0052020B"/>
    <w:rsid w:val="00537661"/>
    <w:rsid w:val="00572F7B"/>
    <w:rsid w:val="005D569C"/>
    <w:rsid w:val="005F26D9"/>
    <w:rsid w:val="006333DF"/>
    <w:rsid w:val="0081652D"/>
    <w:rsid w:val="00874CFA"/>
    <w:rsid w:val="00A073AD"/>
    <w:rsid w:val="00AD2691"/>
    <w:rsid w:val="00C054B5"/>
    <w:rsid w:val="00CA26EC"/>
    <w:rsid w:val="00D01733"/>
    <w:rsid w:val="00EA4214"/>
    <w:rsid w:val="00F53E5A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E6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4E63F5"/>
    <w:rPr>
      <w:sz w:val="18"/>
      <w:szCs w:val="18"/>
    </w:rPr>
  </w:style>
  <w:style w:type="table" w:styleId="a6">
    <w:name w:val="Table Grid"/>
    <w:basedOn w:val="a1"/>
    <w:qFormat/>
    <w:rsid w:val="00572F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E5A"/>
    <w:rPr>
      <w:rFonts w:eastAsia="Microsoft YaHei UI"/>
      <w:kern w:val="0"/>
      <w:sz w:val="22"/>
    </w:rPr>
  </w:style>
  <w:style w:type="character" w:styleId="a8">
    <w:name w:val="Hyperlink"/>
    <w:basedOn w:val="a0"/>
    <w:uiPriority w:val="99"/>
    <w:unhideWhenUsed/>
    <w:rsid w:val="00F53E5A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53E5A"/>
    <w:pPr>
      <w:ind w:firstLineChars="200" w:firstLine="420"/>
    </w:pPr>
    <w:rPr>
      <w:rFonts w:ascii="Calibri" w:eastAsia="宋体" w:hAnsi="Calibri" w:cs="Times New Roman"/>
    </w:rPr>
  </w:style>
  <w:style w:type="paragraph" w:customStyle="1" w:styleId="MsoPlainText0">
    <w:name w:val="MsoPlainText"/>
    <w:basedOn w:val="a"/>
    <w:uiPriority w:val="99"/>
    <w:rsid w:val="00F53E5A"/>
    <w:pPr>
      <w:widowControl/>
      <w:jc w:val="left"/>
    </w:pPr>
    <w:rPr>
      <w:rFonts w:ascii="Cambria Math" w:eastAsia="宋体" w:hAnsi="宋体" w:cs="Cambria Math"/>
      <w:szCs w:val="21"/>
    </w:rPr>
  </w:style>
  <w:style w:type="character" w:styleId="aa">
    <w:name w:val="page number"/>
    <w:basedOn w:val="a0"/>
    <w:rsid w:val="00F53E5A"/>
  </w:style>
  <w:style w:type="character" w:customStyle="1" w:styleId="CharChar2">
    <w:name w:val="Char Char2"/>
    <w:link w:val="0"/>
    <w:rsid w:val="00F53E5A"/>
    <w:rPr>
      <w:rFonts w:ascii="宋体" w:hAnsi="Courier New" w:cs="Courier New"/>
      <w:szCs w:val="21"/>
    </w:rPr>
  </w:style>
  <w:style w:type="paragraph" w:customStyle="1" w:styleId="0">
    <w:name w:val="纯文本_0"/>
    <w:basedOn w:val="00"/>
    <w:link w:val="CharChar2"/>
    <w:rsid w:val="00F53E5A"/>
    <w:pPr>
      <w:adjustRightInd/>
      <w:spacing w:line="240" w:lineRule="auto"/>
      <w:textAlignment w:val="auto"/>
    </w:pPr>
    <w:rPr>
      <w:rFonts w:ascii="宋体" w:eastAsiaTheme="minorEastAsia" w:hAnsi="Courier New" w:cs="Courier New"/>
      <w:kern w:val="2"/>
      <w:szCs w:val="21"/>
    </w:rPr>
  </w:style>
  <w:style w:type="paragraph" w:customStyle="1" w:styleId="00">
    <w:name w:val="正文_0"/>
    <w:qFormat/>
    <w:rsid w:val="00F53E5A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1Char">
    <w:name w:val="标题1 Char"/>
    <w:aliases w:val=" Char Char,Char Char Char Char,普通文字 Char Char,游数的 Char,纯文本 Char Char Char1,纯文本 Char Char1 Char Char Char Char,纯文本 Char1 Char"/>
    <w:locked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link w:val="ab"/>
    <w:rsid w:val="00F53E5A"/>
    <w:rPr>
      <w:rFonts w:ascii="宋体" w:hAnsi="Courier New" w:cs="Courier New"/>
      <w:szCs w:val="21"/>
    </w:rPr>
  </w:style>
  <w:style w:type="paragraph" w:styleId="ab">
    <w:name w:val="Plain Text"/>
    <w:basedOn w:val="a"/>
    <w:link w:val="Char2"/>
    <w:rsid w:val="00F53E5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rsid w:val="00F53E5A"/>
    <w:rPr>
      <w:rFonts w:ascii="宋体" w:eastAsia="宋体" w:hAnsi="Courier New" w:cs="Courier New"/>
      <w:szCs w:val="21"/>
    </w:rPr>
  </w:style>
  <w:style w:type="paragraph" w:customStyle="1" w:styleId="6">
    <w:name w:val="正文_6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00">
    <w:name w:val="正文_0_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">
    <w:name w:val="正文_5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">
    <w:name w:val="正文_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正文_2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">
    <w:name w:val="正文_41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">
    <w:name w:val="正文_3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0">
    <w:name w:val="正文_41_0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F53E5A"/>
    <w:pPr>
      <w:tabs>
        <w:tab w:val="left" w:pos="720"/>
      </w:tabs>
      <w:autoSpaceDE w:val="0"/>
      <w:autoSpaceDN w:val="0"/>
      <w:adjustRightInd w:val="0"/>
      <w:spacing w:line="240" w:lineRule="atLeast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3">
    <w:name w:val="Char3"/>
    <w:basedOn w:val="a"/>
    <w:rsid w:val="00F53E5A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qFormat/>
    <w:rsid w:val="00F53E5A"/>
    <w:pPr>
      <w:ind w:firstLineChars="200" w:firstLine="420"/>
    </w:pPr>
    <w:rPr>
      <w:rFonts w:ascii="Calibri" w:eastAsia="宋体" w:hAnsi="Calibri" w:cs="黑体"/>
      <w:szCs w:val="22"/>
    </w:rPr>
  </w:style>
  <w:style w:type="paragraph" w:customStyle="1" w:styleId="11">
    <w:name w:val="正文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latexlinear">
    <w:name w:val="latex_linear"/>
    <w:basedOn w:val="a0"/>
    <w:rsid w:val="00F53E5A"/>
  </w:style>
  <w:style w:type="paragraph" w:customStyle="1" w:styleId="24">
    <w:name w:val="正文_2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20">
    <w:name w:val="正文_0_2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32">
    <w:name w:val="正文_0_32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15">
    <w:name w:val="15"/>
    <w:qFormat/>
    <w:rsid w:val="00AD2691"/>
    <w:rPr>
      <w:rFonts w:ascii="Times New Roman" w:hAnsi="Times New Roman" w:cs="Times New Roman" w:hint="default"/>
      <w:color w:val="0000FF"/>
      <w:u w:val="single"/>
    </w:rPr>
  </w:style>
  <w:style w:type="paragraph" w:customStyle="1" w:styleId="20">
    <w:name w:val="正文2"/>
    <w:qFormat/>
    <w:rsid w:val="00AD2691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D2691"/>
  </w:style>
  <w:style w:type="paragraph" w:customStyle="1" w:styleId="ListParagraphPHPDOCX">
    <w:name w:val="List Paragraph PHPDOCX"/>
    <w:uiPriority w:val="34"/>
    <w:qFormat/>
    <w:rsid w:val="00AD2691"/>
    <w:pPr>
      <w:ind w:left="720"/>
      <w:contextualSpacing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itlePHPDOCX">
    <w:name w:val="Title PHPDOCX"/>
    <w:link w:val="TitleCarPHPDOCX"/>
    <w:uiPriority w:val="10"/>
    <w:qFormat/>
    <w:rsid w:val="00AD2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AD2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AD2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AD2691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D269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AD269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AD2691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AD2691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AD2691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AD2691"/>
    <w:rPr>
      <w:rFonts w:ascii="Tahoma" w:eastAsia="宋体" w:hAnsi="Tahoma" w:cs="Tahoma"/>
      <w:kern w:val="0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AD2691"/>
    <w:rPr>
      <w:rFonts w:ascii="Tahoma" w:eastAsia="宋体" w:hAnsi="Tahoma" w:cs="Tahoma"/>
      <w:kern w:val="0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AD2691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AD26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E6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4E63F5"/>
    <w:rPr>
      <w:sz w:val="18"/>
      <w:szCs w:val="18"/>
    </w:rPr>
  </w:style>
  <w:style w:type="table" w:styleId="a6">
    <w:name w:val="Table Grid"/>
    <w:basedOn w:val="a1"/>
    <w:qFormat/>
    <w:rsid w:val="00572F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E5A"/>
    <w:rPr>
      <w:rFonts w:eastAsia="Microsoft YaHei UI"/>
      <w:kern w:val="0"/>
      <w:sz w:val="22"/>
    </w:rPr>
  </w:style>
  <w:style w:type="character" w:styleId="a8">
    <w:name w:val="Hyperlink"/>
    <w:basedOn w:val="a0"/>
    <w:uiPriority w:val="99"/>
    <w:unhideWhenUsed/>
    <w:rsid w:val="00F53E5A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53E5A"/>
    <w:pPr>
      <w:ind w:firstLineChars="200" w:firstLine="420"/>
    </w:pPr>
    <w:rPr>
      <w:rFonts w:ascii="Calibri" w:eastAsia="宋体" w:hAnsi="Calibri" w:cs="Times New Roman"/>
    </w:rPr>
  </w:style>
  <w:style w:type="paragraph" w:customStyle="1" w:styleId="MsoPlainText0">
    <w:name w:val="MsoPlainText"/>
    <w:basedOn w:val="a"/>
    <w:uiPriority w:val="99"/>
    <w:rsid w:val="00F53E5A"/>
    <w:pPr>
      <w:widowControl/>
      <w:jc w:val="left"/>
    </w:pPr>
    <w:rPr>
      <w:rFonts w:ascii="Cambria Math" w:eastAsia="宋体" w:hAnsi="宋体" w:cs="Cambria Math"/>
      <w:szCs w:val="21"/>
    </w:rPr>
  </w:style>
  <w:style w:type="character" w:styleId="aa">
    <w:name w:val="page number"/>
    <w:basedOn w:val="a0"/>
    <w:rsid w:val="00F53E5A"/>
  </w:style>
  <w:style w:type="character" w:customStyle="1" w:styleId="CharChar2">
    <w:name w:val="Char Char2"/>
    <w:link w:val="0"/>
    <w:rsid w:val="00F53E5A"/>
    <w:rPr>
      <w:rFonts w:ascii="宋体" w:hAnsi="Courier New" w:cs="Courier New"/>
      <w:szCs w:val="21"/>
    </w:rPr>
  </w:style>
  <w:style w:type="paragraph" w:customStyle="1" w:styleId="0">
    <w:name w:val="纯文本_0"/>
    <w:basedOn w:val="00"/>
    <w:link w:val="CharChar2"/>
    <w:rsid w:val="00F53E5A"/>
    <w:pPr>
      <w:adjustRightInd/>
      <w:spacing w:line="240" w:lineRule="auto"/>
      <w:textAlignment w:val="auto"/>
    </w:pPr>
    <w:rPr>
      <w:rFonts w:ascii="宋体" w:eastAsiaTheme="minorEastAsia" w:hAnsi="Courier New" w:cs="Courier New"/>
      <w:kern w:val="2"/>
      <w:szCs w:val="21"/>
    </w:rPr>
  </w:style>
  <w:style w:type="paragraph" w:customStyle="1" w:styleId="00">
    <w:name w:val="正文_0"/>
    <w:qFormat/>
    <w:rsid w:val="00F53E5A"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0"/>
      <w:szCs w:val="20"/>
    </w:rPr>
  </w:style>
  <w:style w:type="character" w:customStyle="1" w:styleId="1Char">
    <w:name w:val="标题1 Char"/>
    <w:aliases w:val=" Char Char,Char Char Char Char,普通文字 Char Char,游数的 Char,纯文本 Char Char Char1,纯文本 Char Char1 Char Char Char Char,纯文本 Char1 Char"/>
    <w:locked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rsid w:val="00F53E5A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link w:val="ab"/>
    <w:rsid w:val="00F53E5A"/>
    <w:rPr>
      <w:rFonts w:ascii="宋体" w:hAnsi="Courier New" w:cs="Courier New"/>
      <w:szCs w:val="21"/>
    </w:rPr>
  </w:style>
  <w:style w:type="paragraph" w:styleId="ab">
    <w:name w:val="Plain Text"/>
    <w:basedOn w:val="a"/>
    <w:link w:val="Char2"/>
    <w:rsid w:val="00F53E5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rsid w:val="00F53E5A"/>
    <w:rPr>
      <w:rFonts w:ascii="宋体" w:eastAsia="宋体" w:hAnsi="Courier New" w:cs="Courier New"/>
      <w:szCs w:val="21"/>
    </w:rPr>
  </w:style>
  <w:style w:type="paragraph" w:customStyle="1" w:styleId="6">
    <w:name w:val="正文_6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00">
    <w:name w:val="正文_0_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">
    <w:name w:val="正文_5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">
    <w:name w:val="正文_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正文_2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">
    <w:name w:val="正文_41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正文_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">
    <w:name w:val="正文_3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0">
    <w:name w:val="正文_41_0"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p15">
    <w:name w:val="p15"/>
    <w:basedOn w:val="a"/>
    <w:rsid w:val="00F53E5A"/>
    <w:pPr>
      <w:tabs>
        <w:tab w:val="left" w:pos="720"/>
      </w:tabs>
      <w:autoSpaceDE w:val="0"/>
      <w:autoSpaceDN w:val="0"/>
      <w:adjustRightInd w:val="0"/>
      <w:spacing w:line="240" w:lineRule="atLeast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3">
    <w:name w:val="Char3"/>
    <w:basedOn w:val="a"/>
    <w:rsid w:val="00F53E5A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qFormat/>
    <w:rsid w:val="00F53E5A"/>
    <w:pPr>
      <w:ind w:firstLineChars="200" w:firstLine="420"/>
    </w:pPr>
    <w:rPr>
      <w:rFonts w:ascii="Calibri" w:eastAsia="宋体" w:hAnsi="Calibri" w:cs="黑体"/>
      <w:szCs w:val="22"/>
    </w:rPr>
  </w:style>
  <w:style w:type="paragraph" w:customStyle="1" w:styleId="11">
    <w:name w:val="正文1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latexlinear">
    <w:name w:val="latex_linear"/>
    <w:basedOn w:val="a0"/>
    <w:rsid w:val="00F53E5A"/>
  </w:style>
  <w:style w:type="paragraph" w:customStyle="1" w:styleId="24">
    <w:name w:val="正文_24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20">
    <w:name w:val="正文_0_20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32">
    <w:name w:val="正文_0_32"/>
    <w:qFormat/>
    <w:rsid w:val="00F53E5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15">
    <w:name w:val="15"/>
    <w:qFormat/>
    <w:rsid w:val="00AD2691"/>
    <w:rPr>
      <w:rFonts w:ascii="Times New Roman" w:hAnsi="Times New Roman" w:cs="Times New Roman" w:hint="default"/>
      <w:color w:val="0000FF"/>
      <w:u w:val="single"/>
    </w:rPr>
  </w:style>
  <w:style w:type="paragraph" w:customStyle="1" w:styleId="20">
    <w:name w:val="正文2"/>
    <w:qFormat/>
    <w:rsid w:val="00AD2691"/>
    <w:pPr>
      <w:jc w:val="both"/>
    </w:pPr>
    <w:rPr>
      <w:rFonts w:ascii="Times New Roman" w:eastAsia="宋体" w:hAnsi="Times New Roman" w:cs="Times New Roman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D2691"/>
  </w:style>
  <w:style w:type="paragraph" w:customStyle="1" w:styleId="ListParagraphPHPDOCX">
    <w:name w:val="List Paragraph PHPDOCX"/>
    <w:uiPriority w:val="34"/>
    <w:qFormat/>
    <w:rsid w:val="00AD2691"/>
    <w:pPr>
      <w:ind w:left="720"/>
      <w:contextualSpacing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itlePHPDOCX">
    <w:name w:val="Title PHPDOCX"/>
    <w:link w:val="TitleCarPHPDOCX"/>
    <w:uiPriority w:val="10"/>
    <w:qFormat/>
    <w:rsid w:val="00AD26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AD26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AD26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AD2691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D269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AD269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AD2691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AD2691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AD2691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AD2691"/>
    <w:rPr>
      <w:rFonts w:ascii="Tahoma" w:eastAsia="宋体" w:hAnsi="Tahoma" w:cs="Tahoma"/>
      <w:kern w:val="0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AD2691"/>
    <w:rPr>
      <w:rFonts w:ascii="Tahoma" w:eastAsia="宋体" w:hAnsi="Tahoma" w:cs="Tahoma"/>
      <w:kern w:val="0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AD2691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AD2691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AD2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2427</Words>
  <Characters>13837</Characters>
  <Application>Microsoft Office Word</Application>
  <DocSecurity>0</DocSecurity>
  <Lines>115</Lines>
  <Paragraphs>32</Paragraphs>
  <ScaleCrop>false</ScaleCrop>
  <Company>China</Company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2021-06-25T11:55:00Z</dcterms:created>
  <dcterms:modified xsi:type="dcterms:W3CDTF">2021-06-25T11:55:00Z</dcterms:modified>
</cp:coreProperties>
</file>