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4E6" w:rsidRPr="00950C89" w:rsidRDefault="001E45B3" w:rsidP="009624E6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</w:rPr>
      </w:pPr>
      <w:bookmarkStart w:id="0" w:name="_GoBack"/>
      <w:r w:rsidRPr="00950C89">
        <w:rPr>
          <w:rFonts w:ascii="黑体" w:eastAsia="黑体" w:hAnsi="黑体" w:cs="Times New Roman" w:hint="eastAsia"/>
          <w:b/>
          <w:color w:val="FF0000"/>
          <w:sz w:val="32"/>
        </w:rPr>
        <w:t>2021</w:t>
      </w:r>
      <w:r w:rsidRPr="00950C89">
        <w:rPr>
          <w:rFonts w:ascii="黑体" w:eastAsia="黑体" w:hAnsi="黑体" w:cs="宋体" w:hint="eastAsia"/>
          <w:b/>
          <w:color w:val="FF0000"/>
          <w:sz w:val="32"/>
        </w:rPr>
        <w:t>年</w:t>
      </w:r>
      <w:r w:rsidR="00950C89" w:rsidRPr="00950C89">
        <w:rPr>
          <w:rFonts w:ascii="黑体" w:eastAsia="黑体" w:hAnsi="黑体" w:cs="宋体"/>
          <w:b/>
          <w:color w:val="FF0000"/>
          <w:sz w:val="32"/>
        </w:rPr>
        <w:t>山东省济宁市</w:t>
      </w:r>
      <w:r w:rsidR="009624E6" w:rsidRPr="00950C89">
        <w:rPr>
          <w:rFonts w:ascii="黑体" w:eastAsia="黑体" w:hAnsi="黑体" w:cs="宋体" w:hint="eastAsia"/>
          <w:b/>
          <w:color w:val="FF0000"/>
          <w:sz w:val="32"/>
        </w:rPr>
        <w:t>中考物理真题</w:t>
      </w:r>
    </w:p>
    <w:bookmarkEnd w:id="0"/>
    <w:p w:rsidR="00950C89" w:rsidRPr="00950C89" w:rsidRDefault="00950C89" w:rsidP="00950C89">
      <w:pPr>
        <w:spacing w:line="285" w:lineRule="auto"/>
        <w:jc w:val="center"/>
        <w:textAlignment w:val="center"/>
        <w:rPr>
          <w:rFonts w:ascii="宋体" w:hAnsi="宋体" w:cs="宋体" w:hint="eastAsia"/>
          <w:b/>
          <w:sz w:val="32"/>
        </w:rPr>
      </w:pPr>
    </w:p>
    <w:p w:rsidR="00950C89" w:rsidRDefault="00950C89" w:rsidP="00950C89">
      <w:pPr>
        <w:spacing w:line="285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一、选择题（下列各题的四个选项中，只有一项符合题意，每小题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分，共</w:t>
      </w:r>
      <w:r>
        <w:rPr>
          <w:rFonts w:ascii="Times New Roman" w:eastAsia="Times New Roman" w:hAnsi="Times New Roman" w:cs="Times New Roman"/>
          <w:b/>
          <w:sz w:val="24"/>
        </w:rPr>
        <w:t>20</w:t>
      </w:r>
      <w:r>
        <w:rPr>
          <w:rFonts w:ascii="宋体" w:eastAsia="宋体" w:hAnsi="宋体" w:cs="宋体"/>
          <w:b/>
          <w:sz w:val="24"/>
        </w:rPr>
        <w:t>分）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</w:rPr>
      </w:pPr>
      <w:r>
        <w:t xml:space="preserve">1. </w:t>
      </w:r>
      <w:r>
        <w:rPr>
          <w:rFonts w:ascii="宋体" w:eastAsia="宋体" w:hAnsi="宋体" w:cs="宋体"/>
        </w:rPr>
        <w:t>淡水资源缺乏已是一个世界性的普遍现象，利用太阳能、海水等资源获得淡水具有重要的战略意义。如图为小明设计的太阳能海水淡化器，在海水淡化过程中发生的物态变化是（　　）</w:t>
      </w:r>
    </w:p>
    <w:p w:rsidR="00950C89" w:rsidRDefault="00950C89" w:rsidP="00950C89">
      <w:pPr>
        <w:spacing w:line="360" w:lineRule="auto"/>
        <w:jc w:val="left"/>
        <w:textAlignment w:val="center"/>
      </w:pPr>
      <w:r>
        <w:rPr>
          <w:rFonts w:hint="eastAsia"/>
          <w:noProof/>
        </w:rPr>
        <w:drawing>
          <wp:inline distT="0" distB="0" distL="0" distR="0">
            <wp:extent cx="2343150" cy="1581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</w:rPr>
      </w:pPr>
      <w:r w:rsidRPr="00BE1BCD">
        <w:rPr>
          <w:rFonts w:hint="eastAsia"/>
        </w:rPr>
        <w:t xml:space="preserve">A. </w:t>
      </w:r>
      <w:r>
        <w:rPr>
          <w:rFonts w:ascii="宋体" w:eastAsia="宋体" w:hAnsi="宋体" w:cs="宋体"/>
        </w:rPr>
        <w:t>先升华，后液化</w:t>
      </w:r>
      <w:r w:rsidRPr="00BE1BCD">
        <w:rPr>
          <w:rFonts w:hint="eastAsia"/>
        </w:rPr>
        <w:tab/>
        <w:t xml:space="preserve">B. </w:t>
      </w:r>
      <w:r>
        <w:rPr>
          <w:rFonts w:ascii="宋体" w:eastAsia="宋体" w:hAnsi="宋体" w:cs="宋体"/>
        </w:rPr>
        <w:t>先汽化，后液化</w:t>
      </w:r>
    </w:p>
    <w:p w:rsidR="00950C89" w:rsidRDefault="00950C89" w:rsidP="00950C89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ascii="宋体" w:eastAsia="宋体" w:hAnsi="宋体" w:cs="宋体"/>
        </w:rPr>
        <w:t>先汽化，后凝华</w:t>
      </w:r>
      <w:r w:rsidRPr="00BE1BCD">
        <w:rPr>
          <w:rFonts w:hint="eastAsia"/>
        </w:rPr>
        <w:tab/>
        <w:t xml:space="preserve">D. </w:t>
      </w:r>
      <w:r>
        <w:rPr>
          <w:rFonts w:ascii="宋体" w:eastAsia="宋体" w:hAnsi="宋体" w:cs="宋体"/>
        </w:rPr>
        <w:t>先液化，后汽化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关于声现象，下列说法正确的是（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声音的传播速度为</w:t>
      </w:r>
      <w:r>
        <w:rPr>
          <w:rFonts w:ascii="Times New Roman" w:eastAsia="Times New Roman" w:hAnsi="Times New Roman" w:cs="Times New Roman"/>
          <w:color w:val="000000"/>
        </w:rPr>
        <w:t>340m/s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只要物体在振动，人就能听到声音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超声具有很强的穿透能力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增大琴弦拨动力度会增大振动频率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下列选项错误的是（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28700" cy="220027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85875" cy="17335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095500" cy="19050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3143250" cy="24860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甲图：汽油机的此冲程内能转化为机械能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乙图：该器材可验证压强与受力面积的关系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丙图：该实验可验证电流周围存在磁场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丁图：利用该实验装置探究电热与电阻的关系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甲、乙两物体从同一位置沿同一方向做直线运动，其</w:t>
      </w:r>
      <w:r>
        <w:object w:dxaOrig="465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3.25pt;height:12pt" o:ole="">
            <v:imagedata r:id="rId13" o:title="eqId2d71115de1a94c7080e6df8569fd9581"/>
          </v:shape>
          <o:OLEObject Type="Embed" ProgID="Equation.DSMT4" ShapeID="_x0000_i1025" DrawAspect="Content" ObjectID="_1686029725" r:id="rId14"/>
        </w:object>
      </w:r>
      <w:r>
        <w:rPr>
          <w:rFonts w:ascii="宋体" w:eastAsia="宋体" w:hAnsi="宋体" w:cs="宋体"/>
          <w:color w:val="000000"/>
        </w:rPr>
        <w:t>图像如图所示，其中甲的图线为直线，下列分析正确的是（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24150" cy="19240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甲乙两物体是从同一地点同时出发的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以乙物体为参照物，甲物体一直在运动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4s~</w:t>
      </w: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19s</w:t>
      </w:r>
      <w:r>
        <w:rPr>
          <w:rFonts w:ascii="宋体" w:eastAsia="宋体" w:hAnsi="宋体" w:cs="宋体"/>
          <w:color w:val="000000"/>
        </w:rPr>
        <w:t>甲和乙的平均速度相等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整个过程中甲的速度总是大于乙的速度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对下列四幅图的描述选项正确的是（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52575" cy="12001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57375" cy="752475"/>
            <wp:effectExtent l="0" t="0" r="9525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95425" cy="9620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619250" cy="10382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平面镜成像，透过玻璃版看到的像是蜡烛的虚像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eastAsia="宋体" w:hAnsi="宋体" w:cs="宋体"/>
          <w:color w:val="000000"/>
        </w:rPr>
        <w:t>小孔成像透过小孔只能成倒立缩小的实像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发生漫反射时，有些光线不再遵循光的反射定律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光的色散属于光的反射现象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如图是小明对一些知识的分类和举例，其中正确的是（　　）</w:t>
      </w:r>
    </w:p>
    <w:p w:rsidR="00950C89" w:rsidRDefault="00950C89" w:rsidP="00950C8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771650" cy="58102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905000" cy="60007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724025" cy="5334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838325" cy="52387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如图是一种温度自动报警器的原理图，在水银温度计中封入一段金属丝下端所指示的温度为</w:t>
      </w:r>
      <w:r>
        <w:rPr>
          <w:rFonts w:ascii="Times New Roman" w:eastAsia="Times New Roman" w:hAnsi="Times New Roman" w:cs="Times New Roman"/>
          <w:color w:val="000000"/>
        </w:rPr>
        <w:t>90℃</w:t>
      </w:r>
      <w:r>
        <w:rPr>
          <w:rFonts w:ascii="宋体" w:eastAsia="宋体" w:hAnsi="宋体" w:cs="宋体"/>
          <w:color w:val="000000"/>
        </w:rPr>
        <w:t>，下列说法错误的是（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81475" cy="19526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报警器利用了水银导电和热胀冷缩的性质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报警器利用了电磁铁通电时有磁性断电时磁性消失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特点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报警器中，水银温度计和电磁铁串联在电路中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温度达到</w:t>
      </w:r>
      <w:r>
        <w:rPr>
          <w:rFonts w:ascii="Times New Roman" w:eastAsia="Times New Roman" w:hAnsi="Times New Roman" w:cs="Times New Roman"/>
          <w:color w:val="000000"/>
        </w:rPr>
        <w:t>90℃</w:t>
      </w:r>
      <w:r>
        <w:rPr>
          <w:rFonts w:ascii="宋体" w:eastAsia="宋体" w:hAnsi="宋体" w:cs="宋体"/>
          <w:color w:val="000000"/>
        </w:rPr>
        <w:t>时，报警器中的灯亮同时铃响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结合图中信息得出结论，正确的选项是（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95725" cy="23622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95375" cy="14954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1819275" cy="12096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66850" cy="10668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用天平和量筒测物块的密度测量值等于铝的密度，说明该物块一定是铝块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向两张白纸中间吹气两张白纸会靠拢，说明气体流速大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地方压强小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用针筒抽取半桶水，食指按住筒嘴用力推活塞，发现水不容易被压缩，推测水分子间没有间隙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在沙滩中通过卫星给家里打电话会，感到对方的反应有些延迟，推测电磁波的速度等于声速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下列分析判断错误的是（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船闸利用了连通器的原理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物体速度改变，一定受到力的作用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电能表是测量消耗电能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仪表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发光二极管是由超导材料制成的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如图所示，电源电压保持不变，滑动变阻器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的最大阻值为</w:t>
      </w:r>
      <w:r>
        <w:rPr>
          <w:rFonts w:ascii="Times New Roman" w:eastAsia="Times New Roman" w:hAnsi="Times New Roman" w:cs="Times New Roman"/>
          <w:color w:val="000000"/>
        </w:rPr>
        <w:t>20Ω</w:t>
      </w:r>
      <w:r>
        <w:rPr>
          <w:rFonts w:ascii="宋体" w:eastAsia="宋体" w:hAnsi="宋体" w:cs="宋体"/>
          <w:color w:val="000000"/>
        </w:rPr>
        <w:t>，小灯泡的电阻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L</w:t>
      </w:r>
      <w:r>
        <w:rPr>
          <w:rFonts w:ascii="Times New Roman" w:eastAsia="Times New Roman" w:hAnsi="Times New Roman" w:cs="Times New Roman"/>
          <w:color w:val="000000"/>
        </w:rPr>
        <w:t>=8Ω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＜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L</w:t>
      </w:r>
      <w:r>
        <w:rPr>
          <w:rFonts w:ascii="宋体" w:eastAsia="宋体" w:hAnsi="宋体" w:cs="宋体"/>
          <w:color w:val="000000"/>
        </w:rPr>
        <w:t>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，当滑片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置于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端时，小灯泡的实际功率为</w:t>
      </w:r>
      <w:r>
        <w:rPr>
          <w:rFonts w:ascii="Times New Roman" w:eastAsia="Times New Roman" w:hAnsi="Times New Roman" w:cs="Times New Roman"/>
          <w:color w:val="000000"/>
        </w:rPr>
        <w:t>2W</w:t>
      </w:r>
      <w:r>
        <w:rPr>
          <w:rFonts w:ascii="宋体" w:eastAsia="宋体" w:hAnsi="宋体" w:cs="宋体"/>
          <w:color w:val="000000"/>
        </w:rPr>
        <w:t>，忽略温度对小灯泡电阻的影响，则滑片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置于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端时小灯泡的实际功率可能是（　　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43050" cy="1323975"/>
            <wp:effectExtent l="0" t="0" r="0" b="9525"/>
            <wp:docPr id="38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10W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15W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25W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30W</w:t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50C89" w:rsidRDefault="00950C89" w:rsidP="00950C89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12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重为</w:t>
      </w:r>
      <w:r>
        <w:rPr>
          <w:rFonts w:ascii="Times New Roman" w:eastAsia="Times New Roman" w:hAnsi="Times New Roman" w:cs="Times New Roman"/>
          <w:color w:val="000000"/>
        </w:rPr>
        <w:t>0.5N</w:t>
      </w:r>
      <w:r>
        <w:rPr>
          <w:rFonts w:ascii="宋体" w:eastAsia="宋体" w:hAnsi="宋体" w:cs="宋体"/>
          <w:color w:val="000000"/>
        </w:rPr>
        <w:t>，体积为</w:t>
      </w:r>
      <w:r>
        <w:object w:dxaOrig="812" w:dyaOrig="323">
          <v:shape id="_x0000_i1026" type="#_x0000_t75" alt="学科网(www.zxxk.com)--教育资源门户，提供试卷、教案、课件、论文、素材以及各类教学资源下载，还有大量而丰富的教学相关资讯！" style="width:40.6pt;height:16.15pt" o:ole="">
            <v:imagedata r:id="rId31" o:title="eqIdd2220f87122443d091c762745a12ab43"/>
          </v:shape>
          <o:OLEObject Type="Embed" ProgID="Equation.DSMT4" ShapeID="_x0000_i1026" DrawAspect="Content" ObjectID="_1686029726" r:id="rId32"/>
        </w:objec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小球浸没在水中，受到的浮力为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。水面下</w:t>
      </w:r>
      <w:r>
        <w:rPr>
          <w:rFonts w:ascii="Times New Roman" w:eastAsia="Times New Roman" w:hAnsi="Times New Roman" w:cs="Times New Roman"/>
          <w:color w:val="000000"/>
        </w:rPr>
        <w:t>20cm</w:t>
      </w:r>
      <w:r>
        <w:rPr>
          <w:rFonts w:ascii="宋体" w:eastAsia="宋体" w:hAnsi="宋体" w:cs="宋体"/>
          <w:color w:val="000000"/>
        </w:rPr>
        <w:t>深度处水的压强为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Pa</w:t>
      </w:r>
      <w:r>
        <w:rPr>
          <w:rFonts w:ascii="宋体" w:eastAsia="宋体" w:hAnsi="宋体" w:cs="宋体"/>
          <w:color w:val="000000"/>
        </w:rPr>
        <w:t>。（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10N/kg</w:t>
      </w:r>
      <w:r>
        <w:rPr>
          <w:rFonts w:ascii="宋体" w:eastAsia="宋体" w:hAnsi="宋体" w:cs="宋体"/>
          <w:color w:val="000000"/>
        </w:rPr>
        <w:t>）</w:t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2000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如图所示，长为</w:t>
      </w:r>
      <w:r>
        <w:rPr>
          <w:rFonts w:ascii="Times New Roman" w:eastAsia="Times New Roman" w:hAnsi="Times New Roman" w:cs="Times New Roman"/>
          <w:color w:val="000000"/>
        </w:rPr>
        <w:t>2m</w:t>
      </w:r>
      <w:r>
        <w:rPr>
          <w:rFonts w:ascii="宋体" w:eastAsia="宋体" w:hAnsi="宋体" w:cs="宋体"/>
          <w:color w:val="000000"/>
        </w:rPr>
        <w:t>，横截面积为</w:t>
      </w:r>
      <w:r>
        <w:rPr>
          <w:rFonts w:ascii="Times New Roman" w:eastAsia="Times New Roman" w:hAnsi="Times New Roman" w:cs="Times New Roman"/>
          <w:color w:val="000000"/>
        </w:rPr>
        <w:t>5cm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的均匀实心直棒，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端静止在水平地面上，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端被竖直绳悬挂着，绳的拉力为</w:t>
      </w:r>
      <w:r>
        <w:rPr>
          <w:rFonts w:ascii="Times New Roman" w:eastAsia="Times New Roman" w:hAnsi="Times New Roman" w:cs="Times New Roman"/>
          <w:color w:val="000000"/>
        </w:rPr>
        <w:t>25N</w:t>
      </w:r>
      <w:r>
        <w:rPr>
          <w:rFonts w:ascii="宋体" w:eastAsia="宋体" w:hAnsi="宋体" w:cs="宋体"/>
          <w:color w:val="000000"/>
        </w:rPr>
        <w:t>，则实心棒的质量为</w:t>
      </w:r>
      <w:r>
        <w:rPr>
          <w:rFonts w:ascii="Times New Roman" w:eastAsia="Times New Roman" w:hAnsi="Times New Roman" w:cs="Times New Roman"/>
          <w:color w:val="000000"/>
        </w:rPr>
        <w:t>______kg</w:t>
      </w:r>
      <w:r>
        <w:rPr>
          <w:rFonts w:ascii="宋体" w:eastAsia="宋体" w:hAnsi="宋体" w:cs="宋体"/>
          <w:color w:val="000000"/>
        </w:rPr>
        <w:t>，密度为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object w:dxaOrig="734" w:dyaOrig="367">
          <v:shape id="_x0000_i1027" type="#_x0000_t75" alt="学科网(www.zxxk.com)--教育资源门户，提供试卷、教案、课件、论文、素材以及各类教学资源下载，还有大量而丰富的教学相关资讯！" style="width:36.7pt;height:18.35pt" o:ole="">
            <v:imagedata r:id="rId33" o:title="eqId19d542d8d52a45f785a6e9bb890c2ce0"/>
          </v:shape>
          <o:OLEObject Type="Embed" ProgID="Equation.DSMT4" ShapeID="_x0000_i1027" DrawAspect="Content" ObjectID="_1686029727" r:id="rId34"/>
        </w:object>
      </w:r>
      <w:r>
        <w:rPr>
          <w:rFonts w:ascii="宋体" w:eastAsia="宋体" w:hAnsi="宋体" w:cs="宋体"/>
          <w:color w:val="000000"/>
        </w:rPr>
        <w:t>。（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10N/kg</w:t>
      </w:r>
      <w:r>
        <w:rPr>
          <w:rFonts w:ascii="宋体" w:eastAsia="宋体" w:hAnsi="宋体" w:cs="宋体"/>
          <w:color w:val="000000"/>
        </w:rPr>
        <w:t>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1504950" cy="1638300"/>
            <wp:effectExtent l="0" t="0" r="0" b="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object w:dxaOrig="660" w:dyaOrig="320">
          <v:shape id="_x0000_i1028" type="#_x0000_t75" alt="学科网(www.zxxk.com)--教育资源门户，提供试卷、教案、课件、论文、素材以及各类教学资源下载，还有大量而丰富的教学相关资讯！" style="width:33pt;height:16pt" o:ole="">
            <v:imagedata r:id="rId36" o:title="eqId92ef7961e2ae479b8aa73eda4d7582fb"/>
          </v:shape>
          <o:OLEObject Type="Embed" ProgID="Equation.DSMT4" ShapeID="_x0000_i1028" DrawAspect="Content" ObjectID="_1686029728" r:id="rId37"/>
        </w:objec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蹦蹦杄备受青少年喜爱，图是小明玩蹦蹦杆的情景，小明依靠自身的重力挤压蹦蹦杆下端的弹簧时，原有的重力势能就以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的形式储存在弹簧中，跃起后，蹦蹦杆离开地面，小明和蹦蹦杆一起向上运动，随后又向下运动，往返多次后，弹簧的温度有所升高，这是通过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的方式改变了弹簧的内能。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028700" cy="1000125"/>
            <wp:effectExtent l="0" t="0" r="0" b="9525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弹性势能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做功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“珍爱生命，安全用电”是同学们日常生活必须具备的安全意识，在家庭电路中，为防止触电事故的发生，必须把用电器的开关安装在______线上，用测电笔辨别火线、零线时，图中执笔方式正确的是______。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514600" cy="742950"/>
            <wp:effectExtent l="0" t="0" r="0" b="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火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甲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完全燃烧</w:t>
      </w:r>
      <w:r>
        <w:rPr>
          <w:rFonts w:ascii="Times New Roman" w:eastAsia="Times New Roman" w:hAnsi="Times New Roman" w:cs="Times New Roman"/>
          <w:color w:val="000000"/>
        </w:rPr>
        <w:t>140g</w:t>
      </w:r>
      <w:r>
        <w:rPr>
          <w:rFonts w:ascii="宋体" w:eastAsia="宋体" w:hAnsi="宋体" w:cs="宋体"/>
          <w:color w:val="000000"/>
        </w:rPr>
        <w:t>焦炭所放出的热量有</w:t>
      </w:r>
      <w:r>
        <w:rPr>
          <w:rFonts w:ascii="Times New Roman" w:eastAsia="Times New Roman" w:hAnsi="Times New Roman" w:cs="Times New Roman"/>
          <w:color w:val="000000"/>
        </w:rPr>
        <w:t>60%</w:t>
      </w:r>
      <w:r>
        <w:rPr>
          <w:rFonts w:ascii="宋体" w:eastAsia="宋体" w:hAnsi="宋体" w:cs="宋体"/>
          <w:color w:val="000000"/>
        </w:rPr>
        <w:t>被初始温度是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object w:dxaOrig="255" w:dyaOrig="255">
          <v:shape id="_x0000_i1029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40" o:title="eqIdbe455369a33343ec90d79e0f691a89b5"/>
          </v:shape>
          <o:OLEObject Type="Embed" ProgID="Equation.DSMT4" ShapeID="_x0000_i1029" DrawAspect="Content" ObjectID="_1686029729" r:id="rId41"/>
        </w:object>
      </w:r>
      <w:r>
        <w:rPr>
          <w:rFonts w:ascii="宋体" w:eastAsia="宋体" w:hAnsi="宋体" w:cs="宋体"/>
          <w:color w:val="000000"/>
        </w:rPr>
        <w:t>、质量为</w:t>
      </w:r>
      <w:r>
        <w:rPr>
          <w:rFonts w:ascii="Times New Roman" w:eastAsia="Times New Roman" w:hAnsi="Times New Roman" w:cs="Times New Roman"/>
          <w:color w:val="000000"/>
        </w:rPr>
        <w:t>10kg</w:t>
      </w:r>
      <w:r>
        <w:rPr>
          <w:rFonts w:ascii="宋体" w:eastAsia="宋体" w:hAnsi="宋体" w:cs="宋体"/>
          <w:color w:val="000000"/>
        </w:rPr>
        <w:t>的水吸收，则水吸收的热量为______</w:t>
      </w:r>
      <w:r>
        <w:rPr>
          <w:rFonts w:ascii="Times New Roman" w:eastAsia="Times New Roman" w:hAnsi="Times New Roman" w:cs="Times New Roman"/>
          <w:color w:val="000000"/>
        </w:rPr>
        <w:t>J</w:t>
      </w:r>
      <w:r>
        <w:rPr>
          <w:rFonts w:ascii="宋体" w:eastAsia="宋体" w:hAnsi="宋体" w:cs="宋体"/>
          <w:color w:val="000000"/>
        </w:rPr>
        <w:t>，水温将升高到______℃。（</w:t>
      </w:r>
      <w:r>
        <w:rPr>
          <w:rFonts w:ascii="Times New Roman" w:eastAsia="Times New Roman" w:hAnsi="Times New Roman" w:cs="Times New Roman"/>
          <w:color w:val="000000"/>
        </w:rPr>
        <w:t>[</w:t>
      </w:r>
      <w:r>
        <w:object w:dxaOrig="2040" w:dyaOrig="410">
          <v:shape id="_x0000_i1030" type="#_x0000_t75" alt="学科网(www.zxxk.com)--教育资源门户，提供试卷、教案、课件、论文、素材以及各类教学资源下载，还有大量而丰富的教学相关资讯！" style="width:102pt;height:20.5pt" o:ole="">
            <v:imagedata r:id="rId42" o:title="eqId1db5996cce864977b713219ac0ee46ef"/>
          </v:shape>
          <o:OLEObject Type="Embed" ProgID="Equation.DSMT4" ShapeID="_x0000_i1030" DrawAspect="Content" ObjectID="_1686029730" r:id="rId43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375" w:dyaOrig="398">
          <v:shape id="_x0000_i1031" type="#_x0000_t75" alt="学科网(www.zxxk.com)--教育资源门户，提供试卷、教案、课件、论文、素材以及各类教学资源下载，还有大量而丰富的教学相关资讯！" style="width:118.75pt;height:19.9pt" o:ole="">
            <v:imagedata r:id="rId44" o:title="eqIdcbb6008bd80b46b4af8224437096904f"/>
          </v:shape>
          <o:OLEObject Type="Embed" ProgID="Equation.DSMT4" ShapeID="_x0000_i1031" DrawAspect="Content" ObjectID="_1686029731" r:id="rId45"/>
        </w:objec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宋体" w:eastAsia="宋体" w:hAnsi="宋体" w:cs="宋体"/>
          <w:color w:val="000000"/>
        </w:rPr>
        <w:t>，在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个标准大气压下）</w:t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978" w:dyaOrig="312">
          <v:shape id="_x0000_i1032" type="#_x0000_t75" alt="学科网(www.zxxk.com)--教育资源门户，提供试卷、教案、课件、论文、素材以及各类教学资源下载，还有大量而丰富的教学相关资讯！" style="width:48.9pt;height:15.6pt" o:ole="">
            <v:imagedata r:id="rId46" o:title="eqIdb151c3d740f24ffd8ae6286a65213669"/>
          </v:shape>
          <o:OLEObject Type="Embed" ProgID="Equation.DSMT4" ShapeID="_x0000_i1032" DrawAspect="Content" ObjectID="_1686029732" r:id="rId47"/>
        </w:object>
      </w:r>
      <w:r>
        <w:rPr>
          <w:color w:val="000000"/>
        </w:rPr>
        <w:t xml:space="preserve">    (2). </w:t>
      </w:r>
      <w:r>
        <w:rPr>
          <w:rFonts w:ascii="Times New Roman" w:eastAsia="Times New Roman" w:hAnsi="Times New Roman" w:cs="Times New Roman"/>
          <w:color w:val="000000"/>
        </w:rPr>
        <w:t>70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将两个不同的小灯泡串联在电路中，发现一个较亮，另一个较暗，则通过较亮灯泡的电流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（选填“大于”“等于”或“小于”）通过较暗灯泡的电流，判断依据是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 w:rsidR="00950C89" w:rsidRDefault="00950C89" w:rsidP="00950C89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等于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串联电路中，电流处处相等</w:t>
      </w:r>
    </w:p>
    <w:p w:rsidR="00950C89" w:rsidRDefault="00950C89" w:rsidP="00950C89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三、做图与实验题（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17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18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19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18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请按要求完成下列作图。如图所示，顽皮的小象用力向下压跷跷板，猴子被弹起，不计空气阻力，请画出此时猴子的受力示意图。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3000375" cy="1619250"/>
            <wp:effectExtent l="0" t="0" r="9525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>
            <wp:extent cx="3000375" cy="1619250"/>
            <wp:effectExtent l="0" t="0" r="9525" b="0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如图所示，请用笔画线代替导线，将实物图补充完完整，要求：</w:t>
      </w:r>
      <w:r>
        <w:rPr>
          <w:rFonts w:ascii="Times New Roman" w:eastAsia="Times New Roman" w:hAnsi="Times New Roman" w:cs="Times New Roman"/>
          <w:color w:val="000000"/>
        </w:rPr>
        <w:t>①</w:t>
      </w:r>
      <w:r>
        <w:rPr>
          <w:rFonts w:ascii="宋体" w:eastAsia="宋体" w:hAnsi="宋体" w:cs="宋体"/>
          <w:color w:val="000000"/>
        </w:rPr>
        <w:t>小磁针的指向满足如图所示的方向，</w:t>
      </w:r>
      <w:r>
        <w:rPr>
          <w:rFonts w:ascii="Times New Roman" w:eastAsia="Times New Roman" w:hAnsi="Times New Roman" w:cs="Times New Roman"/>
          <w:color w:val="000000"/>
        </w:rPr>
        <w:t>②</w:t>
      </w:r>
      <w:r>
        <w:rPr>
          <w:rFonts w:ascii="宋体" w:eastAsia="宋体" w:hAnsi="宋体" w:cs="宋体"/>
          <w:color w:val="000000"/>
        </w:rPr>
        <w:t>滑动变阻器的滑片向右端滑动，通电螺线管的磁性减弱。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48025" cy="2657475"/>
            <wp:effectExtent l="0" t="0" r="9525" b="9525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3505200" cy="260985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结合图中的情景，按要求回答下列问题。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09650" cy="1790700"/>
            <wp:effectExtent l="0" t="0" r="0" b="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43125" cy="1352550"/>
            <wp:effectExtent l="0" t="0" r="9525" b="0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47850" cy="1476375"/>
            <wp:effectExtent l="0" t="0" r="0" b="9525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1990725" cy="2343150"/>
            <wp:effectExtent l="0" t="0" r="9525" b="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）甲图此为简易气压计。拿着他从山脚爬到山顶，不计温度的影响，玻璃管内的液柱会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（选填“升高”“降低”或“不变”）。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）乙图，此时它在光屏上呈现清晰像，该像的特点是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（选填“放大倒立的实像”“缩小倒立的实像”或“放大正立的虛像”），这一成像规律揭示了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（选填“幻灯机”“照相机”或“放大镜”）的工作原理。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）丙图把鸡蛋放入清水中，然后逐渐加盐，直至鸡蛋上浮至液面。向水中加盐，改变了液体的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，使鸡蛋受到的浮力增大而上升，鸡蛋在液面静止时，</w:t>
      </w:r>
      <w:r>
        <w:object w:dxaOrig="345" w:dyaOrig="360">
          <v:shape id="_x0000_i1033" type="#_x0000_t75" alt="学科网(www.zxxk.com)--教育资源门户，提供试卷、教案、课件、论文、素材以及各类教学资源下载，还有大量而丰富的教学相关资讯！" style="width:17.25pt;height:18pt" o:ole="">
            <v:imagedata r:id="rId56" o:title="eqIdbfb497d8be934cc1a0b67f050934e87b"/>
          </v:shape>
          <o:OLEObject Type="Embed" ProgID="Equation.DSMT4" ShapeID="_x0000_i1033" DrawAspect="Content" ObjectID="_1686029733" r:id="rId57"/>
        </w:object>
      </w:r>
      <w:r>
        <w:rPr>
          <w:color w:val="000000"/>
        </w:rPr>
        <w:t>__________</w:t>
      </w:r>
      <w:r>
        <w:object w:dxaOrig="525" w:dyaOrig="375">
          <v:shape id="_x0000_i1034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58" o:title="eqIdc87d5654d10045c6938188e8bb3469d7"/>
          </v:shape>
          <o:OLEObject Type="Embed" ProgID="Equation.DSMT4" ShapeID="_x0000_i1034" DrawAspect="Content" ObjectID="_1686029734" r:id="rId59"/>
        </w:object>
      </w:r>
      <w:r>
        <w:rPr>
          <w:rFonts w:ascii="宋体" w:eastAsia="宋体" w:hAnsi="宋体" w:cs="宋体"/>
          <w:color w:val="000000"/>
        </w:rPr>
        <w:t>（选填“</w:t>
      </w:r>
      <w:r>
        <w:object w:dxaOrig="195" w:dyaOrig="210">
          <v:shape id="_x0000_i1035" type="#_x0000_t75" alt="学科网(www.zxxk.com)--教育资源门户，提供试卷、教案、课件、论文、素材以及各类教学资源下载，还有大量而丰富的教学相关资讯！" style="width:9.75pt;height:10.5pt" o:ole="">
            <v:imagedata r:id="rId60" o:title="eqId26c68a5adcee40a8b6edcb0d126dc0c7"/>
          </v:shape>
          <o:OLEObject Type="Embed" ProgID="Equation.DSMT4" ShapeID="_x0000_i1035" DrawAspect="Content" ObjectID="_1686029735" r:id="rId61"/>
        </w:object>
      </w:r>
      <w:r>
        <w:rPr>
          <w:rFonts w:ascii="宋体" w:eastAsia="宋体" w:hAnsi="宋体" w:cs="宋体"/>
          <w:color w:val="000000"/>
        </w:rPr>
        <w:t>”“</w:t>
      </w:r>
      <w:r>
        <w:object w:dxaOrig="195" w:dyaOrig="210">
          <v:shape id="_x0000_i1036" type="#_x0000_t75" alt="学科网(www.zxxk.com)--教育资源门户，提供试卷、教案、课件、论文、素材以及各类教学资源下载，还有大量而丰富的教学相关资讯！" style="width:9.75pt;height:10.5pt" o:ole="">
            <v:imagedata r:id="rId62" o:title="eqId11ecd0343b004be08b6c320745e5c99c"/>
          </v:shape>
          <o:OLEObject Type="Embed" ProgID="Equation.DSMT4" ShapeID="_x0000_i1036" DrawAspect="Content" ObjectID="_1686029736" r:id="rId63"/>
        </w:object>
      </w:r>
      <w:r>
        <w:rPr>
          <w:rFonts w:ascii="宋体" w:eastAsia="宋体" w:hAnsi="宋体" w:cs="宋体"/>
          <w:color w:val="000000"/>
        </w:rPr>
        <w:t>”或“</w:t>
      </w:r>
      <w:r>
        <w:object w:dxaOrig="200" w:dyaOrig="180">
          <v:shape id="_x0000_i1037" type="#_x0000_t75" alt="学科网(www.zxxk.com)--教育资源门户，提供试卷、教案、课件、论文、素材以及各类教学资源下载，还有大量而丰富的教学相关资讯！" style="width:10pt;height:9pt" o:ole="">
            <v:imagedata r:id="rId64" o:title="eqId1f2c92dfd3d8438ca50bd7b1c0ed8a80"/>
          </v:shape>
          <o:OLEObject Type="Embed" ProgID="Equation.DSMT4" ShapeID="_x0000_i1037" DrawAspect="Content" ObjectID="_1686029737" r:id="rId65"/>
        </w:object>
      </w:r>
      <w:r>
        <w:rPr>
          <w:rFonts w:ascii="宋体" w:eastAsia="宋体" w:hAnsi="宋体" w:cs="宋体"/>
          <w:color w:val="000000"/>
        </w:rPr>
        <w:t>”）。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）丁图，此实验装置可探究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（选填“电动机”或“发电机”）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工作原理。</w:t>
      </w:r>
    </w:p>
    <w:p w:rsidR="00950C89" w:rsidRDefault="00950C89" w:rsidP="00950C89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升高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缩小、倒立的实像</w:t>
      </w:r>
      <w:r>
        <w:rPr>
          <w:color w:val="000000"/>
        </w:rPr>
        <w:t xml:space="preserve">    (3). </w:t>
      </w:r>
      <w:r>
        <w:rPr>
          <w:rFonts w:ascii="宋体" w:eastAsia="宋体" w:hAnsi="宋体" w:cs="宋体"/>
          <w:color w:val="000000"/>
        </w:rPr>
        <w:t>照相机</w:t>
      </w:r>
      <w:r>
        <w:rPr>
          <w:color w:val="000000"/>
        </w:rPr>
        <w:t xml:space="preserve">    (4). </w:t>
      </w:r>
      <w:r>
        <w:rPr>
          <w:rFonts w:ascii="宋体" w:eastAsia="宋体" w:hAnsi="宋体" w:cs="宋体"/>
          <w:color w:val="000000"/>
        </w:rPr>
        <w:t>密度</w:t>
      </w:r>
      <w:r>
        <w:rPr>
          <w:color w:val="000000"/>
        </w:rPr>
        <w:t xml:space="preserve">    (5). </w:t>
      </w:r>
      <w:r>
        <w:object w:dxaOrig="225" w:dyaOrig="195">
          <v:shape id="_x0000_i1038" type="#_x0000_t75" alt="学科网(www.zxxk.com)--教育资源门户，提供试卷、教案、课件、论文、素材以及各类教学资源下载，还有大量而丰富的教学相关资讯！" style="width:11.25pt;height:9.75pt" o:ole="">
            <v:imagedata r:id="rId66" o:title="eqIdc8ae54ee833c4850af18d6b6bd4d5fd2"/>
          </v:shape>
          <o:OLEObject Type="Embed" ProgID="Equation.DSMT4" ShapeID="_x0000_i1038" DrawAspect="Content" ObjectID="_1686029738" r:id="rId67"/>
        </w:object>
      </w:r>
      <w:r>
        <w:rPr>
          <w:color w:val="000000"/>
        </w:rPr>
        <w:t xml:space="preserve">    (6). </w:t>
      </w:r>
      <w:r>
        <w:rPr>
          <w:rFonts w:ascii="宋体" w:eastAsia="宋体" w:hAnsi="宋体" w:cs="宋体"/>
          <w:color w:val="000000"/>
        </w:rPr>
        <w:t>发电机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在“探究滑动摩擦力大小与哪些因素有关”的实验中，小明设计了如下方案。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27"/>
        <w:gridCol w:w="2696"/>
        <w:gridCol w:w="2411"/>
        <w:gridCol w:w="2696"/>
      </w:tblGrid>
      <w:tr w:rsidR="00950C89" w:rsidTr="00D94440">
        <w:trPr>
          <w:trHeight w:val="330"/>
        </w:trPr>
        <w:tc>
          <w:tcPr>
            <w:tcW w:w="21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</w:t>
            </w:r>
          </w:p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步骤</w:t>
            </w:r>
          </w:p>
        </w:tc>
        <w:tc>
          <w:tcPr>
            <w:tcW w:w="5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实验条件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弹簧测力计的示数</w:t>
            </w:r>
            <w:r>
              <w:object w:dxaOrig="600" w:dyaOrig="285">
                <v:shape id="_x0000_i1039" type="#_x0000_t75" alt="学科网(www.zxxk.com)--教育资源门户，提供试卷、教案、课件、论文、素材以及各类教学资源下载，还有大量而丰富的教学相关资讯！" style="width:30pt;height:14.25pt" o:ole="">
                  <v:imagedata r:id="rId68" o:title="eqId2381169065dc4871ba2041f436341880"/>
                </v:shape>
                <o:OLEObject Type="Embed" ProgID="Equation.DSMT4" ShapeID="_x0000_i1039" DrawAspect="Content" ObjectID="_1686029739" r:id="rId69"/>
              </w:object>
            </w:r>
          </w:p>
        </w:tc>
      </w:tr>
      <w:tr w:rsidR="00950C89" w:rsidTr="00D94440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压力情况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接触面情况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木块</w:t>
            </w:r>
          </w:p>
        </w:tc>
        <w:tc>
          <w:tcPr>
            <w:tcW w:w="2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</w:t>
            </w:r>
          </w:p>
        </w:tc>
        <w:tc>
          <w:tcPr>
            <w:tcW w:w="2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棉布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</w:t>
            </w:r>
          </w:p>
        </w:tc>
        <w:tc>
          <w:tcPr>
            <w:tcW w:w="2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毛巾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  <w:tr w:rsidR="00950C89" w:rsidTr="00D94440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木板上放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个钩码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 New Romans" w:eastAsia="宋体" w:hAnsi="Time New Romans" w:cs="宋体"/>
                <w:color w:val="000000"/>
              </w:rPr>
            </w:pPr>
          </w:p>
        </w:tc>
      </w:tr>
    </w:tbl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）通过表中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三次实验，可以探究滑动摩擦力大小与______的关系；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）用弹簧测力计水平拉木块儿，在接触面上匀速滑动时，弹簧测力计对木块的拉力与木块受到的滑动摩擦力大小</w:t>
      </w:r>
      <w:r>
        <w:rPr>
          <w:rFonts w:ascii="宋体" w:eastAsia="宋体" w:hAnsi="宋体" w:cs="宋体"/>
          <w:color w:val="000000"/>
        </w:rPr>
        <w:lastRenderedPageBreak/>
        <w:t>相等，依据是______；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）实验过程中，当弹簧测力计的示数为</w:t>
      </w:r>
      <w:r>
        <w:rPr>
          <w:rFonts w:ascii="Times New Roman" w:eastAsia="Times New Roman" w:hAnsi="Times New Roman" w:cs="Times New Roman"/>
          <w:color w:val="000000"/>
        </w:rPr>
        <w:t>0.6N</w:t>
      </w:r>
      <w:r>
        <w:rPr>
          <w:rFonts w:ascii="宋体" w:eastAsia="宋体" w:hAnsi="宋体" w:cs="宋体"/>
          <w:color w:val="000000"/>
        </w:rPr>
        <w:t>时，木块未被拉动，此时木块所受的摩擦力______（选填“大于”“等于”或“小于”）</w:t>
      </w:r>
      <w:r>
        <w:rPr>
          <w:rFonts w:ascii="Times New Roman" w:eastAsia="Times New Roman" w:hAnsi="Times New Roman" w:cs="Times New Roman"/>
          <w:color w:val="000000"/>
        </w:rPr>
        <w:t>0.6N</w:t>
      </w:r>
      <w:r>
        <w:rPr>
          <w:rFonts w:ascii="宋体" w:eastAsia="宋体" w:hAnsi="宋体" w:cs="宋体"/>
          <w:color w:val="000000"/>
        </w:rPr>
        <w:t>。</w:t>
      </w:r>
    </w:p>
    <w:p w:rsidR="00950C89" w:rsidRDefault="00950C89" w:rsidP="00950C89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接触面的粗糙程度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二力平衡</w:t>
      </w:r>
      <w:r>
        <w:rPr>
          <w:color w:val="000000"/>
        </w:rPr>
        <w:t xml:space="preserve">    (3). </w:t>
      </w:r>
      <w:r>
        <w:rPr>
          <w:rFonts w:ascii="宋体" w:eastAsia="宋体" w:hAnsi="宋体" w:cs="宋体"/>
          <w:color w:val="000000"/>
        </w:rPr>
        <w:t>等于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小明在测量小灯泡电功率的实验中，选用的电源电压为</w:t>
      </w:r>
      <w:r>
        <w:rPr>
          <w:rFonts w:ascii="Times New Roman" w:eastAsia="Times New Roman" w:hAnsi="Times New Roman" w:cs="Times New Roman"/>
          <w:color w:val="000000"/>
        </w:rPr>
        <w:t>4.5V</w:t>
      </w:r>
      <w:r>
        <w:rPr>
          <w:rFonts w:ascii="宋体" w:eastAsia="宋体" w:hAnsi="宋体" w:cs="宋体"/>
          <w:color w:val="000000"/>
        </w:rPr>
        <w:t>，小灯泡的额定电压为</w:t>
      </w:r>
      <w:r>
        <w:rPr>
          <w:rFonts w:ascii="Times New Roman" w:eastAsia="Times New Roman" w:hAnsi="Times New Roman" w:cs="Times New Roman"/>
          <w:color w:val="000000"/>
        </w:rPr>
        <w:t>2.5V</w:t>
      </w:r>
      <w:r>
        <w:rPr>
          <w:rFonts w:ascii="宋体" w:eastAsia="宋体" w:hAnsi="宋体" w:cs="宋体"/>
          <w:color w:val="000000"/>
        </w:rPr>
        <w:t>电阻约为</w:t>
      </w:r>
      <w:r>
        <w:rPr>
          <w:rFonts w:ascii="Times New Roman" w:eastAsia="Times New Roman" w:hAnsi="Times New Roman" w:cs="Times New Roman"/>
          <w:color w:val="000000"/>
        </w:rPr>
        <w:t>5Ω</w:t>
      </w:r>
      <w:r>
        <w:rPr>
          <w:rFonts w:ascii="宋体" w:eastAsia="宋体" w:hAnsi="宋体" w:cs="宋体"/>
          <w:color w:val="000000"/>
        </w:rPr>
        <w:t>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3371850" cy="1809750"/>
            <wp:effectExtent l="0" t="0" r="0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943100" cy="1447800"/>
            <wp:effectExtent l="0" t="0" r="0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）闭合开关前，图甲中滑动变阻器的滑片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应位于______（选填“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”或“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”）端；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）闭合开关、滑片移动到某位置时，电压表的示数如图乙所示。要获得小灯泡额定功率的数据，滑片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应向______（选填“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”或“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”）端移动；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）改变滑片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的位置，获得多组对应的电压、电流值，绘制得如图1所示的图像。由图像可知______，小灯泡的额定功率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  <w:vertAlign w:val="subscript"/>
        </w:rPr>
        <w:t>额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eastAsia="宋体" w:hAnsi="宋体" w:cs="宋体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）小明打算增加个阻值为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的电阻，用图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所示的电路测量小灯泡的电功率。闭合开关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，移动滑片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，使电压表的示数为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，保持滑片位置不动，只断开开关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，记下电压表的示数为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，则小灯泡的电功率为______。（用已知字母表示）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828925" cy="1524000"/>
            <wp:effectExtent l="0" t="0" r="9525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电阻随电压的增大而增大</w:t>
      </w:r>
      <w:r>
        <w:rPr>
          <w:color w:val="000000"/>
        </w:rPr>
        <w:t xml:space="preserve">    (4).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1.25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object w:dxaOrig="1241" w:dyaOrig="701">
          <v:shape id="_x0000_i1040" type="#_x0000_t75" alt="学科网(www.zxxk.com)--教育资源门户，提供试卷、教案、课件、论文、素材以及各类教学资源下载，还有大量而丰富的教学相关资讯！" style="width:62.05pt;height:35.05pt" o:ole="">
            <v:imagedata r:id="rId73" o:title="eqIda0a7807404984655b32b0a702df59e84"/>
          </v:shape>
          <o:OLEObject Type="Embed" ProgID="Equation.DSMT4" ShapeID="_x0000_i1040" DrawAspect="Content" ObjectID="_1686029740" r:id="rId74"/>
        </w:object>
      </w:r>
    </w:p>
    <w:p w:rsidR="00950C89" w:rsidRDefault="00950C89" w:rsidP="00950C89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四、计算题（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测算如图所示滑轮组的机械效率时，实验中得到一组数据如表，求：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）拉力所做的功；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）滑轮组的机械效率。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428"/>
        <w:gridCol w:w="3090"/>
        <w:gridCol w:w="2207"/>
        <w:gridCol w:w="3311"/>
      </w:tblGrid>
      <w:tr w:rsidR="00950C89" w:rsidTr="00D94440">
        <w:trPr>
          <w:trHeight w:val="330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钩码重</w:t>
            </w:r>
            <w:r>
              <w:object w:dxaOrig="525" w:dyaOrig="285">
                <v:shape id="_x0000_i1041" type="#_x0000_t75" alt="学科网(www.zxxk.com)--教育资源门户，提供试卷、教案、课件、论文、素材以及各类教学资源下载，还有大量而丰富的教学相关资讯！" style="width:26.25pt;height:14.25pt" o:ole="">
                  <v:imagedata r:id="rId75" o:title="eqId897ad12154c54ba6bbbd56090e17e266"/>
                </v:shape>
                <o:OLEObject Type="Embed" ProgID="Equation.DSMT4" ShapeID="_x0000_i1041" DrawAspect="Content" ObjectID="_1686029741" r:id="rId76"/>
              </w:objec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钩码上升的高度</w:t>
            </w:r>
            <w:r>
              <w:object w:dxaOrig="465" w:dyaOrig="285">
                <v:shape id="_x0000_i1042" type="#_x0000_t75" alt="学科网(www.zxxk.com)--教育资源门户，提供试卷、教案、课件、论文、素材以及各类教学资源下载，还有大量而丰富的教学相关资讯！" style="width:23.25pt;height:14.25pt" o:ole="">
                  <v:imagedata r:id="rId77" o:title="eqId0e2b6371cca64a46a5fd44b9c6eafcbf"/>
                </v:shape>
                <o:OLEObject Type="Embed" ProgID="Equation.DSMT4" ShapeID="_x0000_i1042" DrawAspect="Content" ObjectID="_1686029742" r:id="rId78"/>
              </w:objec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拉力</w:t>
            </w:r>
            <w:r>
              <w:object w:dxaOrig="499" w:dyaOrig="279">
                <v:shape id="_x0000_i1043" type="#_x0000_t75" alt="学科网(www.zxxk.com)--教育资源门户，提供试卷、教案、课件、论文、素材以及各类教学资源下载，还有大量而丰富的教学相关资讯！" style="width:24.95pt;height:13.95pt" o:ole="">
                  <v:imagedata r:id="rId79" o:title="eqId196f257da2144272a7230764840cb6e0"/>
                </v:shape>
                <o:OLEObject Type="Embed" ProgID="Equation.DSMT4" ShapeID="_x0000_i1043" DrawAspect="Content" ObjectID="_1686029743" r:id="rId80"/>
              </w:objec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弹簧测力计上升距离</w:t>
            </w:r>
            <w:r>
              <w:object w:dxaOrig="405" w:dyaOrig="255">
                <v:shape id="_x0000_i1044" type="#_x0000_t75" alt="学科网(www.zxxk.com)--教育资源门户，提供试卷、教案、课件、论文、素材以及各类教学资源下载，还有大量而丰富的教学相关资讯！" style="width:20.25pt;height:12.75pt" o:ole="">
                  <v:imagedata r:id="rId81" o:title="eqId09b35c8b16af49969048a5878ee3900b"/>
                </v:shape>
                <o:OLEObject Type="Embed" ProgID="Equation.DSMT4" ShapeID="_x0000_i1044" DrawAspect="Content" ObjectID="_1686029744" r:id="rId82"/>
              </w:object>
            </w:r>
          </w:p>
        </w:tc>
      </w:tr>
      <w:tr w:rsidR="00950C89" w:rsidTr="00D94440">
        <w:trPr>
          <w:trHeight w:val="330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50C89" w:rsidRDefault="00950C89" w:rsidP="00D94440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</w:tr>
    </w:tbl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857250" cy="1181100"/>
            <wp:effectExtent l="0" t="0" r="0" b="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0.09J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55.6%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如图所示的部分电路中，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为定值电阻、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滑动变阻器，电流表的量程为</w:t>
      </w:r>
      <w:r>
        <w:rPr>
          <w:rFonts w:ascii="Times New Roman" w:eastAsia="Times New Roman" w:hAnsi="Times New Roman" w:cs="Times New Roman"/>
          <w:color w:val="000000"/>
        </w:rPr>
        <w:t>0~0.6A</w:t>
      </w:r>
      <w:r>
        <w:rPr>
          <w:rFonts w:ascii="宋体" w:eastAsia="宋体" w:hAnsi="宋体" w:cs="宋体"/>
          <w:color w:val="000000"/>
        </w:rPr>
        <w:t>，电压表的量程为</w:t>
      </w:r>
      <w:r>
        <w:rPr>
          <w:rFonts w:ascii="Times New Roman" w:eastAsia="Times New Roman" w:hAnsi="Times New Roman" w:cs="Times New Roman"/>
          <w:color w:val="000000"/>
        </w:rPr>
        <w:t>0~3V</w:t>
      </w:r>
      <w:r>
        <w:rPr>
          <w:rFonts w:ascii="宋体" w:eastAsia="宋体" w:hAnsi="宋体" w:cs="宋体"/>
          <w:color w:val="000000"/>
        </w:rPr>
        <w:t>。电源电压恒定，若将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分别接在电源两端，电流表的示数为</w:t>
      </w:r>
      <w:r>
        <w:rPr>
          <w:rFonts w:ascii="Times New Roman" w:eastAsia="Times New Roman" w:hAnsi="Times New Roman" w:cs="Times New Roman"/>
          <w:color w:val="000000"/>
        </w:rPr>
        <w:t>0.4A</w:t>
      </w:r>
      <w:r>
        <w:rPr>
          <w:rFonts w:ascii="宋体" w:eastAsia="宋体" w:hAnsi="宋体" w:cs="宋体"/>
          <w:color w:val="000000"/>
        </w:rPr>
        <w:t>，电压表的示数为</w:t>
      </w:r>
      <w:r>
        <w:rPr>
          <w:rFonts w:ascii="Times New Roman" w:eastAsia="Times New Roman" w:hAnsi="Times New Roman" w:cs="Times New Roman"/>
          <w:color w:val="000000"/>
        </w:rPr>
        <w:t>3V</w:t>
      </w:r>
      <w:r>
        <w:rPr>
          <w:rFonts w:ascii="宋体" w:eastAsia="宋体" w:hAnsi="宋体" w:cs="宋体"/>
          <w:color w:val="000000"/>
        </w:rPr>
        <w:t>。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）只将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分别接在电源两端，当滑片滑至中点时，电流表的示数为</w:t>
      </w:r>
      <w:r>
        <w:rPr>
          <w:rFonts w:ascii="Times New Roman" w:eastAsia="Times New Roman" w:hAnsi="Times New Roman" w:cs="Times New Roman"/>
          <w:color w:val="000000"/>
        </w:rPr>
        <w:t>0.3A</w:t>
      </w:r>
      <w:r>
        <w:rPr>
          <w:rFonts w:ascii="宋体" w:eastAsia="宋体" w:hAnsi="宋体" w:cs="宋体"/>
          <w:color w:val="000000"/>
        </w:rPr>
        <w:t>，求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的最大阻值；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）只将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分别接在电源两端，当滑片滑至最右端时，求电路的总功率；</w:t>
      </w:r>
    </w:p>
    <w:p w:rsidR="00950C89" w:rsidRDefault="00950C89" w:rsidP="00950C89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）将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接在电源一端，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连接后接在电源的另一端，让滑片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由最右端逐渐向左滑动，求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允许接入电路的最小阻值。</w:t>
      </w:r>
    </w:p>
    <w:p w:rsidR="00950C89" w:rsidRDefault="00950C89" w:rsidP="00950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590675" cy="1257300"/>
            <wp:effectExtent l="0" t="0" r="9525" b="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9" w:rsidRDefault="00950C89" w:rsidP="00950C89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20Ω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0.33W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15Ω</w:t>
      </w:r>
    </w:p>
    <w:p w:rsidR="00950C89" w:rsidRPr="00950C89" w:rsidRDefault="00950C89" w:rsidP="009624E6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</w:rPr>
      </w:pPr>
    </w:p>
    <w:sectPr w:rsidR="00950C89" w:rsidRPr="00950C89" w:rsidSect="002178C6">
      <w:footerReference w:type="default" r:id="rId85"/>
      <w:headerReference w:type="first" r:id="rId86"/>
      <w:pgSz w:w="11900" w:h="16840"/>
      <w:pgMar w:top="860" w:right="360" w:bottom="280" w:left="960" w:header="67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981" w:rsidRDefault="00C87981">
      <w:r>
        <w:separator/>
      </w:r>
    </w:p>
  </w:endnote>
  <w:endnote w:type="continuationSeparator" w:id="0">
    <w:p w:rsidR="00C87981" w:rsidRDefault="00C8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7AB516" wp14:editId="7681F2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950C89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950C89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981" w:rsidRDefault="00C87981">
      <w:r>
        <w:separator/>
      </w:r>
    </w:p>
  </w:footnote>
  <w:footnote w:type="continuationSeparator" w:id="0">
    <w:p w:rsidR="00C87981" w:rsidRDefault="00C87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724496BE" wp14:editId="4C57FC05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FF827EA"/>
    <w:multiLevelType w:val="singleLevel"/>
    <w:tmpl w:val="1FF827EA"/>
    <w:lvl w:ilvl="0">
      <w:start w:val="2"/>
      <w:numFmt w:val="decimal"/>
      <w:lvlText w:val="（%1)"/>
      <w:lvlJc w:val="left"/>
      <w:pPr>
        <w:tabs>
          <w:tab w:val="left" w:pos="312"/>
        </w:tabs>
      </w:pPr>
    </w:lvl>
  </w:abstractNum>
  <w:abstractNum w:abstractNumId="12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3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5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6">
    <w:nsid w:val="375C5654"/>
    <w:multiLevelType w:val="singleLevel"/>
    <w:tmpl w:val="375C5654"/>
    <w:lvl w:ilvl="0">
      <w:start w:val="39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8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9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0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1">
    <w:nsid w:val="5DBC7861"/>
    <w:multiLevelType w:val="singleLevel"/>
    <w:tmpl w:val="5DBC7861"/>
    <w:lvl w:ilvl="0">
      <w:start w:val="5"/>
      <w:numFmt w:val="decimal"/>
      <w:lvlText w:val="(%1)"/>
      <w:lvlJc w:val="left"/>
      <w:pPr>
        <w:tabs>
          <w:tab w:val="num" w:pos="312"/>
        </w:tabs>
      </w:pPr>
    </w:lvl>
  </w:abstractNum>
  <w:abstractNum w:abstractNumId="22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23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24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5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6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7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8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9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30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31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32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33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34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5">
    <w:nsid w:val="6782F876"/>
    <w:multiLevelType w:val="singleLevel"/>
    <w:tmpl w:val="6782F876"/>
    <w:lvl w:ilvl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36">
    <w:nsid w:val="68CC7558"/>
    <w:multiLevelType w:val="singleLevel"/>
    <w:tmpl w:val="68CC7558"/>
    <w:lvl w:ilvl="0">
      <w:start w:val="19"/>
      <w:numFmt w:val="decimal"/>
      <w:lvlText w:val="%1."/>
      <w:lvlJc w:val="left"/>
      <w:pPr>
        <w:tabs>
          <w:tab w:val="num" w:pos="312"/>
        </w:tabs>
      </w:pPr>
    </w:lvl>
  </w:abstractNum>
  <w:abstractNum w:abstractNumId="37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22"/>
  </w:num>
  <w:num w:numId="2">
    <w:abstractNumId w:val="23"/>
  </w:num>
  <w:num w:numId="3">
    <w:abstractNumId w:val="24"/>
  </w:num>
  <w:num w:numId="4">
    <w:abstractNumId w:val="25"/>
  </w:num>
  <w:num w:numId="5">
    <w:abstractNumId w:val="26"/>
  </w:num>
  <w:num w:numId="6">
    <w:abstractNumId w:val="27"/>
  </w:num>
  <w:num w:numId="7">
    <w:abstractNumId w:val="28"/>
  </w:num>
  <w:num w:numId="8">
    <w:abstractNumId w:val="29"/>
  </w:num>
  <w:num w:numId="9">
    <w:abstractNumId w:val="30"/>
  </w:num>
  <w:num w:numId="10">
    <w:abstractNumId w:val="31"/>
  </w:num>
  <w:num w:numId="11">
    <w:abstractNumId w:val="32"/>
  </w:num>
  <w:num w:numId="12">
    <w:abstractNumId w:val="33"/>
  </w:num>
  <w:num w:numId="13">
    <w:abstractNumId w:val="34"/>
  </w:num>
  <w:num w:numId="14">
    <w:abstractNumId w:val="7"/>
  </w:num>
  <w:num w:numId="15">
    <w:abstractNumId w:val="5"/>
  </w:num>
  <w:num w:numId="16">
    <w:abstractNumId w:val="19"/>
  </w:num>
  <w:num w:numId="17">
    <w:abstractNumId w:val="3"/>
  </w:num>
  <w:num w:numId="18">
    <w:abstractNumId w:val="2"/>
  </w:num>
  <w:num w:numId="19">
    <w:abstractNumId w:val="9"/>
  </w:num>
  <w:num w:numId="20">
    <w:abstractNumId w:val="13"/>
  </w:num>
  <w:num w:numId="21">
    <w:abstractNumId w:val="37"/>
  </w:num>
  <w:num w:numId="22">
    <w:abstractNumId w:val="8"/>
  </w:num>
  <w:num w:numId="23">
    <w:abstractNumId w:val="0"/>
  </w:num>
  <w:num w:numId="24">
    <w:abstractNumId w:val="14"/>
  </w:num>
  <w:num w:numId="25">
    <w:abstractNumId w:val="20"/>
  </w:num>
  <w:num w:numId="26">
    <w:abstractNumId w:val="4"/>
  </w:num>
  <w:num w:numId="27">
    <w:abstractNumId w:val="18"/>
  </w:num>
  <w:num w:numId="28">
    <w:abstractNumId w:val="6"/>
  </w:num>
  <w:num w:numId="29">
    <w:abstractNumId w:val="12"/>
  </w:num>
  <w:num w:numId="30">
    <w:abstractNumId w:val="1"/>
  </w:num>
  <w:num w:numId="31">
    <w:abstractNumId w:val="17"/>
  </w:num>
  <w:num w:numId="32">
    <w:abstractNumId w:val="15"/>
  </w:num>
  <w:num w:numId="33">
    <w:abstractNumId w:val="10"/>
  </w:num>
  <w:num w:numId="34">
    <w:abstractNumId w:val="35"/>
  </w:num>
  <w:num w:numId="35">
    <w:abstractNumId w:val="11"/>
  </w:num>
  <w:num w:numId="36">
    <w:abstractNumId w:val="16"/>
  </w:num>
  <w:num w:numId="37">
    <w:abstractNumId w:val="3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7724A"/>
    <w:rsid w:val="00196A92"/>
    <w:rsid w:val="001E45B3"/>
    <w:rsid w:val="00204E93"/>
    <w:rsid w:val="00216FE6"/>
    <w:rsid w:val="002178C6"/>
    <w:rsid w:val="00264CC0"/>
    <w:rsid w:val="003650D3"/>
    <w:rsid w:val="00366AE2"/>
    <w:rsid w:val="004B3D44"/>
    <w:rsid w:val="00554D25"/>
    <w:rsid w:val="005C6F3B"/>
    <w:rsid w:val="005D569C"/>
    <w:rsid w:val="006D2FC5"/>
    <w:rsid w:val="00725E43"/>
    <w:rsid w:val="007527DF"/>
    <w:rsid w:val="0080351C"/>
    <w:rsid w:val="0085195F"/>
    <w:rsid w:val="00896926"/>
    <w:rsid w:val="008F5C49"/>
    <w:rsid w:val="00950C89"/>
    <w:rsid w:val="009624E6"/>
    <w:rsid w:val="00A0757B"/>
    <w:rsid w:val="00B26527"/>
    <w:rsid w:val="00C459D8"/>
    <w:rsid w:val="00C87981"/>
    <w:rsid w:val="00D462E2"/>
    <w:rsid w:val="00DB58F6"/>
    <w:rsid w:val="00DC19BB"/>
    <w:rsid w:val="00F203D9"/>
    <w:rsid w:val="00F84CBE"/>
    <w:rsid w:val="00FA39DB"/>
    <w:rsid w:val="00F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oleObject" Target="embeddings/oleObject3.bin"/><Relationship Id="rId42" Type="http://schemas.openxmlformats.org/officeDocument/2006/relationships/image" Target="media/image30.wmf"/><Relationship Id="rId47" Type="http://schemas.openxmlformats.org/officeDocument/2006/relationships/oleObject" Target="embeddings/oleObject8.bin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oleObject" Target="embeddings/oleObject12.bin"/><Relationship Id="rId68" Type="http://schemas.openxmlformats.org/officeDocument/2006/relationships/image" Target="media/image47.wmf"/><Relationship Id="rId76" Type="http://schemas.openxmlformats.org/officeDocument/2006/relationships/oleObject" Target="embeddings/oleObject17.bin"/><Relationship Id="rId84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4.bin"/><Relationship Id="rId40" Type="http://schemas.openxmlformats.org/officeDocument/2006/relationships/image" Target="media/image29.wmf"/><Relationship Id="rId45" Type="http://schemas.openxmlformats.org/officeDocument/2006/relationships/oleObject" Target="embeddings/oleObject7.bin"/><Relationship Id="rId53" Type="http://schemas.openxmlformats.org/officeDocument/2006/relationships/image" Target="media/image38.png"/><Relationship Id="rId58" Type="http://schemas.openxmlformats.org/officeDocument/2006/relationships/image" Target="media/image42.wmf"/><Relationship Id="rId66" Type="http://schemas.openxmlformats.org/officeDocument/2006/relationships/image" Target="media/image46.wmf"/><Relationship Id="rId74" Type="http://schemas.openxmlformats.org/officeDocument/2006/relationships/oleObject" Target="embeddings/oleObject16.bin"/><Relationship Id="rId79" Type="http://schemas.openxmlformats.org/officeDocument/2006/relationships/image" Target="media/image54.wmf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1.bin"/><Relationship Id="rId82" Type="http://schemas.openxmlformats.org/officeDocument/2006/relationships/oleObject" Target="embeddings/oleObject20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oleObject" Target="embeddings/oleObject6.bin"/><Relationship Id="rId48" Type="http://schemas.openxmlformats.org/officeDocument/2006/relationships/image" Target="media/image33.png"/><Relationship Id="rId56" Type="http://schemas.openxmlformats.org/officeDocument/2006/relationships/image" Target="media/image41.wmf"/><Relationship Id="rId64" Type="http://schemas.openxmlformats.org/officeDocument/2006/relationships/image" Target="media/image45.wmf"/><Relationship Id="rId69" Type="http://schemas.openxmlformats.org/officeDocument/2006/relationships/oleObject" Target="embeddings/oleObject15.bin"/><Relationship Id="rId77" Type="http://schemas.openxmlformats.org/officeDocument/2006/relationships/image" Target="media/image53.wmf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0.png"/><Relationship Id="rId80" Type="http://schemas.openxmlformats.org/officeDocument/2006/relationships/oleObject" Target="embeddings/oleObject19.bin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4.wmf"/><Relationship Id="rId38" Type="http://schemas.openxmlformats.org/officeDocument/2006/relationships/image" Target="media/image27.png"/><Relationship Id="rId46" Type="http://schemas.openxmlformats.org/officeDocument/2006/relationships/image" Target="media/image32.wmf"/><Relationship Id="rId59" Type="http://schemas.openxmlformats.org/officeDocument/2006/relationships/oleObject" Target="embeddings/oleObject10.bin"/><Relationship Id="rId67" Type="http://schemas.openxmlformats.org/officeDocument/2006/relationships/oleObject" Target="embeddings/oleObject14.bin"/><Relationship Id="rId20" Type="http://schemas.openxmlformats.org/officeDocument/2006/relationships/image" Target="media/image12.png"/><Relationship Id="rId41" Type="http://schemas.openxmlformats.org/officeDocument/2006/relationships/oleObject" Target="embeddings/oleObject5.bin"/><Relationship Id="rId54" Type="http://schemas.openxmlformats.org/officeDocument/2006/relationships/image" Target="media/image39.png"/><Relationship Id="rId62" Type="http://schemas.openxmlformats.org/officeDocument/2006/relationships/image" Target="media/image44.wmf"/><Relationship Id="rId70" Type="http://schemas.openxmlformats.org/officeDocument/2006/relationships/image" Target="media/image48.png"/><Relationship Id="rId75" Type="http://schemas.openxmlformats.org/officeDocument/2006/relationships/image" Target="media/image52.wmf"/><Relationship Id="rId83" Type="http://schemas.openxmlformats.org/officeDocument/2006/relationships/image" Target="media/image5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wmf"/><Relationship Id="rId49" Type="http://schemas.openxmlformats.org/officeDocument/2006/relationships/image" Target="media/image34.png"/><Relationship Id="rId57" Type="http://schemas.openxmlformats.org/officeDocument/2006/relationships/oleObject" Target="embeddings/oleObject9.bin"/><Relationship Id="rId10" Type="http://schemas.openxmlformats.org/officeDocument/2006/relationships/image" Target="media/image3.png"/><Relationship Id="rId31" Type="http://schemas.openxmlformats.org/officeDocument/2006/relationships/image" Target="media/image23.wmf"/><Relationship Id="rId44" Type="http://schemas.openxmlformats.org/officeDocument/2006/relationships/image" Target="media/image31.wmf"/><Relationship Id="rId52" Type="http://schemas.openxmlformats.org/officeDocument/2006/relationships/image" Target="media/image37.png"/><Relationship Id="rId60" Type="http://schemas.openxmlformats.org/officeDocument/2006/relationships/image" Target="media/image43.wmf"/><Relationship Id="rId65" Type="http://schemas.openxmlformats.org/officeDocument/2006/relationships/oleObject" Target="embeddings/oleObject13.bin"/><Relationship Id="rId73" Type="http://schemas.openxmlformats.org/officeDocument/2006/relationships/image" Target="media/image51.wmf"/><Relationship Id="rId78" Type="http://schemas.openxmlformats.org/officeDocument/2006/relationships/oleObject" Target="embeddings/oleObject18.bin"/><Relationship Id="rId81" Type="http://schemas.openxmlformats.org/officeDocument/2006/relationships/image" Target="media/image55.wmf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682</Words>
  <Characters>3889</Characters>
  <Application>Microsoft Office Word</Application>
  <DocSecurity>0</DocSecurity>
  <Lines>32</Lines>
  <Paragraphs>9</Paragraphs>
  <ScaleCrop>false</ScaleCrop>
  <Company>China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2021-06-24T00:48:00Z</dcterms:created>
  <dcterms:modified xsi:type="dcterms:W3CDTF">2021-06-24T00:48:00Z</dcterms:modified>
</cp:coreProperties>
</file>