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4D8A" w:rsidRPr="00844D8A" w:rsidRDefault="00844D8A" w:rsidP="00844D8A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844D8A">
        <w:rPr>
          <w:rFonts w:ascii="Times New Roman" w:eastAsia="Times New Roman" w:hAnsi="Times New Roman" w:cs="Times New Roman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05E5A419" wp14:editId="55D4FED7">
            <wp:simplePos x="0" y="0"/>
            <wp:positionH relativeFrom="page">
              <wp:posOffset>11049000</wp:posOffset>
            </wp:positionH>
            <wp:positionV relativeFrom="topMargin">
              <wp:posOffset>11493500</wp:posOffset>
            </wp:positionV>
            <wp:extent cx="342900" cy="381000"/>
            <wp:effectExtent l="0" t="0" r="0" b="0"/>
            <wp:wrapNone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4D8A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844D8A">
        <w:rPr>
          <w:rFonts w:ascii="宋体" w:hAnsi="宋体"/>
          <w:b/>
          <w:color w:val="00B0F0"/>
          <w:sz w:val="32"/>
        </w:rPr>
        <w:t>年江苏省镇江市中考物理试题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影响声音音调的因素是声源的</w:t>
      </w:r>
    </w:p>
    <w:p w:rsidR="00FF0CC2" w:rsidRDefault="00FF0CC2" w:rsidP="00AF4CFC">
      <w:pPr>
        <w:tabs>
          <w:tab w:val="left" w:pos="2436"/>
          <w:tab w:val="left" w:pos="4873"/>
          <w:tab w:val="left" w:pos="7095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振幅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频率</w:t>
      </w:r>
      <w:r w:rsidRPr="00BE1BCD">
        <w:rPr>
          <w:rFonts w:hint="eastAsia"/>
        </w:rPr>
        <w:tab/>
        <w:t xml:space="preserve">C. </w:t>
      </w:r>
      <w:r>
        <w:rPr>
          <w:rFonts w:ascii="宋体" w:hAnsi="宋体"/>
        </w:rPr>
        <w:t>材料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结构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下列现象能说明分子做无规则运动的是</w:t>
      </w:r>
    </w:p>
    <w:p w:rsidR="00FF0CC2" w:rsidRDefault="00FF0CC2" w:rsidP="00AF4CFC">
      <w:pPr>
        <w:tabs>
          <w:tab w:val="left" w:pos="2436"/>
          <w:tab w:val="left" w:pos="4873"/>
          <w:tab w:val="left" w:pos="7095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花香满园</w:t>
      </w:r>
      <w:r>
        <w:rPr>
          <w:rFonts w:ascii="宋体" w:hAnsi="宋体"/>
          <w:color w:val="000000"/>
        </w:rPr>
        <w:tab/>
        <w:t>B. 尘土飞扬</w:t>
      </w:r>
      <w:r>
        <w:rPr>
          <w:rFonts w:ascii="宋体" w:hAnsi="宋体"/>
          <w:color w:val="000000"/>
        </w:rPr>
        <w:tab/>
        <w:t>C. 百花怒放</w:t>
      </w:r>
      <w:r>
        <w:rPr>
          <w:rFonts w:ascii="宋体" w:hAnsi="宋体"/>
          <w:color w:val="000000"/>
        </w:rPr>
        <w:tab/>
        <w:t>D. 细雨绵绵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下列物态变化中，属于汽化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66750" cy="584200"/>
            <wp:effectExtent l="0" t="0" r="0" b="6350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湿手烘干</w:t>
      </w:r>
      <w:r w:rsidR="00AF4CFC">
        <w:rPr>
          <w:rFonts w:ascii="宋体" w:hAnsi="宋体" w:hint="eastAsia"/>
          <w:color w:val="000000"/>
        </w:rPr>
        <w:t xml:space="preserve"> </w:t>
      </w:r>
      <w:bookmarkStart w:id="0" w:name="_GoBack"/>
      <w:bookmarkEnd w:id="0"/>
      <w:r w:rsidR="00AF4CFC">
        <w:rPr>
          <w:rFonts w:ascii="宋体" w:hAnsi="宋体" w:hint="eastAsia"/>
          <w:color w:val="000000"/>
        </w:rPr>
        <w:t xml:space="preserve">   </w:t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62000" cy="584200"/>
            <wp:effectExtent l="0" t="0" r="0" b="6350"/>
            <wp:docPr id="240" name="图片 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深秋凝霜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23900" cy="609600"/>
            <wp:effectExtent l="0" t="0" r="0" b="0"/>
            <wp:docPr id="239" name="图片 2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清晨结露</w:t>
      </w:r>
      <w:r w:rsidR="00AF4CFC">
        <w:rPr>
          <w:rFonts w:ascii="宋体" w:hAnsi="宋体" w:hint="eastAsia"/>
          <w:color w:val="000000"/>
        </w:rPr>
        <w:t xml:space="preserve">   </w:t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62000" cy="628650"/>
            <wp:effectExtent l="0" t="0" r="0" b="0"/>
            <wp:docPr id="238" name="图片 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冰雪消融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以图中哪一个物体为参照物，正在下降的跳伞员是静止的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65250" cy="946150"/>
            <wp:effectExtent l="0" t="0" r="6350" b="6350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地面</w:t>
      </w:r>
      <w:r>
        <w:rPr>
          <w:rFonts w:ascii="宋体" w:hAnsi="宋体"/>
          <w:color w:val="000000"/>
        </w:rPr>
        <w:tab/>
        <w:t>B. 降落伞</w:t>
      </w:r>
      <w:r>
        <w:rPr>
          <w:rFonts w:ascii="宋体" w:hAnsi="宋体"/>
          <w:color w:val="000000"/>
        </w:rPr>
        <w:tab/>
        <w:t>C. 地面上行驶的汽车</w:t>
      </w:r>
      <w:r>
        <w:rPr>
          <w:rFonts w:ascii="宋体" w:hAnsi="宋体"/>
          <w:color w:val="000000"/>
        </w:rPr>
        <w:tab/>
        <w:t>D. 正在上升的无人机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下列估计值中，最接近实际的是</w:t>
      </w:r>
    </w:p>
    <w:p w:rsidR="00FF0CC2" w:rsidRDefault="00FF0CC2" w:rsidP="00FF0CC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一个中学生质量约为</w:t>
      </w:r>
      <w:r>
        <w:rPr>
          <w:rFonts w:ascii="Times New Roman" w:eastAsia="Times New Roman" w:hAnsi="Times New Roman" w:cs="Times New Roman"/>
          <w:color w:val="000000"/>
        </w:rPr>
        <w:t>500kg</w:t>
      </w:r>
      <w:r>
        <w:rPr>
          <w:rFonts w:ascii="宋体" w:hAnsi="宋体"/>
          <w:color w:val="000000"/>
        </w:rPr>
        <w:tab/>
        <w:t>B. 人正常步行速度约为</w:t>
      </w:r>
      <w:r>
        <w:rPr>
          <w:rFonts w:ascii="Times New Roman" w:eastAsia="Times New Roman" w:hAnsi="Times New Roman" w:cs="Times New Roman"/>
          <w:color w:val="000000"/>
        </w:rPr>
        <w:t>10m/s</w:t>
      </w:r>
    </w:p>
    <w:p w:rsidR="00FF0CC2" w:rsidRDefault="00FF0CC2" w:rsidP="00FF0CC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节能台灯的功率约为</w:t>
      </w:r>
      <w:r>
        <w:rPr>
          <w:rFonts w:ascii="Times New Roman" w:eastAsia="Times New Roman" w:hAnsi="Times New Roman" w:cs="Times New Roman"/>
          <w:color w:val="000000"/>
        </w:rPr>
        <w:t>500W</w:t>
      </w:r>
      <w:r>
        <w:rPr>
          <w:rFonts w:ascii="宋体" w:hAnsi="宋体"/>
          <w:color w:val="000000"/>
        </w:rPr>
        <w:tab/>
        <w:t>D. 人体的正常体温约为</w:t>
      </w:r>
      <w:r>
        <w:rPr>
          <w:rFonts w:ascii="Times New Roman" w:eastAsia="Times New Roman" w:hAnsi="Times New Roman" w:cs="Times New Roman"/>
          <w:color w:val="000000"/>
        </w:rPr>
        <w:t>36.5℃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如图所示，蹄形磁铁和铜棒均水平放置。现闭合开关，水平向左移动铜棒，电流表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的指针发生偏转，则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885950" cy="946150"/>
            <wp:effectExtent l="0" t="0" r="0" b="6350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根据此现象的产生原理可制成电动机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此现象与奥斯特实验现象的产生原理相同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若将铜棒左右来回移动，可产生交变电流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仅将磁铁水平向右移动，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的指针不偏转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某汽油机的四个冲程如图所示，在该汽油机的一个工作循环中，压缩冲程结束后，下个冲程是（   ）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90800" cy="1022350"/>
            <wp:effectExtent l="0" t="0" r="0" b="6350"/>
            <wp:docPr id="234" name="图片 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④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在新冠肺炎疫情期间，为加强对进校人员的管控，学校对电动门控制系统进行了改造；进校人员在体温正常且佩戴口罩的情况下，电动机方可工作开启电动门，用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闭合表示体温正常，用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闭合表示佩戴了口罩，则符合改造要求的电路是</w:t>
      </w:r>
    </w:p>
    <w:p w:rsidR="00FF0CC2" w:rsidRDefault="00FF0CC2" w:rsidP="00FF0C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238250" cy="742950"/>
            <wp:effectExtent l="0" t="0" r="0" b="0"/>
            <wp:docPr id="233" name="图片 2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162050" cy="774700"/>
            <wp:effectExtent l="0" t="0" r="0" b="6350"/>
            <wp:docPr id="232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276350" cy="698500"/>
            <wp:effectExtent l="0" t="0" r="0" b="6350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308100" cy="717550"/>
            <wp:effectExtent l="0" t="0" r="6350" b="6350"/>
            <wp:docPr id="230" name="图片 2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，发现灯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不亮。用测电笔接触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点时氖管发光，而接触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点时氖管均不发光，若仅有一处发生断路，则该处可能是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36750" cy="1098550"/>
            <wp:effectExtent l="0" t="0" r="6350" b="6350"/>
            <wp:docPr id="229" name="图片 2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熔丝处</w:t>
      </w:r>
      <w:r>
        <w:rPr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间某处</w:t>
      </w:r>
      <w:r>
        <w:rPr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间某处</w:t>
      </w:r>
      <w:r>
        <w:rPr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间某处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如图所示，棋子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叠放在一起静止在水平桌面上，用尺将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快速水平击打出去。则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05000" cy="762000"/>
            <wp:effectExtent l="0" t="0" r="0" b="0"/>
            <wp:docPr id="228" name="图片 2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击打前，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在两个力的作用下处于平衡状态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的下方滑动时，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受到摩擦力的作用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离开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后滑动过程中，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受到的摩擦力逐渐减小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离开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后滑动过程中，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的运动状态保持不变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当蜡烛､透镜甲和光屏放置在图示位置时，烛焰在光屏上成清晰的像，现保持蜡烛和透镜的位置不变，将透镜甲更换为透镜乙后，需将光屏向左移动距离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，方可在光屏上再次成清晰的像。则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238500" cy="1079500"/>
            <wp:effectExtent l="0" t="0" r="0" b="6350"/>
            <wp:docPr id="227" name="图片 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透镜甲的焦距为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/>
          <w:color w:val="000000"/>
        </w:rPr>
        <w:tab/>
        <w:t>B. 透镜甲的焦距比乙的大</w:t>
      </w:r>
    </w:p>
    <w:p w:rsidR="00FF0CC2" w:rsidRDefault="00FF0CC2" w:rsidP="00FF0CC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第二次所成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像是放大的</w:t>
      </w:r>
      <w:r>
        <w:rPr>
          <w:rFonts w:ascii="宋体" w:hAnsi="宋体"/>
          <w:color w:val="000000"/>
        </w:rPr>
        <w:tab/>
        <w:t>D. 光屏移动的距离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&lt;10cm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测温模拟电路如图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所示，温度表由量程为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的电压表改装而成，电源电压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，热敏电阻的阻值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Rt</w:t>
      </w:r>
      <w:proofErr w:type="spellEnd"/>
      <w:r>
        <w:rPr>
          <w:rFonts w:ascii="宋体" w:hAnsi="宋体"/>
          <w:color w:val="000000"/>
        </w:rPr>
        <w:t>随温度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变化的关系如图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所示，则当开关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闭合后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724150" cy="1231900"/>
            <wp:effectExtent l="0" t="0" r="0" b="6350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电路可测量的最高温度为</w:t>
      </w:r>
      <w:r>
        <w:rPr>
          <w:rFonts w:ascii="Times New Roman" w:eastAsia="Times New Roman" w:hAnsi="Times New Roman" w:cs="Times New Roman"/>
          <w:color w:val="000000"/>
        </w:rPr>
        <w:t>50℃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温度表的</w:t>
      </w:r>
      <w:r>
        <w:rPr>
          <w:rFonts w:ascii="Times New Roman" w:eastAsia="Times New Roman" w:hAnsi="Times New Roman" w:cs="Times New Roman"/>
          <w:color w:val="000000"/>
        </w:rPr>
        <w:t>0℃</w:t>
      </w:r>
      <w:r>
        <w:rPr>
          <w:rFonts w:ascii="宋体" w:hAnsi="宋体"/>
          <w:color w:val="000000"/>
        </w:rPr>
        <w:t>应标在电压表零刻度处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若增大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，电路可测量的最高温度将增大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若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增大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增大</w:t>
      </w:r>
      <w:r>
        <w:rPr>
          <w:rFonts w:ascii="Times New Roman" w:eastAsia="Times New Roman" w:hAnsi="Times New Roman" w:cs="Times New Roman"/>
          <w:color w:val="000000"/>
        </w:rPr>
        <w:t>45Ω</w:t>
      </w:r>
      <w:r>
        <w:rPr>
          <w:rFonts w:ascii="宋体" w:hAnsi="宋体"/>
          <w:color w:val="000000"/>
        </w:rPr>
        <w:t>，电路可测量的最高温度将增大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二､填空题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中，物块的长度为_____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中，电压表的示数为_____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中，弹簧测力计的示数为_____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962400" cy="1428750"/>
            <wp:effectExtent l="0" t="0" r="0" b="0"/>
            <wp:docPr id="224" name="图片 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所示，吸管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插入杯中，吸管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管口贴在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管上端，往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管中吹气，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管中水面将上升，这是因为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管口处气体压强变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是探究影响液体内部压强因素的实验装置，将金属盒向下移动，观察到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形管两边液面的高度差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变大，表明金属盒所在处水的压强变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，说明了液体内部压强与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有关｡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95600" cy="1504950"/>
            <wp:effectExtent l="0" t="0" r="0" b="0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额定电压为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的家用电暖器正常工作时，通过内部电热丝的电流为</w:t>
      </w:r>
      <w:r>
        <w:rPr>
          <w:rFonts w:ascii="Times New Roman" w:eastAsia="Times New Roman" w:hAnsi="Times New Roman" w:cs="Times New Roman"/>
          <w:color w:val="000000"/>
        </w:rPr>
        <w:t>5A</w:t>
      </w:r>
      <w:r>
        <w:rPr>
          <w:rFonts w:ascii="宋体" w:hAnsi="宋体"/>
          <w:color w:val="000000"/>
        </w:rPr>
        <w:t>，则电热丝正常工作时的电阻为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，工作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产生的热量为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。电热丝通电后变得很烫，而连接的导线却不怎么热，这是由于导线电阻远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（选填“大于”或“小于）电热丝电阻的缘故｡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质量为</w:t>
      </w:r>
      <w:r>
        <w:rPr>
          <w:rFonts w:ascii="Times New Roman" w:eastAsia="Times New Roman" w:hAnsi="Times New Roman" w:cs="Times New Roman"/>
          <w:color w:val="000000"/>
        </w:rPr>
        <w:t>10kg</w:t>
      </w:r>
      <w:r>
        <w:rPr>
          <w:rFonts w:ascii="宋体" w:hAnsi="宋体"/>
          <w:color w:val="000000"/>
        </w:rPr>
        <w:t>的水温度升高</w:t>
      </w:r>
      <w:r>
        <w:rPr>
          <w:rFonts w:ascii="Times New Roman" w:eastAsia="Times New Roman" w:hAnsi="Times New Roman" w:cs="Times New Roman"/>
          <w:color w:val="000000"/>
        </w:rPr>
        <w:t>22℃</w:t>
      </w:r>
      <w:r>
        <w:rPr>
          <w:rFonts w:ascii="宋体" w:hAnsi="宋体"/>
          <w:color w:val="000000"/>
        </w:rPr>
        <w:t>，需要吸收的热量为_____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，若不考虑热量散失，这些热量需要完全燃烧_____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的天然气来提供，天然气是_____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（选填“可再生”或“不可再生”）能源。</w:t>
      </w:r>
      <w:r>
        <w:rPr>
          <w:rFonts w:ascii="Times New Roman" w:eastAsia="Times New Roman" w:hAnsi="Times New Roman" w:cs="Times New Roman"/>
          <w:color w:val="000000"/>
        </w:rPr>
        <w:t>[c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･</w:t>
      </w:r>
      <w:r>
        <w:rPr>
          <w:rFonts w:ascii="Times New Roman" w:eastAsia="Times New Roman" w:hAnsi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），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天然气</w:t>
      </w:r>
      <w:r>
        <w:rPr>
          <w:rFonts w:ascii="Times New Roman" w:eastAsia="Times New Roman" w:hAnsi="Times New Roman" w:cs="Times New Roman"/>
          <w:color w:val="000000"/>
        </w:rPr>
        <w:t>=4.4×10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J/kg]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如图所示，某同学站在电梯内的电子秤上，在电梯向下匀速运动的过程中，该同学的重力势能</w:t>
      </w:r>
      <w:r>
        <w:rPr>
          <w:rFonts w:ascii="Times New Roman" w:eastAsia="Times New Roman" w:hAnsi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，机械能</w:t>
      </w:r>
      <w:r>
        <w:rPr>
          <w:rFonts w:ascii="Times New Roman" w:eastAsia="Times New Roman" w:hAnsi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（上述两空均选填“増大”、“减小”或“不变”）。在电梯减速停靠一楼的过程中，电子秤的示数比该同学所受重力</w:t>
      </w:r>
      <w:r>
        <w:rPr>
          <w:rFonts w:ascii="Times New Roman" w:eastAsia="Times New Roman" w:hAnsi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990600" cy="1079500"/>
            <wp:effectExtent l="0" t="0" r="0" b="6350"/>
            <wp:docPr id="222" name="图片 2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18.</w:t>
      </w:r>
      <w:r>
        <w:rPr>
          <w:rFonts w:ascii="宋体" w:hAnsi="宋体"/>
          <w:color w:val="000000"/>
        </w:rPr>
        <w:t>经过</w:t>
      </w:r>
      <w:r>
        <w:rPr>
          <w:rFonts w:ascii="Times New Roman" w:eastAsia="Times New Roman" w:hAnsi="Times New Roman" w:cs="Times New Roman"/>
          <w:color w:val="000000"/>
        </w:rPr>
        <w:t>1.5h</w:t>
      </w:r>
      <w:r>
        <w:rPr>
          <w:rFonts w:ascii="宋体" w:hAnsi="宋体"/>
          <w:color w:val="000000"/>
        </w:rPr>
        <w:t>，小林家中电能表的示数从图示变为</w:t>
      </w:r>
      <w:r>
        <w:rPr>
          <w:noProof/>
          <w:color w:val="000000"/>
        </w:rPr>
        <w:drawing>
          <wp:inline distT="0" distB="0" distL="0" distR="0">
            <wp:extent cx="1104900" cy="298450"/>
            <wp:effectExtent l="0" t="0" r="0" b="6350"/>
            <wp:docPr id="221" name="图片 2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，则此段时间内电能表的转盘转动了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圈，家庭电路实际消耗的功率为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宋体" w:hAnsi="宋体"/>
          <w:color w:val="000000"/>
        </w:rPr>
        <w:t>；此段时间内，若通过电能表的电流为其正常工作的最大电流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47750" cy="1327150"/>
            <wp:effectExtent l="0" t="0" r="0" b="6350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光在空气和水的分界面处同时发生反射和折射光路如图所示，其中折射角为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”､“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”），分界面为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”），分界面的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方为水，当入射角减小时，反射光线与折射光线的夹角将变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12850" cy="1009650"/>
            <wp:effectExtent l="0" t="0" r="6350" b="0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某电烤箱内部简化电路如图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为长度和材料均相同的电热丝，铭牌上的部分参数如图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所示，该电烤箱处于低温挡时，正常工作</w:t>
      </w:r>
      <w:r>
        <w:rPr>
          <w:rFonts w:ascii="Times New Roman" w:eastAsia="Times New Roman" w:hAnsi="Times New Roman" w:cs="Times New Roman"/>
          <w:color w:val="000000"/>
        </w:rPr>
        <w:t>12min</w:t>
      </w:r>
      <w:r>
        <w:rPr>
          <w:rFonts w:ascii="宋体" w:hAnsi="宋体"/>
          <w:color w:val="000000"/>
        </w:rPr>
        <w:t>所消耗的电能为</w:t>
      </w:r>
      <w:r>
        <w:rPr>
          <w:color w:val="000000"/>
        </w:rPr>
        <w:t>_____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的横截面积比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22600" cy="1428750"/>
            <wp:effectExtent l="0" t="0" r="6350" b="0"/>
            <wp:docPr id="218" name="图片 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如图所示，电源电压为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为“</w:t>
      </w:r>
      <w:r>
        <w:rPr>
          <w:rFonts w:ascii="Times New Roman" w:eastAsia="Times New Roman" w:hAnsi="Times New Roman" w:cs="Times New Roman"/>
          <w:color w:val="000000"/>
        </w:rPr>
        <w:t>30Ω  0.25A</w:t>
      </w:r>
      <w:r>
        <w:rPr>
          <w:rFonts w:ascii="宋体" w:hAnsi="宋体"/>
          <w:color w:val="000000"/>
        </w:rPr>
        <w:t>”滑动变阻器，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为“</w:t>
      </w:r>
      <w:r>
        <w:rPr>
          <w:rFonts w:ascii="Times New Roman" w:eastAsia="Times New Roman" w:hAnsi="Times New Roman" w:cs="Times New Roman"/>
          <w:color w:val="000000"/>
        </w:rPr>
        <w:t>10Ω 0.3A</w:t>
      </w:r>
      <w:r>
        <w:rPr>
          <w:rFonts w:ascii="宋体" w:hAnsi="宋体"/>
          <w:color w:val="000000"/>
        </w:rPr>
        <w:t>”电阻，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为“</w:t>
      </w:r>
      <w:r>
        <w:rPr>
          <w:rFonts w:ascii="Times New Roman" w:eastAsia="Times New Roman" w:hAnsi="Times New Roman" w:cs="Times New Roman"/>
          <w:color w:val="000000"/>
        </w:rPr>
        <w:t>20Ω 0.4A</w:t>
      </w:r>
      <w:r>
        <w:rPr>
          <w:rFonts w:ascii="宋体" w:hAnsi="宋体"/>
          <w:color w:val="000000"/>
        </w:rPr>
        <w:t>”电阻，电压表量程为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时，调节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，使其接入电路的阻值为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，此时电路消耗的电功率为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，调节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，使电压表的示数为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接入电路的阻值为</w:t>
      </w:r>
      <w:r>
        <w:rPr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闭合所有开关，在保证电路安全的前提下，电阻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消耗的电功率范围为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409700" cy="1181100"/>
            <wp:effectExtent l="0" t="0" r="0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三､解答题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请按题目要求作答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图中，足球静止在水平桌面上，请作出足球所受力的示意图｡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60550" cy="908050"/>
            <wp:effectExtent l="0" t="0" r="6350" b="6350"/>
            <wp:docPr id="216" name="图片 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请根据平面镜成像特点，作出图中点光源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发出的一条入射光线的反射光线｡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50950" cy="952500"/>
            <wp:effectExtent l="0" t="0" r="6350" b="0"/>
            <wp:docPr id="215" name="图片 2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图中，小磁针处于静止状态且螺线管的左端极性已知｡请在两虚线框内分别标出小磁针和电源的极性｡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66850" cy="1041400"/>
            <wp:effectExtent l="0" t="0" r="0" b="6350"/>
            <wp:docPr id="214" name="图片 2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在探究不同物质吸热升温的现象实验中∶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965700" cy="1174750"/>
            <wp:effectExtent l="0" t="0" r="6350" b="6350"/>
            <wp:docPr id="213" name="图片 2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小强将天平放在水平桌面上并将游码归零后，若指针静止时位置如图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所示，则他应将平衡螺母向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端调节；调节天平平衡后，为称取质量相等的沙子和水，小强将装有沙子和水的相同烧杯分别放在天平的左、右托盘上，称取完成后，天平平衡时的场景如图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所示，则小强在称取中存在的问题是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小强组装的实验装置如图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所示，他在器材安装中的一处错误是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实验中某时刻温度计的示数如图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所示，其读数为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实验结東后，小强根据图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所示的温度随时间变化图像，用三种方法来比较沙子和水吸热升温的快慢，从而建立比热容的概念∶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在相同的时间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内比较温度变化</w:t>
      </w:r>
      <w:r>
        <w:object w:dxaOrig="375" w:dyaOrig="2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9pt;height:13pt" o:ole="">
            <v:imagedata r:id="rId39" o:title="eqIde6941cfe358843a4b3ba3bb4be356c69"/>
          </v:shape>
          <o:OLEObject Type="Embed" ProgID="Equation.DSMT4" ShapeID="_x0000_i1025" DrawAspect="Content" ObjectID="_1659721353" r:id="rId40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在相同的温度变化</w:t>
      </w:r>
      <w:r>
        <w:object w:dxaOrig="375" w:dyaOrig="255">
          <v:shape id="_x0000_i1026" type="#_x0000_t75" alt="学科网(www.zxxk.com)--教育资源门户，提供试卷、教案、课件、论文、素材以及各类教学资源下载，还有大量而丰富的教学相关资讯！" style="width:19pt;height:13pt" o:ole="">
            <v:imagedata r:id="rId39" o:title="eqIde6941cfe358843a4b3ba3bb4be356c69"/>
          </v:shape>
          <o:OLEObject Type="Embed" ProgID="Equation.DSMT4" ShapeID="_x0000_i1026" DrawAspect="Content" ObjectID="_1659721354" r:id="rId41"/>
        </w:object>
      </w:r>
      <w:r>
        <w:rPr>
          <w:rFonts w:ascii="宋体" w:hAnsi="宋体"/>
          <w:color w:val="000000"/>
        </w:rPr>
        <w:t>内比较时间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若</w:t>
      </w:r>
      <w:r>
        <w:object w:dxaOrig="375" w:dyaOrig="255">
          <v:shape id="_x0000_i1027" type="#_x0000_t75" alt="学科网(www.zxxk.com)--教育资源门户，提供试卷、教案、课件、论文、素材以及各类教学资源下载，还有大量而丰富的教学相关资讯！" style="width:19pt;height:13pt" o:ole="">
            <v:imagedata r:id="rId39" o:title="eqIde6941cfe358843a4b3ba3bb4be356c69"/>
          </v:shape>
          <o:OLEObject Type="Embed" ProgID="Equation.DSMT4" ShapeID="_x0000_i1027" DrawAspect="Content" ObjectID="_1659721355" r:id="rId42"/>
        </w:objec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均不同，则可用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来比较沙子和水吸热升温的快慢。在初中物理中，比较物体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的快慢时也用到了上述方法。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“探究动能大小与哪些因素有关”的实验装置如图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所示∶将小车从斜面上高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处由静止释放，运动至木板上后与木块碰撞通过改变小车释放时高度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、在小车中增加钩码和在木板上铺垫棉布的方法，得到了图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虚线框内的四个实验场景｡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718050" cy="1270000"/>
            <wp:effectExtent l="0" t="0" r="6350" b="6350"/>
            <wp:docPr id="212" name="图片 2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为探究小车动能与质量的关系，应选用场景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和_____（选填“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”､“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>”）进行实验；选用场景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>进行实验时，可探究小车动能与____的关系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在实验中，小车动能越大，发生碰撞时对木块所做的功就越____，木块被碰撞后在木板上____｡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若将场景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中的木块均移走，利用这两个场景可探究____对物体运动的影响，为提高实验结论的准确性，还需再增加一次实验，为此，在场景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的基础上，你所作的调整是________｡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小华用图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所示电路来测量小灯泡的电功率（部分器材的规格已标明）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724400" cy="1403350"/>
            <wp:effectExtent l="0" t="0" r="0" b="6350"/>
            <wp:docPr id="211" name="图片 2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是小华正准备接入最后一根导线（图中虚线所示）时的实验电路。请指出图中在器材操作上存在的两个不妥之处∶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____；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____｡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闭合开关进行实验，小华发现无论怎样调节滑动变阻器，电压表示数始终为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，而电流</w:t>
      </w:r>
      <w:r>
        <w:rPr>
          <w:rFonts w:ascii="宋体" w:hAnsi="宋体"/>
          <w:color w:val="000000"/>
        </w:rPr>
        <w:lastRenderedPageBreak/>
        <w:t>表示数始终为零，已知仅导线发生故障，则图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中导线____（选填“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”､“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”）发生了____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（填写故障名称）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小华进行了六次实验，记录实验数据并在</w:t>
      </w:r>
      <w:r>
        <w:rPr>
          <w:rFonts w:ascii="Times New Roman" w:eastAsia="Times New Roman" w:hAnsi="Times New Roman" w:cs="Times New Roman"/>
          <w:color w:val="000000"/>
        </w:rPr>
        <w:t>U-I</w:t>
      </w:r>
      <w:r>
        <w:rPr>
          <w:rFonts w:ascii="宋体" w:hAnsi="宋体"/>
          <w:color w:val="000000"/>
        </w:rPr>
        <w:t>图像中描点，得到小灯泡两端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电压与电流的关系图像如图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所示，则根据记录的数据和图像可知∶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小灯泡的额定功率为____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实验中所使用的滑动变阻器的规格可能为____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proofErr w:type="gramStart"/>
      <w:r>
        <w:rPr>
          <w:rFonts w:ascii="Times New Roman" w:eastAsia="Times New Roman" w:hAnsi="Times New Roman" w:cs="Times New Roman"/>
          <w:color w:val="000000"/>
        </w:rPr>
        <w:t>A.5Ω  2A</w:t>
      </w:r>
      <w:proofErr w:type="gramEnd"/>
      <w:r>
        <w:rPr>
          <w:rFonts w:ascii="Times New Roman" w:eastAsia="Times New Roman" w:hAnsi="Times New Roman" w:cs="Times New Roman"/>
          <w:color w:val="000000"/>
        </w:rPr>
        <w:t xml:space="preserve">          B.10Ω   2A    C.20Ω   1A     D.30Ω  1A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实验结束后，小华继续对滑动变阻器两端电压与通过它的电流关系进行了探究，则他画出的</w:t>
      </w:r>
      <w:r>
        <w:rPr>
          <w:rFonts w:ascii="Times New Roman" w:eastAsia="Times New Roman" w:hAnsi="Times New Roman" w:cs="Times New Roman"/>
          <w:color w:val="000000"/>
        </w:rPr>
        <w:t>U-I</w:t>
      </w:r>
      <w:r>
        <w:rPr>
          <w:rFonts w:ascii="宋体" w:hAnsi="宋体"/>
          <w:color w:val="000000"/>
        </w:rPr>
        <w:t>图像应为图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中的虚线____（选填“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”､“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”），你选择的依据是____｡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所示，质量为</w:t>
      </w:r>
      <w:r>
        <w:rPr>
          <w:rFonts w:ascii="Times New Roman" w:eastAsia="Times New Roman" w:hAnsi="Times New Roman" w:cs="Times New Roman"/>
          <w:color w:val="000000"/>
        </w:rPr>
        <w:t>20kg</w:t>
      </w:r>
      <w:r>
        <w:rPr>
          <w:rFonts w:ascii="宋体" w:hAnsi="宋体"/>
          <w:color w:val="000000"/>
        </w:rPr>
        <w:t>的重物放在水平地面上，重物与地面间的接触面积为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。利用图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所示的滑轮组，小明在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内将重物匀速提高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/>
          <w:color w:val="000000"/>
        </w:rPr>
        <w:t>，他对绳子自由端施加的拉力为</w:t>
      </w:r>
      <w:r>
        <w:rPr>
          <w:rFonts w:ascii="Times New Roman" w:eastAsia="Times New Roman" w:hAnsi="Times New Roman" w:cs="Times New Roman"/>
          <w:color w:val="000000"/>
        </w:rPr>
        <w:t>150N</w:t>
      </w:r>
      <w:r>
        <w:rPr>
          <w:rFonts w:ascii="宋体" w:hAnsi="宋体"/>
          <w:color w:val="000000"/>
        </w:rPr>
        <w:t>。不计绳重和轮轴处摩擦，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00200" cy="1346200"/>
            <wp:effectExtent l="0" t="0" r="0" b="6350"/>
            <wp:docPr id="209" name="图片 2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中重物对地面的压强；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所述过程中，求∶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小明所做的额外功。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小明做功的功率。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“超级电容”电动公交车利用超级电容替代电池储存电能，仅需在起始站和终点站充电数分钟就能完成一次运营。在平直公路上，某次运营过程简化为图示三个阶段阶∶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阶段一∶公交车充满电后，从起始站加速运动至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处时速度达到</w:t>
      </w:r>
      <w:r>
        <w:rPr>
          <w:rFonts w:ascii="Times New Roman" w:eastAsia="Times New Roman" w:hAnsi="Times New Roman" w:cs="Times New Roman"/>
          <w:color w:val="000000"/>
        </w:rPr>
        <w:t>54km/h</w:t>
      </w:r>
      <w:r>
        <w:rPr>
          <w:rFonts w:ascii="宋体" w:hAnsi="宋体"/>
          <w:color w:val="000000"/>
        </w:rPr>
        <w:t>，此阶段电容释放的电能为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=1.5×10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宋体" w:hAnsi="宋体"/>
          <w:color w:val="000000"/>
        </w:rPr>
        <w:t>J，其中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转化为车的动能。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阶段二∶公交车从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处开始以</w:t>
      </w:r>
      <w:r>
        <w:rPr>
          <w:rFonts w:ascii="Times New Roman" w:eastAsia="Times New Roman" w:hAnsi="Times New Roman" w:cs="Times New Roman"/>
          <w:color w:val="000000"/>
        </w:rPr>
        <w:t>54km/h</w:t>
      </w:r>
      <w:r>
        <w:rPr>
          <w:rFonts w:ascii="宋体" w:hAnsi="宋体"/>
          <w:color w:val="000000"/>
        </w:rPr>
        <w:t>的速度匀速行驶</w:t>
      </w:r>
      <w:r>
        <w:rPr>
          <w:rFonts w:ascii="Times New Roman" w:eastAsia="Times New Roman" w:hAnsi="Times New Roman" w:cs="Times New Roman"/>
          <w:color w:val="000000"/>
        </w:rPr>
        <w:t>100s</w:t>
      </w:r>
      <w:r>
        <w:rPr>
          <w:rFonts w:ascii="宋体" w:hAnsi="宋体"/>
          <w:color w:val="000000"/>
        </w:rPr>
        <w:t>后到达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处，此阶段电容释放电能的</w:t>
      </w:r>
      <w:r>
        <w:rPr>
          <w:rFonts w:ascii="Times New Roman" w:eastAsia="Times New Roman" w:hAnsi="Times New Roman" w:cs="Times New Roman"/>
          <w:color w:val="000000"/>
        </w:rPr>
        <w:t>90%</w:t>
      </w:r>
      <w:r>
        <w:rPr>
          <w:rFonts w:ascii="宋体" w:hAnsi="宋体"/>
          <w:color w:val="000000"/>
        </w:rPr>
        <w:t>用于维持公交车匀速行驶，公交车匀速行驶时所受阻力为</w:t>
      </w:r>
      <w:r>
        <w:rPr>
          <w:rFonts w:ascii="Times New Roman" w:eastAsia="Times New Roman" w:hAnsi="Times New Roman" w:cs="Times New Roman"/>
          <w:color w:val="000000"/>
        </w:rPr>
        <w:t>3000N</w:t>
      </w:r>
      <w:r>
        <w:rPr>
          <w:rFonts w:ascii="宋体" w:hAnsi="宋体"/>
          <w:color w:val="000000"/>
        </w:rPr>
        <w:t>。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阶段三∶公交车从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处开始刹车，最后停在终点站｡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362450" cy="876300"/>
            <wp:effectExtent l="0" t="0" r="0" b="0"/>
            <wp:docPr id="208" name="图片 2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求公交车运动至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处时的动能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在公交车匀速行驶的过程中，求电容释放的电能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在进站刹车过程中，若公交车可将动能减少量的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回收为电能储存在电容中｡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求进站车过程中回收的电能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到达终点站后，要将电容充满电，求需要充入的电能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5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是密水池水位自动控制模拟装置∶可绕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点转动的轻质杠杆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端用轻绳系正方体浮块，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端固定一轻质三角支架，支架与固定不动的压力敏感电阻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F</w:t>
      </w:r>
      <w:r>
        <w:rPr>
          <w:rFonts w:ascii="宋体" w:hAnsi="宋体"/>
          <w:color w:val="000000"/>
        </w:rPr>
        <w:t>保持水平接触挤压，杠杆保持水平平衡，已知∶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长为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BO</w:t>
      </w:r>
      <w:r>
        <w:rPr>
          <w:rFonts w:ascii="宋体" w:hAnsi="宋体"/>
          <w:color w:val="000000"/>
        </w:rPr>
        <w:t>长为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；浮块边长为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/>
          <w:color w:val="000000"/>
        </w:rPr>
        <w:t>，密度为</w:t>
      </w:r>
      <w:r>
        <w:rPr>
          <w:rFonts w:ascii="Times New Roman" w:eastAsia="Times New Roman" w:hAnsi="Times New Roman" w:cs="Times New Roman"/>
          <w:color w:val="000000"/>
        </w:rPr>
        <w:t>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，下表面距池底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；当电磁铁线圈中的电流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≤0.02A</w:t>
      </w:r>
      <w:r>
        <w:rPr>
          <w:rFonts w:ascii="宋体" w:hAnsi="宋体"/>
          <w:color w:val="000000"/>
        </w:rPr>
        <w:t>时，铁</w:t>
      </w:r>
      <w:r>
        <w:rPr>
          <w:rFonts w:ascii="Times New Roman" w:eastAsia="Times New Roman" w:hAnsi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被释放，水泵开始工作向水池注水，反之停止注水，池内达到所设定的最高水位，线圈电阻不计；电压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=6V</w:t>
      </w:r>
      <w:r>
        <w:rPr>
          <w:rFonts w:ascii="宋体" w:hAnsi="宋体"/>
          <w:color w:val="000000"/>
        </w:rPr>
        <w:t>，电阻箱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调至</w:t>
      </w:r>
      <w:r>
        <w:rPr>
          <w:rFonts w:ascii="Times New Roman" w:eastAsia="Times New Roman" w:hAnsi="Times New Roman" w:cs="Times New Roman"/>
          <w:color w:val="000000"/>
        </w:rPr>
        <w:t>75Ω</w:t>
      </w:r>
      <w:r>
        <w:rPr>
          <w:rFonts w:ascii="宋体" w:hAnsi="宋体"/>
          <w:color w:val="000000"/>
        </w:rPr>
        <w:t>；设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F</w:t>
      </w:r>
      <w:r>
        <w:rPr>
          <w:rFonts w:ascii="宋体" w:hAnsi="宋体"/>
          <w:color w:val="000000"/>
        </w:rPr>
        <w:t>的阻值与支架所施加压力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的关系图线如图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670050" cy="1231900"/>
            <wp:effectExtent l="0" t="0" r="6350" b="6350"/>
            <wp:docPr id="207" name="图片 2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409700" cy="1250950"/>
            <wp:effectExtent l="0" t="0" r="0" b="6350"/>
            <wp:docPr id="206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浮块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重力为</w:t>
      </w:r>
      <w:r>
        <w:rPr>
          <w:rFonts w:ascii="Times New Roman" w:eastAsia="Times New Roman" w:hAnsi="Times New Roman" w:cs="Times New Roman"/>
          <w:color w:val="000000"/>
        </w:rPr>
        <w:t>____N</w:t>
      </w:r>
      <w:r>
        <w:rPr>
          <w:rFonts w:ascii="宋体" w:hAnsi="宋体"/>
          <w:color w:val="000000"/>
        </w:rPr>
        <w:t>。在达到最高水位之前，随着浮块排开水的体积逐渐增大，支架对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F</w:t>
      </w:r>
      <w:r>
        <w:rPr>
          <w:rFonts w:ascii="宋体" w:hAnsi="宋体"/>
          <w:color w:val="000000"/>
        </w:rPr>
        <w:t>的压力将</w:t>
      </w:r>
      <w:r>
        <w:rPr>
          <w:rFonts w:ascii="Times New Roman" w:eastAsia="Times New Roman" w:hAnsi="Times New Roman" w:cs="Times New Roman"/>
          <w:color w:val="000000"/>
        </w:rPr>
        <w:t>____</w:t>
      </w:r>
      <w:r>
        <w:rPr>
          <w:rFonts w:ascii="宋体" w:hAnsi="宋体"/>
          <w:color w:val="000000"/>
        </w:rPr>
        <w:t>｡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当池内达到所设定的最高水位时，求∶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轻绳对浮块的拉力</w:t>
      </w:r>
      <w:r>
        <w:rPr>
          <w:rFonts w:ascii="Times New Roman" w:eastAsia="Times New Roman" w:hAnsi="Times New Roman" w:cs="Times New Roman"/>
          <w:color w:val="000000"/>
        </w:rPr>
        <w:t>____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池内水面距池底的高度</w:t>
      </w:r>
      <w:r>
        <w:rPr>
          <w:rFonts w:ascii="Times New Roman" w:eastAsia="Times New Roman" w:hAnsi="Times New Roman" w:cs="Times New Roman"/>
          <w:color w:val="000000"/>
        </w:rPr>
        <w:t>____</w:t>
      </w:r>
    </w:p>
    <w:p w:rsidR="00FF0CC2" w:rsidRDefault="00FF0CC2" w:rsidP="00FF0C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为使该装置能自动控制水池内的最高水位，在其他条件不变的情况下，电阻箱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接入电路的阻值应满足的条件是</w:t>
      </w:r>
      <w:r>
        <w:rPr>
          <w:rFonts w:ascii="Times New Roman" w:eastAsia="Times New Roman" w:hAnsi="Times New Roman" w:cs="Times New Roman"/>
          <w:color w:val="000000"/>
        </w:rPr>
        <w:t>____</w:t>
      </w:r>
      <w:r>
        <w:rPr>
          <w:rFonts w:ascii="宋体" w:hAnsi="宋体"/>
          <w:color w:val="000000"/>
        </w:rPr>
        <w:t>｡</w:t>
      </w:r>
    </w:p>
    <w:p w:rsidR="002D1377" w:rsidRPr="00FF0CC2" w:rsidRDefault="002D1377" w:rsidP="00FF0CC2">
      <w:pPr>
        <w:jc w:val="left"/>
        <w:rPr>
          <w:rFonts w:eastAsiaTheme="minorEastAsia" w:hint="eastAsia"/>
        </w:rPr>
      </w:pPr>
    </w:p>
    <w:sectPr w:rsidR="002D1377" w:rsidRPr="00FF0CC2">
      <w:headerReference w:type="default" r:id="rId4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7DC5" w:rsidRDefault="005E7DC5" w:rsidP="00803935">
      <w:pPr>
        <w:rPr>
          <w:rFonts w:hint="eastAsia"/>
        </w:rPr>
      </w:pPr>
      <w:r>
        <w:separator/>
      </w:r>
    </w:p>
  </w:endnote>
  <w:endnote w:type="continuationSeparator" w:id="0">
    <w:p w:rsidR="005E7DC5" w:rsidRDefault="005E7DC5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7DC5" w:rsidRDefault="005E7DC5" w:rsidP="00803935">
      <w:pPr>
        <w:rPr>
          <w:rFonts w:hint="eastAsia"/>
        </w:rPr>
      </w:pPr>
      <w:r>
        <w:separator/>
      </w:r>
    </w:p>
  </w:footnote>
  <w:footnote w:type="continuationSeparator" w:id="0">
    <w:p w:rsidR="005E7DC5" w:rsidRDefault="005E7DC5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5E7DC5"/>
    <w:rsid w:val="006007FD"/>
    <w:rsid w:val="006F5D20"/>
    <w:rsid w:val="007951DA"/>
    <w:rsid w:val="007A30C9"/>
    <w:rsid w:val="007A7AC0"/>
    <w:rsid w:val="00803935"/>
    <w:rsid w:val="00844D8A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w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oleObject" Target="embeddings/oleObject3.bin"/><Relationship Id="rId47" Type="http://schemas.openxmlformats.org/officeDocument/2006/relationships/image" Target="media/image36.pn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oleObject" Target="embeddings/oleObject1.bin"/><Relationship Id="rId45" Type="http://schemas.openxmlformats.org/officeDocument/2006/relationships/image" Target="media/image3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eader" Target="header1.xml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822E5E-6368-42AD-B5CB-A03118DC5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717</Words>
  <Characters>4090</Characters>
  <Application>Microsoft Office Word</Application>
  <DocSecurity>0</DocSecurity>
  <Lines>34</Lines>
  <Paragraphs>9</Paragraphs>
  <ScaleCrop>false</ScaleCrop>
  <Company>China</Company>
  <LinksUpToDate>false</LinksUpToDate>
  <CharactersWithSpaces>4798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2020-08-23T12:49:00Z</dcterms:created>
  <dcterms:modified xsi:type="dcterms:W3CDTF">2020-08-23T12:49:00Z</dcterms:modified>
</cp:coreProperties>
</file>