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C41" w:rsidRDefault="00895C41" w:rsidP="00895C41">
      <w:pPr>
        <w:pStyle w:val="1"/>
        <w:ind w:firstLineChars="300" w:firstLine="1320"/>
      </w:pPr>
      <w:r>
        <w:rPr>
          <w:rFonts w:hint="eastAsia"/>
        </w:rPr>
        <w:t>《力的平衡》教学</w:t>
      </w:r>
      <w:r>
        <w:rPr>
          <w:rFonts w:hint="eastAsia"/>
        </w:rPr>
        <w:t>设计</w:t>
      </w:r>
    </w:p>
    <w:p w:rsidR="00895C41" w:rsidRDefault="00895C41" w:rsidP="00895C41">
      <w:r>
        <w:t xml:space="preserve">                  </w:t>
      </w:r>
      <w:r w:rsidR="00072082">
        <w:rPr>
          <w:rFonts w:hint="eastAsia"/>
        </w:rPr>
        <w:t>灵璧县大庙中学  崔国祥</w:t>
      </w:r>
    </w:p>
    <w:p w:rsidR="00D44E8F" w:rsidRDefault="00D44E8F" w:rsidP="00895C41">
      <w:pPr>
        <w:rPr>
          <w:rFonts w:hint="eastAsia"/>
        </w:rPr>
      </w:pPr>
      <w:bookmarkStart w:id="0" w:name="_GoBack"/>
      <w:bookmarkEnd w:id="0"/>
    </w:p>
    <w:p w:rsidR="00895C41" w:rsidRPr="00895C41" w:rsidRDefault="00895C41" w:rsidP="00895C41">
      <w:pPr>
        <w:rPr>
          <w:sz w:val="28"/>
          <w:szCs w:val="28"/>
        </w:rPr>
      </w:pPr>
      <w:r w:rsidRPr="00895C41">
        <w:rPr>
          <w:rFonts w:hint="eastAsia"/>
          <w:sz w:val="28"/>
          <w:szCs w:val="28"/>
        </w:rPr>
        <w:t>一．教学目标：</w:t>
      </w:r>
    </w:p>
    <w:p w:rsidR="00895C41" w:rsidRPr="00895C41" w:rsidRDefault="00895C41" w:rsidP="00895C41">
      <w:pPr>
        <w:rPr>
          <w:sz w:val="28"/>
          <w:szCs w:val="28"/>
        </w:rPr>
      </w:pPr>
      <w:r w:rsidRPr="00895C41">
        <w:rPr>
          <w:sz w:val="28"/>
          <w:szCs w:val="28"/>
        </w:rPr>
        <w:t>1)知道平衡状态和平衡力的概念</w:t>
      </w:r>
    </w:p>
    <w:p w:rsidR="00895C41" w:rsidRPr="00895C41" w:rsidRDefault="00895C41" w:rsidP="00895C41">
      <w:pPr>
        <w:rPr>
          <w:sz w:val="28"/>
          <w:szCs w:val="28"/>
        </w:rPr>
      </w:pPr>
      <w:r w:rsidRPr="00895C41">
        <w:rPr>
          <w:sz w:val="28"/>
          <w:szCs w:val="28"/>
        </w:rPr>
        <w:t>2)了解共点力作用下物体平衡的概念</w:t>
      </w:r>
    </w:p>
    <w:p w:rsidR="00895C41" w:rsidRPr="00895C41" w:rsidRDefault="00895C41" w:rsidP="00895C41">
      <w:pPr>
        <w:rPr>
          <w:sz w:val="28"/>
          <w:szCs w:val="28"/>
        </w:rPr>
      </w:pPr>
      <w:r w:rsidRPr="00895C41">
        <w:rPr>
          <w:sz w:val="28"/>
          <w:szCs w:val="28"/>
        </w:rPr>
        <w:t>3)知道共点力的平衡条件</w:t>
      </w:r>
    </w:p>
    <w:p w:rsidR="00895C41" w:rsidRPr="00895C41" w:rsidRDefault="00895C41" w:rsidP="00895C41">
      <w:pPr>
        <w:rPr>
          <w:sz w:val="28"/>
          <w:szCs w:val="28"/>
        </w:rPr>
      </w:pPr>
    </w:p>
    <w:p w:rsidR="00895C41" w:rsidRPr="00895C41" w:rsidRDefault="00895C41" w:rsidP="00895C41">
      <w:pPr>
        <w:rPr>
          <w:sz w:val="28"/>
          <w:szCs w:val="28"/>
        </w:rPr>
      </w:pPr>
      <w:r w:rsidRPr="00895C41">
        <w:rPr>
          <w:rFonts w:hint="eastAsia"/>
          <w:sz w:val="28"/>
          <w:szCs w:val="28"/>
        </w:rPr>
        <w:t>二．</w:t>
      </w:r>
      <w:r w:rsidRPr="00895C41">
        <w:rPr>
          <w:rFonts w:hint="eastAsia"/>
          <w:sz w:val="28"/>
          <w:szCs w:val="28"/>
        </w:rPr>
        <w:t>学情</w:t>
      </w:r>
      <w:r w:rsidRPr="00895C41">
        <w:rPr>
          <w:sz w:val="28"/>
          <w:szCs w:val="28"/>
        </w:rPr>
        <w:t>分析：</w:t>
      </w:r>
    </w:p>
    <w:p w:rsidR="00895C41" w:rsidRPr="00895C41" w:rsidRDefault="00895C41" w:rsidP="00895C41">
      <w:pPr>
        <w:rPr>
          <w:sz w:val="28"/>
          <w:szCs w:val="28"/>
        </w:rPr>
      </w:pPr>
      <w:r w:rsidRPr="00895C41">
        <w:rPr>
          <w:rFonts w:hint="eastAsia"/>
          <w:sz w:val="28"/>
          <w:szCs w:val="28"/>
        </w:rPr>
        <w:t>本节是新课程（</w:t>
      </w:r>
      <w:r w:rsidRPr="00895C41">
        <w:rPr>
          <w:rFonts w:hint="eastAsia"/>
          <w:sz w:val="28"/>
          <w:szCs w:val="28"/>
        </w:rPr>
        <w:t>沪</w:t>
      </w:r>
      <w:r w:rsidRPr="00895C41">
        <w:rPr>
          <w:rFonts w:hint="eastAsia"/>
          <w:sz w:val="28"/>
          <w:szCs w:val="28"/>
        </w:rPr>
        <w:t>科版）第</w:t>
      </w:r>
      <w:r w:rsidRPr="00895C41">
        <w:rPr>
          <w:rFonts w:hint="eastAsia"/>
          <w:sz w:val="28"/>
          <w:szCs w:val="28"/>
        </w:rPr>
        <w:t>六</w:t>
      </w:r>
      <w:r w:rsidRPr="00895C41">
        <w:rPr>
          <w:rFonts w:hint="eastAsia"/>
          <w:sz w:val="28"/>
          <w:szCs w:val="28"/>
        </w:rPr>
        <w:t>章第三节的内容。本节学习共点力作用下物体的平衡，内容包括共点力作用下物体的平衡状态、共点力作用下物体的平衡条件和力的平衡。</w:t>
      </w:r>
      <w:r w:rsidRPr="00895C41">
        <w:rPr>
          <w:sz w:val="28"/>
          <w:szCs w:val="28"/>
        </w:rPr>
        <w:t>：</w:t>
      </w:r>
    </w:p>
    <w:p w:rsidR="00895C41" w:rsidRPr="00895C41" w:rsidRDefault="00895C41" w:rsidP="00895C41">
      <w:pPr>
        <w:rPr>
          <w:sz w:val="28"/>
          <w:szCs w:val="28"/>
        </w:rPr>
      </w:pPr>
      <w:r w:rsidRPr="00895C41">
        <w:rPr>
          <w:sz w:val="28"/>
          <w:szCs w:val="28"/>
        </w:rPr>
        <w:t xml:space="preserve">     学生在初中学习过牛顿第一定律，理解共点力作用下物体的平衡状态会比较容易；利用前面学过的知识分析推出共点力作用下物体的平衡条件，学生也不会有太大困难，教师只需适当点拨即可；但学生在设计实验并通过实验探究共点力作用下物体的平衡条件时会感到比较困难，教师要给予及时的引导，并可通过学生相互讨论共同解决。</w:t>
      </w:r>
    </w:p>
    <w:p w:rsidR="00895C41" w:rsidRPr="00895C41" w:rsidRDefault="00895C41" w:rsidP="00895C41">
      <w:pPr>
        <w:rPr>
          <w:sz w:val="28"/>
          <w:szCs w:val="28"/>
        </w:rPr>
      </w:pPr>
      <w:r>
        <w:rPr>
          <w:rFonts w:hint="eastAsia"/>
          <w:sz w:val="28"/>
          <w:szCs w:val="28"/>
        </w:rPr>
        <w:t>三</w:t>
      </w:r>
      <w:r w:rsidRPr="00895C41">
        <w:rPr>
          <w:rFonts w:hint="eastAsia"/>
          <w:sz w:val="28"/>
          <w:szCs w:val="28"/>
        </w:rPr>
        <w:t>、导入新课：</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牛顿第一定律告诉我们，物体在不受外力的时候总要保持静止状态或匀速直线运动状态。但是静止或保持匀速直线运动的物体并非都不受力。（例如：悬挂的电灯、平直轨道上匀速行驶的火车）</w:t>
      </w:r>
      <w:r w:rsidRPr="00895C41">
        <w:rPr>
          <w:rFonts w:ascii="Simsun" w:hAnsi="Simsun"/>
          <w:color w:val="000000"/>
          <w:sz w:val="28"/>
          <w:szCs w:val="28"/>
        </w:rPr>
        <w:lastRenderedPageBreak/>
        <w:t>而有受力的物体，运动状态也可以改变。（例如：用力踢球，球由静止变为运动）</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物体在受到力的作用时，为什么有些可以保持静止或匀速直线运动？有些却不能？这些力和物体的运动状态之间有什么联系呢？</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Pr>
          <w:rFonts w:ascii="Simsun" w:hAnsi="Simsun" w:hint="eastAsia"/>
          <w:color w:val="000000"/>
          <w:sz w:val="28"/>
          <w:szCs w:val="28"/>
        </w:rPr>
        <w:t>四、</w:t>
      </w:r>
      <w:r w:rsidRPr="00895C41">
        <w:rPr>
          <w:rFonts w:ascii="Simsun" w:hAnsi="Simsun"/>
          <w:color w:val="000000"/>
          <w:sz w:val="28"/>
          <w:szCs w:val="28"/>
        </w:rPr>
        <w:t>进行新课</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Pr>
          <w:rFonts w:ascii="Simsun" w:hAnsi="Simsun" w:hint="eastAsia"/>
          <w:color w:val="000000"/>
          <w:sz w:val="28"/>
          <w:szCs w:val="28"/>
        </w:rPr>
        <w:t>1</w:t>
      </w:r>
      <w:r w:rsidRPr="00895C41">
        <w:rPr>
          <w:rFonts w:ascii="Simsun" w:hAnsi="Simsun"/>
          <w:color w:val="000000"/>
          <w:sz w:val="28"/>
          <w:szCs w:val="28"/>
        </w:rPr>
        <w:t>、力的平衡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请大家思考，你见过的哪些物体受到力的作用并保持静止状态？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教室内的吊灯受到重力和拉力，吊灯保持静止。放在地上的水桶受重力和地面对它的支持力，水桶静止。课桌受到重力，书本对它向下压的力和地面的支持力，课桌静止。</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物体受到力的作用，物体保持匀速直线运动的情况也能见到。一列火车在一段平直的轨道上匀速行驶，火车受重力、支持力、水平向前的牵引力和向后的阻力。</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物体在受到几个力作用时，如果物体保持静止或匀速直线运动状态，我们就说</w:t>
      </w:r>
      <w:r w:rsidRPr="00895C41">
        <w:rPr>
          <w:rFonts w:ascii="Simsun" w:hAnsi="Simsun" w:hint="eastAsia"/>
          <w:color w:val="000000"/>
          <w:sz w:val="28"/>
          <w:szCs w:val="28"/>
        </w:rPr>
        <w:t>物体是平衡状态。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演示实验：教师讲解这个木块受两个拉力。</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当两个拉力大小不等时，木块不能保持静止。物体将向较大的力的方向加速运动。这两个力不能平衡。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当两个力大小相等，力的方向互成角度时，木块也不能保持静止。物这两个力不能平衡。</w:t>
      </w:r>
      <w:r w:rsidRPr="00895C41">
        <w:rPr>
          <w:rFonts w:ascii="Simsun" w:hAnsi="Simsun"/>
          <w:color w:val="000000"/>
          <w:sz w:val="28"/>
          <w:szCs w:val="28"/>
        </w:rPr>
        <w:t xml:space="preserve"> </w:t>
      </w:r>
      <w:r w:rsidRPr="00895C41">
        <w:rPr>
          <w:rFonts w:ascii="Simsun" w:hAnsi="Simsun"/>
          <w:color w:val="000000"/>
          <w:sz w:val="28"/>
          <w:szCs w:val="28"/>
        </w:rPr>
        <w:t>当两个力大小相等、方向相反，互相平行时，木块也不能保持静止。体将发生转动。这两个力不能平衡。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lastRenderedPageBreak/>
        <w:t>结论：二力平衡的条件</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两个力的平衡必须满足以下四个条件：两个力作用在一个物体上，大小相等、方向相反、作用在一条直线上。</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根据同一条直线上力的合成的法则可知，当两个力彼此平衡时，物体受到的合力是</w:t>
      </w:r>
      <w:r w:rsidRPr="00895C41">
        <w:rPr>
          <w:rFonts w:ascii="Simsun" w:hAnsi="Simsun"/>
          <w:color w:val="000000"/>
          <w:sz w:val="28"/>
          <w:szCs w:val="28"/>
        </w:rPr>
        <w:t>0</w:t>
      </w:r>
      <w:r w:rsidRPr="00895C41">
        <w:rPr>
          <w:rFonts w:ascii="Simsun" w:hAnsi="Simsun"/>
          <w:color w:val="000000"/>
          <w:sz w:val="28"/>
          <w:szCs w:val="28"/>
        </w:rPr>
        <w:t>。</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Pr>
          <w:rFonts w:ascii="Simsun" w:hAnsi="Simsun" w:hint="eastAsia"/>
          <w:color w:val="000000"/>
          <w:sz w:val="28"/>
          <w:szCs w:val="28"/>
        </w:rPr>
        <w:t>2</w:t>
      </w:r>
      <w:r w:rsidRPr="00895C41">
        <w:rPr>
          <w:rFonts w:ascii="Simsun" w:hAnsi="Simsun"/>
          <w:color w:val="000000"/>
          <w:sz w:val="28"/>
          <w:szCs w:val="28"/>
        </w:rPr>
        <w:t>、二力平衡条件的应用</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1</w:t>
      </w:r>
      <w:r>
        <w:rPr>
          <w:rFonts w:ascii="Simsun" w:hAnsi="Simsun" w:hint="eastAsia"/>
          <w:color w:val="000000"/>
          <w:sz w:val="28"/>
          <w:szCs w:val="28"/>
        </w:rPr>
        <w:t>）</w:t>
      </w:r>
      <w:r w:rsidRPr="00895C41">
        <w:rPr>
          <w:rFonts w:ascii="Simsun" w:hAnsi="Simsun"/>
          <w:color w:val="000000"/>
          <w:sz w:val="28"/>
          <w:szCs w:val="28"/>
        </w:rPr>
        <w:t>．根据物体处于静止状态或匀速直线运动状态，可以分析出作用在物体上的力的大小和方向。</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例题：质量是</w:t>
      </w:r>
      <w:r w:rsidRPr="00895C41">
        <w:rPr>
          <w:rFonts w:ascii="Simsun" w:hAnsi="Simsun"/>
          <w:color w:val="000000"/>
          <w:sz w:val="28"/>
          <w:szCs w:val="28"/>
        </w:rPr>
        <w:t>50</w:t>
      </w:r>
      <w:r w:rsidRPr="00895C41">
        <w:rPr>
          <w:rFonts w:ascii="Simsun" w:hAnsi="Simsun"/>
          <w:color w:val="000000"/>
          <w:sz w:val="28"/>
          <w:szCs w:val="28"/>
        </w:rPr>
        <w:t>千克的人站在水平地面上，画出人受力的图示。</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人受重力</w:t>
      </w:r>
      <w:r w:rsidRPr="00895C41">
        <w:rPr>
          <w:rFonts w:ascii="Simsun" w:hAnsi="Simsun"/>
          <w:color w:val="000000"/>
          <w:sz w:val="28"/>
          <w:szCs w:val="28"/>
        </w:rPr>
        <w:t>G</w:t>
      </w:r>
      <w:r w:rsidRPr="00895C41">
        <w:rPr>
          <w:rFonts w:ascii="Simsun" w:hAnsi="Simsun"/>
          <w:color w:val="000000"/>
          <w:sz w:val="28"/>
          <w:szCs w:val="28"/>
        </w:rPr>
        <w:t>和地面的支持力</w:t>
      </w:r>
      <w:r w:rsidRPr="00895C41">
        <w:rPr>
          <w:rFonts w:ascii="Simsun" w:hAnsi="Simsun"/>
          <w:color w:val="000000"/>
          <w:sz w:val="28"/>
          <w:szCs w:val="28"/>
        </w:rPr>
        <w:t>N</w:t>
      </w:r>
      <w:r w:rsidRPr="00895C41">
        <w:rPr>
          <w:rFonts w:ascii="Simsun" w:hAnsi="Simsun"/>
          <w:color w:val="000000"/>
          <w:sz w:val="28"/>
          <w:szCs w:val="28"/>
        </w:rPr>
        <w:t>。人处于静止状态，所以重力</w:t>
      </w:r>
      <w:r w:rsidRPr="00895C41">
        <w:rPr>
          <w:rFonts w:ascii="Simsun" w:hAnsi="Simsun"/>
          <w:color w:val="000000"/>
          <w:sz w:val="28"/>
          <w:szCs w:val="28"/>
        </w:rPr>
        <w:t>G</w:t>
      </w:r>
      <w:r w:rsidRPr="00895C41">
        <w:rPr>
          <w:rFonts w:ascii="Simsun" w:hAnsi="Simsun"/>
          <w:color w:val="000000"/>
          <w:sz w:val="28"/>
          <w:szCs w:val="28"/>
        </w:rPr>
        <w:t>和支持力</w:t>
      </w:r>
      <w:r w:rsidRPr="00895C41">
        <w:rPr>
          <w:rFonts w:ascii="Simsun" w:hAnsi="Simsun"/>
          <w:color w:val="000000"/>
          <w:sz w:val="28"/>
          <w:szCs w:val="28"/>
        </w:rPr>
        <w:t>N</w:t>
      </w:r>
      <w:r w:rsidRPr="00895C41">
        <w:rPr>
          <w:rFonts w:ascii="Simsun" w:hAnsi="Simsun"/>
          <w:color w:val="000000"/>
          <w:sz w:val="28"/>
          <w:szCs w:val="28"/>
        </w:rPr>
        <w:t>是平衡的。那么这两个力一定满足二力平衡的条件，即大小相等，方向相反，且在一条直线上。根据人的质量，计算出人的重力</w:t>
      </w:r>
      <w:r w:rsidRPr="00895C41">
        <w:rPr>
          <w:rFonts w:ascii="Simsun" w:hAnsi="Simsun"/>
          <w:color w:val="000000"/>
          <w:sz w:val="28"/>
          <w:szCs w:val="28"/>
        </w:rPr>
        <w:t>G</w:t>
      </w:r>
      <w:r w:rsidRPr="00895C41">
        <w:rPr>
          <w:rFonts w:ascii="Simsun" w:hAnsi="Simsun"/>
          <w:color w:val="000000"/>
          <w:sz w:val="28"/>
          <w:szCs w:val="28"/>
        </w:rPr>
        <w:t>。</w:t>
      </w:r>
      <w:r w:rsidRPr="00895C41">
        <w:rPr>
          <w:rFonts w:ascii="Simsun" w:hAnsi="Simsun"/>
          <w:color w:val="000000"/>
          <w:sz w:val="28"/>
          <w:szCs w:val="28"/>
        </w:rPr>
        <w:t>G=mg=50</w:t>
      </w:r>
      <w:r w:rsidRPr="00895C41">
        <w:rPr>
          <w:rFonts w:ascii="Simsun" w:hAnsi="Simsun"/>
          <w:color w:val="000000"/>
          <w:sz w:val="28"/>
          <w:szCs w:val="28"/>
        </w:rPr>
        <w:t>千克</w:t>
      </w:r>
      <w:r w:rsidRPr="00895C41">
        <w:rPr>
          <w:rFonts w:ascii="Simsun" w:hAnsi="Simsun"/>
          <w:color w:val="000000"/>
          <w:sz w:val="28"/>
          <w:szCs w:val="28"/>
        </w:rPr>
        <w:t>×10</w:t>
      </w:r>
      <w:r w:rsidRPr="00895C41">
        <w:rPr>
          <w:rFonts w:ascii="Simsun" w:hAnsi="Simsun"/>
          <w:color w:val="000000"/>
          <w:sz w:val="28"/>
          <w:szCs w:val="28"/>
        </w:rPr>
        <w:t>牛／千克</w:t>
      </w:r>
      <w:r w:rsidRPr="00895C41">
        <w:rPr>
          <w:rFonts w:ascii="Simsun" w:hAnsi="Simsun"/>
          <w:color w:val="000000"/>
          <w:sz w:val="28"/>
          <w:szCs w:val="28"/>
        </w:rPr>
        <w:t>=500</w:t>
      </w:r>
      <w:r w:rsidRPr="00895C41">
        <w:rPr>
          <w:rFonts w:ascii="Simsun" w:hAnsi="Simsun"/>
          <w:color w:val="000000"/>
          <w:sz w:val="28"/>
          <w:szCs w:val="28"/>
        </w:rPr>
        <w:t>牛顿。方向竖直向下。支持力</w:t>
      </w:r>
      <w:r w:rsidRPr="00895C41">
        <w:rPr>
          <w:rFonts w:ascii="Simsun" w:hAnsi="Simsun"/>
          <w:color w:val="000000"/>
          <w:sz w:val="28"/>
          <w:szCs w:val="28"/>
        </w:rPr>
        <w:t>N=500</w:t>
      </w:r>
      <w:r w:rsidRPr="00895C41">
        <w:rPr>
          <w:rFonts w:ascii="Simsun" w:hAnsi="Simsun"/>
          <w:color w:val="000000"/>
          <w:sz w:val="28"/>
          <w:szCs w:val="28"/>
        </w:rPr>
        <w:t>牛顿，方向竖直向上。（图示略）</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2</w:t>
      </w:r>
      <w:r>
        <w:rPr>
          <w:rFonts w:ascii="Simsun" w:hAnsi="Simsun" w:hint="eastAsia"/>
          <w:color w:val="000000"/>
          <w:sz w:val="28"/>
          <w:szCs w:val="28"/>
        </w:rPr>
        <w:t>）</w:t>
      </w:r>
      <w:r w:rsidRPr="00895C41">
        <w:rPr>
          <w:rFonts w:ascii="Simsun" w:hAnsi="Simsun"/>
          <w:color w:val="000000"/>
          <w:sz w:val="28"/>
          <w:szCs w:val="28"/>
        </w:rPr>
        <w:t>．根据物体的受力情况判断物体的运动状态。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物体不受力，应保持匀速直线运动或保持静止状态。物体受一个力，运动状态发生改变，这是力产生的效果。物体受平衡力时，应保持静止或保持匀速直线运动状态。静止的物体受平衡力时，仍然保持静止；运动的物体受平衡力时，仍然保持匀速直线运动。</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例如，火车在平直的轨道上行驶。在竖直方向上重力和支持力平衡，如果牵引力大于阻力，火车将加速；如果牵引力小于阻力，</w:t>
      </w:r>
      <w:r w:rsidRPr="00895C41">
        <w:rPr>
          <w:rFonts w:ascii="Simsun" w:hAnsi="Simsun"/>
          <w:color w:val="000000"/>
          <w:sz w:val="28"/>
          <w:szCs w:val="28"/>
        </w:rPr>
        <w:lastRenderedPageBreak/>
        <w:t>火车将减速；牵引力和阻力相等时，水平方向二力平衡，火车匀速直线前进。</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Pr>
          <w:rFonts w:ascii="Simsun" w:hAnsi="Simsun" w:hint="eastAsia"/>
          <w:color w:val="000000"/>
          <w:sz w:val="28"/>
          <w:szCs w:val="28"/>
        </w:rPr>
        <w:t>五</w:t>
      </w:r>
      <w:r w:rsidRPr="00895C41">
        <w:rPr>
          <w:rFonts w:ascii="Simsun" w:hAnsi="Simsun"/>
          <w:color w:val="000000"/>
          <w:sz w:val="28"/>
          <w:szCs w:val="28"/>
        </w:rPr>
        <w:t>、二力平衡拓展</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1</w:t>
      </w:r>
      <w:r w:rsidRPr="00895C41">
        <w:rPr>
          <w:rFonts w:ascii="Simsun" w:hAnsi="Simsun"/>
          <w:color w:val="000000"/>
          <w:sz w:val="28"/>
          <w:szCs w:val="28"/>
        </w:rPr>
        <w:t>．力的平衡与物体运动状态之间的关系</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hint="eastAsia"/>
          <w:color w:val="000000"/>
          <w:sz w:val="28"/>
          <w:szCs w:val="28"/>
        </w:rPr>
        <w:sym w:font="Symbol" w:char="F0EC"/>
      </w:r>
      <w:r w:rsidRPr="00895C41">
        <w:rPr>
          <w:rFonts w:ascii="Simsun" w:hAnsi="Simsun" w:hint="eastAsia"/>
          <w:color w:val="000000"/>
          <w:sz w:val="28"/>
          <w:szCs w:val="28"/>
        </w:rPr>
        <w:sym w:font="Symbol" w:char="F0EF"/>
      </w:r>
      <w:r w:rsidRPr="00895C41">
        <w:rPr>
          <w:rFonts w:ascii="Simsun" w:hAnsi="Simsun"/>
          <w:color w:val="000000"/>
          <w:sz w:val="28"/>
          <w:szCs w:val="28"/>
        </w:rPr>
        <w:t>静止</w:t>
      </w:r>
      <w:r w:rsidRPr="00895C41">
        <w:rPr>
          <w:rFonts w:ascii="Simsun" w:hAnsi="Simsun"/>
          <w:color w:val="000000"/>
          <w:sz w:val="28"/>
          <w:szCs w:val="28"/>
        </w:rPr>
        <w:t>F</w:t>
      </w:r>
      <w:r w:rsidRPr="00895C41">
        <w:rPr>
          <w:rFonts w:ascii="Simsun" w:hAnsi="Simsun"/>
          <w:color w:val="000000"/>
          <w:sz w:val="28"/>
          <w:szCs w:val="28"/>
        </w:rPr>
        <w:t>合＝</w:t>
      </w:r>
      <w:r w:rsidRPr="00895C41">
        <w:rPr>
          <w:rFonts w:ascii="Simsun" w:hAnsi="Simsun"/>
          <w:color w:val="000000"/>
          <w:sz w:val="28"/>
          <w:szCs w:val="28"/>
        </w:rPr>
        <w:t>0</w:t>
      </w:r>
      <w:r w:rsidRPr="00895C41">
        <w:rPr>
          <w:rFonts w:ascii="Simsun" w:hAnsi="Simsun" w:hint="eastAsia"/>
          <w:color w:val="000000"/>
          <w:sz w:val="28"/>
          <w:szCs w:val="28"/>
        </w:rPr>
        <w:sym w:font="Symbol" w:char="F0DB"/>
      </w:r>
      <w:r w:rsidRPr="00895C41">
        <w:rPr>
          <w:rFonts w:ascii="Simsun" w:hAnsi="Simsun" w:hint="eastAsia"/>
          <w:color w:val="000000"/>
          <w:sz w:val="28"/>
          <w:szCs w:val="28"/>
        </w:rPr>
        <w:sym w:font="Symbol" w:char="F0ED"/>
      </w:r>
      <w:r w:rsidRPr="00895C41">
        <w:rPr>
          <w:rFonts w:ascii="Simsun" w:hAnsi="Simsun"/>
          <w:color w:val="000000"/>
          <w:sz w:val="28"/>
          <w:szCs w:val="28"/>
        </w:rPr>
        <w:t>平衡状态</w:t>
      </w:r>
      <w:r w:rsidRPr="00895C41">
        <w:rPr>
          <w:rFonts w:ascii="Simsun" w:hAnsi="Simsun" w:hint="eastAsia"/>
          <w:color w:val="000000"/>
          <w:sz w:val="28"/>
          <w:szCs w:val="28"/>
        </w:rPr>
        <w:sym w:font="Symbol" w:char="F0EF"/>
      </w:r>
      <w:r w:rsidRPr="00895C41">
        <w:rPr>
          <w:rFonts w:ascii="Simsun" w:hAnsi="Simsun" w:hint="eastAsia"/>
          <w:color w:val="000000"/>
          <w:sz w:val="28"/>
          <w:szCs w:val="28"/>
        </w:rPr>
        <w:sym w:font="Symbol" w:char="F0EE"/>
      </w:r>
      <w:r w:rsidRPr="00895C41">
        <w:rPr>
          <w:rFonts w:ascii="Simsun" w:hAnsi="Simsun"/>
          <w:color w:val="000000"/>
          <w:sz w:val="28"/>
          <w:szCs w:val="28"/>
        </w:rPr>
        <w:t>F</w:t>
      </w:r>
      <w:r w:rsidRPr="00895C41">
        <w:rPr>
          <w:rFonts w:ascii="Simsun" w:hAnsi="Simsun"/>
          <w:color w:val="000000"/>
          <w:sz w:val="28"/>
          <w:szCs w:val="28"/>
        </w:rPr>
        <w:t>合</w:t>
      </w:r>
      <w:r w:rsidRPr="00895C41">
        <w:rPr>
          <w:rFonts w:ascii="Simsun" w:hAnsi="Simsun" w:hint="eastAsia"/>
          <w:color w:val="000000"/>
          <w:sz w:val="28"/>
          <w:szCs w:val="28"/>
        </w:rPr>
        <w:sym w:font="Symbol" w:char="F0B9"/>
      </w:r>
      <w:r w:rsidRPr="00895C41">
        <w:rPr>
          <w:rFonts w:ascii="Simsun" w:hAnsi="Simsun"/>
          <w:color w:val="000000"/>
          <w:sz w:val="28"/>
          <w:szCs w:val="28"/>
        </w:rPr>
        <w:t>0</w:t>
      </w:r>
      <w:r w:rsidRPr="00895C41">
        <w:rPr>
          <w:rFonts w:ascii="Simsun" w:hAnsi="Simsun" w:hint="eastAsia"/>
          <w:color w:val="000000"/>
          <w:sz w:val="28"/>
          <w:szCs w:val="28"/>
        </w:rPr>
        <w:sym w:font="Symbol" w:char="F0DB"/>
      </w:r>
      <w:r w:rsidRPr="00895C41">
        <w:rPr>
          <w:rFonts w:ascii="Simsun" w:hAnsi="Simsun"/>
          <w:color w:val="000000"/>
          <w:sz w:val="28"/>
          <w:szCs w:val="28"/>
        </w:rPr>
        <w:t>物体将变速，向</w:t>
      </w:r>
      <w:r w:rsidRPr="00895C41">
        <w:rPr>
          <w:rFonts w:ascii="Simsun" w:hAnsi="Simsun"/>
          <w:color w:val="000000"/>
          <w:sz w:val="28"/>
          <w:szCs w:val="28"/>
        </w:rPr>
        <w:t>F</w:t>
      </w:r>
      <w:r w:rsidRPr="00895C41">
        <w:rPr>
          <w:rFonts w:ascii="Simsun" w:hAnsi="Simsun"/>
          <w:color w:val="000000"/>
          <w:sz w:val="28"/>
          <w:szCs w:val="28"/>
        </w:rPr>
        <w:t>合方向加速</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w:t>
      </w:r>
      <w:r w:rsidRPr="00895C41">
        <w:rPr>
          <w:rFonts w:ascii="Simsun" w:hAnsi="Simsun"/>
          <w:color w:val="000000"/>
          <w:sz w:val="28"/>
          <w:szCs w:val="28"/>
        </w:rPr>
        <w:t>物体运动的速度与受到的力之间没有关系</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2</w:t>
      </w:r>
      <w:r w:rsidRPr="00895C41">
        <w:rPr>
          <w:rFonts w:ascii="Simsun" w:hAnsi="Simsun"/>
          <w:color w:val="000000"/>
          <w:sz w:val="28"/>
          <w:szCs w:val="28"/>
        </w:rPr>
        <w:t>．</w:t>
      </w:r>
      <w:r w:rsidRPr="00895C41">
        <w:rPr>
          <w:rFonts w:ascii="Simsun" w:hAnsi="Simsun"/>
          <w:color w:val="000000"/>
          <w:sz w:val="28"/>
          <w:szCs w:val="28"/>
        </w:rPr>
        <w:t xml:space="preserve"> </w:t>
      </w:r>
      <w:r w:rsidRPr="00895C41">
        <w:rPr>
          <w:rFonts w:ascii="Simsun" w:hAnsi="Simsun"/>
          <w:color w:val="000000"/>
          <w:sz w:val="28"/>
          <w:szCs w:val="28"/>
        </w:rPr>
        <w:t>平衡力与相互作用力之间的关系</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平衡力：两个施力物体，一个受力物体。二力作用在同一物体上；</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相互作用力：存在于两个物体之间。</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【课堂小结】</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物体保持静止或匀速直线运动，也称为平衡状态；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当物体处于平衡状态时，受到的力一定是平衡力。</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【板书设计】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第三节</w:t>
      </w:r>
      <w:r w:rsidRPr="00895C41">
        <w:rPr>
          <w:rFonts w:ascii="Simsun" w:hAnsi="Simsun"/>
          <w:color w:val="000000"/>
          <w:sz w:val="28"/>
          <w:szCs w:val="28"/>
        </w:rPr>
        <w:t xml:space="preserve"> </w:t>
      </w:r>
      <w:r w:rsidRPr="00895C41">
        <w:rPr>
          <w:rFonts w:ascii="Simsun" w:hAnsi="Simsun"/>
          <w:color w:val="000000"/>
          <w:sz w:val="28"/>
          <w:szCs w:val="28"/>
        </w:rPr>
        <w:t>力的平衡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一、二力平衡</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静止状态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匀速直线运动状态</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二、</w:t>
      </w:r>
      <w:r w:rsidRPr="00895C41">
        <w:rPr>
          <w:rFonts w:ascii="Simsun" w:hAnsi="Simsun"/>
          <w:color w:val="000000"/>
          <w:sz w:val="28"/>
          <w:szCs w:val="28"/>
        </w:rPr>
        <w:t xml:space="preserve"> </w:t>
      </w:r>
      <w:r w:rsidRPr="00895C41">
        <w:rPr>
          <w:rFonts w:ascii="Simsun" w:hAnsi="Simsun"/>
          <w:color w:val="000000"/>
          <w:sz w:val="28"/>
          <w:szCs w:val="28"/>
        </w:rPr>
        <w:t>二力平衡条件</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1</w:t>
      </w:r>
      <w:r w:rsidRPr="00895C41">
        <w:rPr>
          <w:rFonts w:ascii="Simsun" w:hAnsi="Simsun"/>
          <w:color w:val="000000"/>
          <w:sz w:val="28"/>
          <w:szCs w:val="28"/>
        </w:rPr>
        <w:t>、作用于同一物体</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2</w:t>
      </w:r>
      <w:r w:rsidRPr="00895C41">
        <w:rPr>
          <w:rFonts w:ascii="Simsun" w:hAnsi="Simsun"/>
          <w:color w:val="000000"/>
          <w:sz w:val="28"/>
          <w:szCs w:val="28"/>
        </w:rPr>
        <w:t>、大小相等</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lastRenderedPageBreak/>
        <w:t>3</w:t>
      </w:r>
      <w:r w:rsidRPr="00895C41">
        <w:rPr>
          <w:rFonts w:ascii="Simsun" w:hAnsi="Simsun"/>
          <w:color w:val="000000"/>
          <w:sz w:val="28"/>
          <w:szCs w:val="28"/>
        </w:rPr>
        <w:t>、方向相反</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4</w:t>
      </w:r>
      <w:r w:rsidRPr="00895C41">
        <w:rPr>
          <w:rFonts w:ascii="Simsun" w:hAnsi="Simsun"/>
          <w:color w:val="000000"/>
          <w:sz w:val="28"/>
          <w:szCs w:val="28"/>
        </w:rPr>
        <w:t>、作用在同一直线上</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三、二力平衡条件的应用</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【布置作业】</w:t>
      </w:r>
    </w:p>
    <w:p w:rsidR="00895C41" w:rsidRPr="00895C41" w:rsidRDefault="00895C41" w:rsidP="00895C41">
      <w:pPr>
        <w:pStyle w:val="txt"/>
        <w:spacing w:before="0" w:beforeAutospacing="0" w:after="0" w:afterAutospacing="0" w:line="360" w:lineRule="atLeast"/>
        <w:ind w:firstLine="480"/>
        <w:rPr>
          <w:rFonts w:ascii="Simsun" w:hAnsi="Simsun"/>
          <w:color w:val="000000"/>
          <w:sz w:val="28"/>
          <w:szCs w:val="28"/>
        </w:rPr>
      </w:pPr>
      <w:r w:rsidRPr="00895C41">
        <w:rPr>
          <w:rFonts w:ascii="Simsun" w:hAnsi="Simsun"/>
          <w:color w:val="000000"/>
          <w:sz w:val="28"/>
          <w:szCs w:val="28"/>
        </w:rPr>
        <w:t>同步探究本节练习题。</w:t>
      </w:r>
    </w:p>
    <w:p w:rsidR="00895C41" w:rsidRPr="00895C41" w:rsidRDefault="00895C41" w:rsidP="00895C41">
      <w:pPr>
        <w:rPr>
          <w:sz w:val="28"/>
          <w:szCs w:val="28"/>
        </w:rPr>
      </w:pPr>
      <w:r>
        <w:rPr>
          <w:rFonts w:hint="eastAsia"/>
          <w:sz w:val="28"/>
          <w:szCs w:val="28"/>
        </w:rPr>
        <w:t>六</w:t>
      </w:r>
      <w:r w:rsidRPr="00895C41">
        <w:rPr>
          <w:rFonts w:hint="eastAsia"/>
          <w:sz w:val="28"/>
          <w:szCs w:val="28"/>
        </w:rPr>
        <w:t>．教学反思：</w:t>
      </w:r>
    </w:p>
    <w:p w:rsidR="00895C41" w:rsidRPr="00895C41" w:rsidRDefault="00895C41" w:rsidP="00895C41">
      <w:pPr>
        <w:rPr>
          <w:sz w:val="28"/>
          <w:szCs w:val="28"/>
        </w:rPr>
      </w:pPr>
      <w:r w:rsidRPr="00895C41">
        <w:rPr>
          <w:rFonts w:hint="eastAsia"/>
          <w:sz w:val="28"/>
          <w:szCs w:val="28"/>
        </w:rPr>
        <w:t>本节课的重点是共点力作用下物体的平衡条件，这个条件得出后，学生是比较容易接受这个结论的。关键在于接受与掌握之间还有一定的差距，许多学生结论都能朗朗上口，但一到应用就手足无措。因此本节课创造性的引导学生，将原本是平衡条件的推导与应用的结论，让学生自己通过实验探究、总结得出。学生对自己实验得到的方法和结论印象深刻，这有利于学生对规律的理解，最后通过例题让学生体会到结论的应用。这是这节课的一个突破方面。</w:t>
      </w:r>
    </w:p>
    <w:p w:rsidR="00895C41" w:rsidRPr="00895C41" w:rsidRDefault="00895C41" w:rsidP="00895C41">
      <w:pPr>
        <w:rPr>
          <w:sz w:val="28"/>
          <w:szCs w:val="28"/>
        </w:rPr>
      </w:pPr>
      <w:r w:rsidRPr="00895C41">
        <w:rPr>
          <w:rFonts w:hint="eastAsia"/>
          <w:sz w:val="28"/>
          <w:szCs w:val="28"/>
        </w:rPr>
        <w:t>鼓励学生大胆质疑，积极思考，独创性地进行实验，这也是本节课着力引导的一方面。虽然学生的思维不可能脱离前几节课的合成与分解的思路，但多种角度、方法的引导将有利于学生开拓性思维的培养。</w:t>
      </w:r>
    </w:p>
    <w:p w:rsidR="00B23FDE" w:rsidRPr="00895C41" w:rsidRDefault="00895C41" w:rsidP="00895C41">
      <w:pPr>
        <w:rPr>
          <w:sz w:val="28"/>
          <w:szCs w:val="28"/>
        </w:rPr>
      </w:pPr>
      <w:r w:rsidRPr="00895C41">
        <w:rPr>
          <w:rFonts w:hint="eastAsia"/>
          <w:sz w:val="28"/>
          <w:szCs w:val="28"/>
        </w:rPr>
        <w:t>不足之处在于：由于时间、器材等条件的限制，学生的实验局限性较大；并且本意是探究性实验，由于学生对课本的预习较为透彻，对结论很熟悉，容易演变成验证性的实验。有部分学生对验证类的实验兴趣不大，将会影响实验的积极性及实验效果。</w:t>
      </w:r>
    </w:p>
    <w:sectPr w:rsidR="00B23FDE" w:rsidRPr="00895C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FD"/>
    <w:rsid w:val="00072082"/>
    <w:rsid w:val="005366FD"/>
    <w:rsid w:val="00895C41"/>
    <w:rsid w:val="00B23FDE"/>
    <w:rsid w:val="00D44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56184"/>
  <w15:chartTrackingRefBased/>
  <w15:docId w15:val="{CE3C66CB-00CF-4D45-BE86-71164431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895C4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95C41"/>
    <w:rPr>
      <w:b/>
      <w:bCs/>
      <w:kern w:val="44"/>
      <w:sz w:val="44"/>
      <w:szCs w:val="44"/>
    </w:rPr>
  </w:style>
  <w:style w:type="paragraph" w:customStyle="1" w:styleId="txt">
    <w:name w:val="txt"/>
    <w:basedOn w:val="a"/>
    <w:rsid w:val="00895C4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696289">
      <w:bodyDiv w:val="1"/>
      <w:marLeft w:val="0"/>
      <w:marRight w:val="0"/>
      <w:marTop w:val="0"/>
      <w:marBottom w:val="0"/>
      <w:divBdr>
        <w:top w:val="none" w:sz="0" w:space="0" w:color="auto"/>
        <w:left w:val="none" w:sz="0" w:space="0" w:color="auto"/>
        <w:bottom w:val="none" w:sz="0" w:space="0" w:color="auto"/>
        <w:right w:val="none" w:sz="0" w:space="0" w:color="auto"/>
      </w:divBdr>
    </w:div>
    <w:div w:id="1029796400">
      <w:bodyDiv w:val="1"/>
      <w:marLeft w:val="0"/>
      <w:marRight w:val="0"/>
      <w:marTop w:val="0"/>
      <w:marBottom w:val="0"/>
      <w:divBdr>
        <w:top w:val="none" w:sz="0" w:space="0" w:color="auto"/>
        <w:left w:val="none" w:sz="0" w:space="0" w:color="auto"/>
        <w:bottom w:val="none" w:sz="0" w:space="0" w:color="auto"/>
        <w:right w:val="none" w:sz="0" w:space="0" w:color="auto"/>
      </w:divBdr>
    </w:div>
    <w:div w:id="138012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cgxshine</dc:creator>
  <cp:keywords/>
  <dc:description/>
  <cp:lastModifiedBy>cgxshine</cp:lastModifiedBy>
  <cp:revision>5</cp:revision>
  <dcterms:created xsi:type="dcterms:W3CDTF">2017-06-13T12:03:00Z</dcterms:created>
  <dcterms:modified xsi:type="dcterms:W3CDTF">2017-06-13T12:11:00Z</dcterms:modified>
</cp:coreProperties>
</file>